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052713" w:rsidRPr="006F5450" w:rsidTr="005D0B6B">
        <w:trPr>
          <w:trHeight w:val="2405"/>
        </w:trPr>
        <w:tc>
          <w:tcPr>
            <w:tcW w:w="1296" w:type="dxa"/>
          </w:tcPr>
          <w:p w:rsidR="00052713" w:rsidRPr="006F5450" w:rsidRDefault="00052713" w:rsidP="005D0B6B">
            <w:pPr>
              <w:spacing w:before="120" w:after="120" w:line="360" w:lineRule="auto"/>
              <w:jc w:val="both"/>
              <w:rPr>
                <w:rFonts w:ascii="Times New Roman" w:eastAsia="Calibri" w:hAnsi="Times New Roman" w:cs="Times New Roman"/>
                <w:sz w:val="24"/>
                <w:szCs w:val="24"/>
              </w:rPr>
            </w:pPr>
            <w:r w:rsidRPr="006F5450">
              <w:rPr>
                <w:rFonts w:ascii="Times New Roman" w:eastAsia="Calibri" w:hAnsi="Times New Roman" w:cs="Times New Roman"/>
                <w:noProof/>
                <w:sz w:val="24"/>
                <w:szCs w:val="24"/>
                <w:lang w:eastAsia="es-VE"/>
              </w:rPr>
              <w:drawing>
                <wp:anchor distT="0" distB="0" distL="114300" distR="114300" simplePos="0" relativeHeight="251662336" behindDoc="0" locked="0" layoutInCell="1" allowOverlap="1" wp14:anchorId="253688C3" wp14:editId="38295DAF">
                  <wp:simplePos x="0" y="0"/>
                  <wp:positionH relativeFrom="column">
                    <wp:posOffset>19050</wp:posOffset>
                  </wp:positionH>
                  <wp:positionV relativeFrom="paragraph">
                    <wp:posOffset>-6399</wp:posOffset>
                  </wp:positionV>
                  <wp:extent cx="666750" cy="847725"/>
                  <wp:effectExtent l="19050" t="0" r="0" b="0"/>
                  <wp:wrapSquare wrapText="bothSides"/>
                  <wp:docPr id="3136" name="Imagen 3136"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7"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6095" w:type="dxa"/>
          </w:tcPr>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UNIVERSIDAD DE CARABOBO</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FACULTAD DE CIENCIAS DE LA EDUCACIÓN</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ESCUELA DE EDUCACIÓN</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DEPARTAMENTO DE BIOLOGÍA Y QUÍMICA</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TRABAJO ESPECIAL DE GRADO</w:t>
            </w:r>
          </w:p>
          <w:p w:rsidR="00052713" w:rsidRPr="006F5450" w:rsidRDefault="00052713" w:rsidP="005D0B6B">
            <w:pPr>
              <w:spacing w:before="120" w:after="120" w:line="360" w:lineRule="auto"/>
              <w:jc w:val="both"/>
              <w:rPr>
                <w:rFonts w:ascii="Times New Roman" w:eastAsia="Calibri" w:hAnsi="Times New Roman" w:cs="Times New Roman"/>
                <w:sz w:val="24"/>
                <w:szCs w:val="24"/>
              </w:rPr>
            </w:pPr>
          </w:p>
        </w:tc>
        <w:tc>
          <w:tcPr>
            <w:tcW w:w="1446" w:type="dxa"/>
          </w:tcPr>
          <w:p w:rsidR="00052713" w:rsidRPr="006F5450" w:rsidRDefault="00052713" w:rsidP="005D0B6B">
            <w:pPr>
              <w:spacing w:before="120" w:after="120" w:line="360" w:lineRule="auto"/>
              <w:jc w:val="both"/>
              <w:rPr>
                <w:rFonts w:ascii="Times New Roman" w:eastAsia="Calibri" w:hAnsi="Times New Roman" w:cs="Times New Roman"/>
                <w:sz w:val="24"/>
                <w:szCs w:val="24"/>
              </w:rPr>
            </w:pPr>
            <w:r w:rsidRPr="006F5450">
              <w:rPr>
                <w:rFonts w:ascii="Times New Roman" w:eastAsia="Calibri" w:hAnsi="Times New Roman" w:cs="Times New Roman"/>
                <w:noProof/>
                <w:sz w:val="24"/>
                <w:szCs w:val="24"/>
                <w:lang w:eastAsia="es-VE"/>
              </w:rPr>
              <w:drawing>
                <wp:anchor distT="0" distB="0" distL="114300" distR="114300" simplePos="0" relativeHeight="251664384" behindDoc="0" locked="0" layoutInCell="1" allowOverlap="1" wp14:anchorId="25FBC8EF" wp14:editId="475841CE">
                  <wp:simplePos x="0" y="0"/>
                  <wp:positionH relativeFrom="column">
                    <wp:posOffset>3810</wp:posOffset>
                  </wp:positionH>
                  <wp:positionV relativeFrom="paragraph">
                    <wp:posOffset>62377</wp:posOffset>
                  </wp:positionV>
                  <wp:extent cx="757555" cy="695325"/>
                  <wp:effectExtent l="19050" t="0" r="4445" b="0"/>
                  <wp:wrapSquare wrapText="bothSides"/>
                  <wp:docPr id="3137" name="Imagen 3137"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8"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052713" w:rsidRPr="006F5450" w:rsidRDefault="00052713" w:rsidP="00052713">
      <w:pPr>
        <w:spacing w:before="120" w:after="120" w:line="360" w:lineRule="auto"/>
        <w:ind w:firstLine="284"/>
        <w:jc w:val="both"/>
        <w:rPr>
          <w:rFonts w:ascii="Times New Roman" w:eastAsia="Calibri" w:hAnsi="Times New Roman" w:cs="Times New Roman"/>
          <w:b/>
          <w:sz w:val="24"/>
          <w:szCs w:val="24"/>
        </w:rPr>
      </w:pPr>
    </w:p>
    <w:p w:rsidR="00052713" w:rsidRPr="006F5450" w:rsidRDefault="00052713" w:rsidP="00052713">
      <w:pPr>
        <w:spacing w:before="120" w:after="120" w:line="360" w:lineRule="auto"/>
        <w:ind w:firstLine="284"/>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FACTORES QUE AFECTAN LA MOTIVACIÓN  EN EL APRENDIZAJE  DE LA QUÍMICA  DIRIGIDO  A LOS ESTUDIANTES  DE 4TO AÑO  DE EDUCACIÓN MEDIA GENERAL DE LA U.E.LUIS SANOJO VALENCIA ESTADO CARABOBO</w:t>
      </w:r>
    </w:p>
    <w:p w:rsidR="00052713" w:rsidRPr="006F5450" w:rsidRDefault="00052713" w:rsidP="00052713">
      <w:pPr>
        <w:jc w:val="center"/>
        <w:rPr>
          <w:rFonts w:ascii="Times New Roman" w:eastAsia="Calibri" w:hAnsi="Times New Roman" w:cs="Times New Roman"/>
          <w:b/>
        </w:rPr>
      </w:pPr>
    </w:p>
    <w:p w:rsidR="00052713" w:rsidRPr="006F5450" w:rsidRDefault="00052713" w:rsidP="00052713">
      <w:pPr>
        <w:rPr>
          <w:rFonts w:ascii="Calibri" w:eastAsia="Calibri" w:hAnsi="Calibri" w:cs="Times New Roman"/>
        </w:rPr>
      </w:pPr>
    </w:p>
    <w:p w:rsidR="00052713" w:rsidRPr="006F5450" w:rsidRDefault="00052713" w:rsidP="00052713">
      <w:pPr>
        <w:rPr>
          <w:rFonts w:ascii="Calibri" w:eastAsia="Calibri" w:hAnsi="Calibri" w:cs="Times New Roman"/>
        </w:rPr>
      </w:pPr>
    </w:p>
    <w:p w:rsidR="00052713" w:rsidRPr="006F5450" w:rsidRDefault="00052713" w:rsidP="00052713">
      <w:pPr>
        <w:rPr>
          <w:rFonts w:ascii="Calibri" w:eastAsia="Calibri" w:hAnsi="Calibri" w:cs="Times New Roman"/>
        </w:rPr>
      </w:pPr>
    </w:p>
    <w:p w:rsidR="00052713" w:rsidRPr="006F5450" w:rsidRDefault="00052713" w:rsidP="00052713">
      <w:pPr>
        <w:rPr>
          <w:rFonts w:ascii="Calibri" w:eastAsia="Calibri" w:hAnsi="Calibri" w:cs="Times New Roman"/>
        </w:rPr>
      </w:pPr>
    </w:p>
    <w:p w:rsidR="00052713" w:rsidRPr="006F5450" w:rsidRDefault="00052713" w:rsidP="00052713">
      <w:pPr>
        <w:rPr>
          <w:rFonts w:ascii="Calibri" w:eastAsia="Calibri" w:hAnsi="Calibri" w:cs="Times New Roman"/>
        </w:rPr>
      </w:pPr>
    </w:p>
    <w:p w:rsidR="00052713" w:rsidRPr="006F5450" w:rsidRDefault="00052713" w:rsidP="00052713">
      <w:pPr>
        <w:spacing w:after="0"/>
        <w:ind w:left="708"/>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 xml:space="preserve">                                                                                          Autores:(A)</w:t>
      </w:r>
    </w:p>
    <w:p w:rsidR="00052713" w:rsidRPr="006F5450" w:rsidRDefault="00052713" w:rsidP="00052713">
      <w:pPr>
        <w:spacing w:after="0"/>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b/>
      </w:r>
      <w:r w:rsidRPr="006F5450">
        <w:rPr>
          <w:rFonts w:ascii="Times New Roman" w:eastAsia="Times New Roman" w:hAnsi="Times New Roman" w:cs="Times New Roman"/>
          <w:b/>
          <w:sz w:val="24"/>
          <w:szCs w:val="24"/>
          <w:lang w:eastAsia="es-ES"/>
        </w:rPr>
        <w:tab/>
      </w:r>
      <w:r w:rsidRPr="006F5450">
        <w:rPr>
          <w:rFonts w:ascii="Times New Roman" w:eastAsia="Times New Roman" w:hAnsi="Times New Roman" w:cs="Times New Roman"/>
          <w:b/>
          <w:sz w:val="24"/>
          <w:szCs w:val="24"/>
          <w:lang w:eastAsia="es-ES"/>
        </w:rPr>
        <w:tab/>
      </w:r>
      <w:r w:rsidRPr="006F5450">
        <w:rPr>
          <w:rFonts w:ascii="Times New Roman" w:eastAsia="Times New Roman" w:hAnsi="Times New Roman" w:cs="Times New Roman"/>
          <w:b/>
          <w:sz w:val="24"/>
          <w:szCs w:val="24"/>
          <w:lang w:eastAsia="es-ES"/>
        </w:rPr>
        <w:tab/>
      </w:r>
      <w:r w:rsidRPr="006F5450">
        <w:rPr>
          <w:rFonts w:ascii="Times New Roman" w:eastAsia="Times New Roman" w:hAnsi="Times New Roman" w:cs="Times New Roman"/>
          <w:b/>
          <w:sz w:val="24"/>
          <w:szCs w:val="24"/>
          <w:lang w:eastAsia="es-ES"/>
        </w:rPr>
        <w:tab/>
      </w:r>
      <w:r w:rsidRPr="006F5450">
        <w:rPr>
          <w:rFonts w:ascii="Times New Roman" w:eastAsia="Times New Roman" w:hAnsi="Times New Roman" w:cs="Times New Roman"/>
          <w:b/>
          <w:sz w:val="24"/>
          <w:szCs w:val="24"/>
          <w:lang w:eastAsia="es-ES"/>
        </w:rPr>
        <w:tab/>
        <w:t xml:space="preserve">     </w:t>
      </w:r>
      <w:r w:rsidRPr="006F5450">
        <w:rPr>
          <w:rFonts w:ascii="Times New Roman" w:eastAsia="Times New Roman" w:hAnsi="Times New Roman" w:cs="Times New Roman"/>
          <w:b/>
          <w:sz w:val="24"/>
          <w:szCs w:val="24"/>
          <w:lang w:eastAsia="es-ES"/>
        </w:rPr>
        <w:tab/>
        <w:t xml:space="preserve">Aponte  </w:t>
      </w:r>
      <w:proofErr w:type="spellStart"/>
      <w:r w:rsidRPr="006F5450">
        <w:rPr>
          <w:rFonts w:ascii="Times New Roman" w:eastAsia="Times New Roman" w:hAnsi="Times New Roman" w:cs="Times New Roman"/>
          <w:b/>
          <w:sz w:val="24"/>
          <w:szCs w:val="24"/>
          <w:lang w:eastAsia="es-ES"/>
        </w:rPr>
        <w:t>Yuletzy</w:t>
      </w:r>
      <w:proofErr w:type="spellEnd"/>
      <w:r w:rsidRPr="006F5450">
        <w:rPr>
          <w:rFonts w:ascii="Times New Roman" w:eastAsia="Times New Roman" w:hAnsi="Times New Roman" w:cs="Times New Roman"/>
          <w:b/>
          <w:sz w:val="24"/>
          <w:szCs w:val="24"/>
          <w:lang w:eastAsia="es-ES"/>
        </w:rPr>
        <w:t xml:space="preserve"> C.I.: 20386206</w:t>
      </w:r>
    </w:p>
    <w:p w:rsidR="00052713" w:rsidRPr="006F5450" w:rsidRDefault="00052713" w:rsidP="00052713">
      <w:pPr>
        <w:spacing w:after="0"/>
        <w:ind w:left="4248"/>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 xml:space="preserve">          Ramírez </w:t>
      </w:r>
      <w:proofErr w:type="spellStart"/>
      <w:r w:rsidRPr="006F5450">
        <w:rPr>
          <w:rFonts w:ascii="Times New Roman" w:eastAsia="Times New Roman" w:hAnsi="Times New Roman" w:cs="Times New Roman"/>
          <w:b/>
          <w:sz w:val="24"/>
          <w:szCs w:val="24"/>
          <w:lang w:eastAsia="es-ES"/>
        </w:rPr>
        <w:t>Nairim</w:t>
      </w:r>
      <w:proofErr w:type="spellEnd"/>
      <w:r w:rsidRPr="006F5450">
        <w:rPr>
          <w:rFonts w:ascii="Times New Roman" w:eastAsia="Times New Roman" w:hAnsi="Times New Roman" w:cs="Times New Roman"/>
          <w:b/>
          <w:sz w:val="24"/>
          <w:szCs w:val="24"/>
          <w:lang w:eastAsia="es-ES"/>
        </w:rPr>
        <w:t xml:space="preserve"> C.I.: 18531481</w:t>
      </w:r>
    </w:p>
    <w:p w:rsidR="00052713" w:rsidRPr="006F5450" w:rsidRDefault="00052713" w:rsidP="00052713">
      <w:pPr>
        <w:spacing w:before="120" w:after="120" w:line="360" w:lineRule="auto"/>
        <w:ind w:firstLine="284"/>
        <w:jc w:val="both"/>
        <w:rPr>
          <w:rFonts w:ascii="Times New Roman" w:eastAsia="Calibri" w:hAnsi="Times New Roman" w:cs="Times New Roman"/>
          <w:b/>
          <w:sz w:val="24"/>
          <w:szCs w:val="24"/>
        </w:rPr>
      </w:pPr>
    </w:p>
    <w:p w:rsidR="00052713" w:rsidRPr="006F5450" w:rsidRDefault="00052713" w:rsidP="00052713">
      <w:pPr>
        <w:spacing w:before="120" w:after="120" w:line="360" w:lineRule="auto"/>
        <w:ind w:firstLine="284"/>
        <w:jc w:val="both"/>
        <w:rPr>
          <w:rFonts w:ascii="Times New Roman" w:eastAsia="Calibri" w:hAnsi="Times New Roman" w:cs="Times New Roman"/>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jc w:val="center"/>
        <w:rPr>
          <w:rFonts w:ascii="Times New Roman" w:eastAsia="Calibri" w:hAnsi="Times New Roman" w:cs="Times New Roman"/>
          <w:b/>
          <w:sz w:val="24"/>
          <w:szCs w:val="24"/>
        </w:rPr>
      </w:pPr>
      <w:r w:rsidRPr="006F5450">
        <w:rPr>
          <w:rFonts w:ascii="Times New Roman" w:eastAsia="Calibri" w:hAnsi="Times New Roman" w:cs="Times New Roman"/>
          <w:b/>
          <w:noProof/>
          <w:sz w:val="24"/>
          <w:szCs w:val="24"/>
          <w:lang w:eastAsia="es-VE"/>
        </w:rPr>
        <mc:AlternateContent>
          <mc:Choice Requires="wps">
            <w:drawing>
              <wp:anchor distT="0" distB="0" distL="114300" distR="114300" simplePos="0" relativeHeight="251675648" behindDoc="0" locked="0" layoutInCell="1" allowOverlap="1" wp14:anchorId="1FE15288" wp14:editId="2227E4F4">
                <wp:simplePos x="0" y="0"/>
                <wp:positionH relativeFrom="page">
                  <wp:align>center</wp:align>
                </wp:positionH>
                <wp:positionV relativeFrom="paragraph">
                  <wp:posOffset>404495</wp:posOffset>
                </wp:positionV>
                <wp:extent cx="4431030" cy="455930"/>
                <wp:effectExtent l="0" t="0" r="7620" b="1270"/>
                <wp:wrapNone/>
                <wp:docPr id="31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1030" cy="45593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217F9" id="Rectangle 24" o:spid="_x0000_s1026" style="position:absolute;margin-left:0;margin-top:31.85pt;width:348.9pt;height:35.9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" stroked="f">
                <w10:wrap anchorx="page"/>
              </v:rect>
            </w:pict>
          </mc:Fallback>
        </mc:AlternateContent>
      </w:r>
      <w:r w:rsidRPr="006F5450">
        <w:rPr>
          <w:rFonts w:ascii="Times New Roman" w:eastAsia="Calibri" w:hAnsi="Times New Roman" w:cs="Times New Roman"/>
          <w:b/>
          <w:noProof/>
          <w:sz w:val="24"/>
          <w:szCs w:val="24"/>
          <w:lang w:eastAsia="es-VE"/>
        </w:rPr>
        <mc:AlternateContent>
          <mc:Choice Requires="wps">
            <w:drawing>
              <wp:anchor distT="0" distB="0" distL="114300" distR="114300" simplePos="0" relativeHeight="251673600" behindDoc="0" locked="0" layoutInCell="1" allowOverlap="1" wp14:anchorId="6F872B4C" wp14:editId="2F94E777">
                <wp:simplePos x="0" y="0"/>
                <wp:positionH relativeFrom="column">
                  <wp:posOffset>2217420</wp:posOffset>
                </wp:positionH>
                <wp:positionV relativeFrom="paragraph">
                  <wp:posOffset>690245</wp:posOffset>
                </wp:positionV>
                <wp:extent cx="832485" cy="368300"/>
                <wp:effectExtent l="0" t="0" r="5715" b="0"/>
                <wp:wrapNone/>
                <wp:docPr id="6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683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F4DC" id="Rectangle 23" o:spid="_x0000_s1026" style="position:absolute;margin-left:174.6pt;margin-top:54.35pt;width:65.55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" stroked="f"/>
            </w:pict>
          </mc:Fallback>
        </mc:AlternateContent>
      </w:r>
      <w:r w:rsidRPr="006F5450">
        <w:rPr>
          <w:rFonts w:ascii="Times New Roman" w:eastAsia="Calibri" w:hAnsi="Times New Roman" w:cs="Times New Roman"/>
          <w:b/>
          <w:sz w:val="24"/>
          <w:szCs w:val="24"/>
        </w:rPr>
        <w:t>Julio 2015</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29"/>
        <w:gridCol w:w="1446"/>
      </w:tblGrid>
      <w:tr w:rsidR="00052713" w:rsidRPr="006F5450" w:rsidTr="005D0B6B">
        <w:trPr>
          <w:trHeight w:val="2405"/>
        </w:trPr>
        <w:tc>
          <w:tcPr>
            <w:tcW w:w="1296" w:type="dxa"/>
          </w:tcPr>
          <w:p w:rsidR="00052713" w:rsidRPr="006F5450" w:rsidRDefault="00052713" w:rsidP="005D0B6B">
            <w:pPr>
              <w:spacing w:before="120" w:after="120" w:line="360" w:lineRule="auto"/>
              <w:jc w:val="both"/>
              <w:rPr>
                <w:rFonts w:ascii="Times New Roman" w:eastAsia="Calibri" w:hAnsi="Times New Roman" w:cs="Times New Roman"/>
                <w:sz w:val="24"/>
                <w:szCs w:val="24"/>
              </w:rPr>
            </w:pPr>
            <w:r w:rsidRPr="006F5450">
              <w:rPr>
                <w:rFonts w:ascii="Times New Roman" w:eastAsia="Calibri" w:hAnsi="Times New Roman" w:cs="Times New Roman"/>
                <w:noProof/>
                <w:sz w:val="24"/>
                <w:szCs w:val="24"/>
                <w:lang w:eastAsia="es-VE"/>
              </w:rPr>
              <w:drawing>
                <wp:anchor distT="0" distB="0" distL="114300" distR="114300" simplePos="0" relativeHeight="251680768" behindDoc="0" locked="0" layoutInCell="1" allowOverlap="1" wp14:anchorId="7E808696" wp14:editId="23B817D6">
                  <wp:simplePos x="0" y="0"/>
                  <wp:positionH relativeFrom="column">
                    <wp:posOffset>19050</wp:posOffset>
                  </wp:positionH>
                  <wp:positionV relativeFrom="paragraph">
                    <wp:posOffset>-23983</wp:posOffset>
                  </wp:positionV>
                  <wp:extent cx="666750" cy="847725"/>
                  <wp:effectExtent l="19050" t="0" r="0" b="0"/>
                  <wp:wrapSquare wrapText="bothSides"/>
                  <wp:docPr id="3138" name="Imagen 3138"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7"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6095" w:type="dxa"/>
          </w:tcPr>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UNIVERSIDAD DE CARABOBO</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FACULTAD DE CIENCIAS DE LA EDUCACIÓN</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ESCUELA DE EDUCACIÓN</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DEPARTAMENTO DE BIOLOGÍA Y QUÍMICA</w:t>
            </w:r>
          </w:p>
          <w:p w:rsidR="00052713" w:rsidRPr="006F5450" w:rsidRDefault="00052713" w:rsidP="005D0B6B">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TRABAJO ESPECIAL DE GRADO</w:t>
            </w:r>
          </w:p>
          <w:p w:rsidR="00052713" w:rsidRPr="006F5450" w:rsidRDefault="00052713" w:rsidP="005D0B6B">
            <w:pPr>
              <w:spacing w:before="120" w:after="120" w:line="360" w:lineRule="auto"/>
              <w:jc w:val="both"/>
              <w:rPr>
                <w:rFonts w:ascii="Times New Roman" w:eastAsia="Calibri" w:hAnsi="Times New Roman" w:cs="Times New Roman"/>
                <w:sz w:val="24"/>
                <w:szCs w:val="24"/>
              </w:rPr>
            </w:pPr>
          </w:p>
        </w:tc>
        <w:tc>
          <w:tcPr>
            <w:tcW w:w="1446" w:type="dxa"/>
          </w:tcPr>
          <w:p w:rsidR="00052713" w:rsidRPr="006F5450" w:rsidRDefault="00052713" w:rsidP="005D0B6B">
            <w:pPr>
              <w:spacing w:before="120" w:after="120" w:line="360" w:lineRule="auto"/>
              <w:jc w:val="both"/>
              <w:rPr>
                <w:rFonts w:ascii="Times New Roman" w:eastAsia="Calibri" w:hAnsi="Times New Roman" w:cs="Times New Roman"/>
                <w:sz w:val="24"/>
                <w:szCs w:val="24"/>
              </w:rPr>
            </w:pPr>
            <w:r w:rsidRPr="006F5450">
              <w:rPr>
                <w:rFonts w:ascii="Times New Roman" w:eastAsia="Calibri" w:hAnsi="Times New Roman" w:cs="Times New Roman"/>
                <w:noProof/>
                <w:sz w:val="24"/>
                <w:szCs w:val="24"/>
                <w:lang w:eastAsia="es-VE"/>
              </w:rPr>
              <w:drawing>
                <wp:anchor distT="0" distB="0" distL="114300" distR="114300" simplePos="0" relativeHeight="251681792" behindDoc="0" locked="0" layoutInCell="1" allowOverlap="1" wp14:anchorId="68774395" wp14:editId="426898F9">
                  <wp:simplePos x="0" y="0"/>
                  <wp:positionH relativeFrom="column">
                    <wp:posOffset>3810</wp:posOffset>
                  </wp:positionH>
                  <wp:positionV relativeFrom="paragraph">
                    <wp:posOffset>27207</wp:posOffset>
                  </wp:positionV>
                  <wp:extent cx="757555" cy="695325"/>
                  <wp:effectExtent l="19050" t="0" r="4445" b="0"/>
                  <wp:wrapSquare wrapText="bothSides"/>
                  <wp:docPr id="3139" name="Imagen 3139"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8"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052713" w:rsidRPr="006F5450" w:rsidRDefault="00052713" w:rsidP="00052713">
      <w:pPr>
        <w:spacing w:before="120" w:after="120" w:line="360" w:lineRule="auto"/>
        <w:jc w:val="both"/>
        <w:rPr>
          <w:rFonts w:ascii="Times New Roman" w:eastAsia="Calibri" w:hAnsi="Times New Roman" w:cs="Times New Roman"/>
          <w:b/>
          <w:sz w:val="24"/>
          <w:szCs w:val="24"/>
        </w:rPr>
      </w:pPr>
    </w:p>
    <w:p w:rsidR="00052713" w:rsidRPr="006F5450" w:rsidRDefault="00052713" w:rsidP="00052713">
      <w:pPr>
        <w:spacing w:before="120" w:after="120" w:line="360" w:lineRule="auto"/>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FACTORES QUE AFECTAN LA MOTIVACIÓN  EN EL APRENDIZAJE  DE LA QUÍMICA  DIRIGIDO  A LOS ESTUDIANTES  DE 4TO AÑO  DE EDUCACIÓN MEDIA GENERAL DE LA U.E. LUIS SANOJO  VALENCIA ESTADO CARABOBO</w:t>
      </w: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spacing w:after="0"/>
        <w:jc w:val="center"/>
        <w:rPr>
          <w:rFonts w:ascii="Times New Roman" w:eastAsia="Times New Roman" w:hAnsi="Times New Roman" w:cs="Times New Roman"/>
          <w:sz w:val="24"/>
          <w:szCs w:val="24"/>
          <w:lang w:val="es-ES" w:eastAsia="es-ES"/>
        </w:rPr>
      </w:pPr>
    </w:p>
    <w:p w:rsidR="00052713" w:rsidRPr="006F5450" w:rsidRDefault="00052713" w:rsidP="00052713">
      <w:pPr>
        <w:spacing w:after="0"/>
        <w:jc w:val="center"/>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Trabajo Especial de Grado  presentado ante la Facultad de Ciencias de la Educación como requisito para optar al Título de Licenciados en</w:t>
      </w:r>
    </w:p>
    <w:p w:rsidR="00052713" w:rsidRPr="006F5450" w:rsidRDefault="00052713" w:rsidP="00052713">
      <w:pPr>
        <w:spacing w:after="0"/>
        <w:jc w:val="center"/>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Educación Mención Química</w:t>
      </w:r>
    </w:p>
    <w:p w:rsidR="00052713" w:rsidRPr="006F5450" w:rsidRDefault="00052713" w:rsidP="00052713">
      <w:pPr>
        <w:rPr>
          <w:rFonts w:ascii="Calibri" w:eastAsia="Calibri" w:hAnsi="Calibri" w:cs="Times New Roman"/>
        </w:rPr>
      </w:pPr>
    </w:p>
    <w:p w:rsidR="00052713" w:rsidRPr="006F5450" w:rsidRDefault="00052713" w:rsidP="00052713">
      <w:pPr>
        <w:rPr>
          <w:rFonts w:ascii="Calibri" w:eastAsia="Calibri" w:hAnsi="Calibri" w:cs="Times New Roman"/>
        </w:rPr>
      </w:pPr>
    </w:p>
    <w:p w:rsidR="00052713" w:rsidRPr="006F5450" w:rsidRDefault="00052713" w:rsidP="00052713">
      <w:pPr>
        <w:spacing w:after="0"/>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Tutora:                                                                                       Autores:(A)</w:t>
      </w:r>
    </w:p>
    <w:p w:rsidR="00052713" w:rsidRPr="006F5450" w:rsidRDefault="00052713" w:rsidP="00052713">
      <w:pPr>
        <w:spacing w:after="0"/>
        <w:rPr>
          <w:rFonts w:ascii="Times New Roman" w:eastAsia="Times New Roman" w:hAnsi="Times New Roman" w:cs="Times New Roman"/>
          <w:b/>
          <w:sz w:val="24"/>
          <w:szCs w:val="24"/>
          <w:lang w:eastAsia="es-ES"/>
        </w:rPr>
      </w:pPr>
      <w:proofErr w:type="spellStart"/>
      <w:r w:rsidRPr="006F5450">
        <w:rPr>
          <w:rFonts w:ascii="Times New Roman" w:eastAsia="Times New Roman" w:hAnsi="Times New Roman" w:cs="Times New Roman"/>
          <w:b/>
          <w:sz w:val="24"/>
          <w:szCs w:val="24"/>
          <w:lang w:eastAsia="es-ES"/>
        </w:rPr>
        <w:t>Msc</w:t>
      </w:r>
      <w:proofErr w:type="spellEnd"/>
      <w:r w:rsidRPr="006F5450">
        <w:rPr>
          <w:rFonts w:ascii="Times New Roman" w:eastAsia="Times New Roman" w:hAnsi="Times New Roman" w:cs="Times New Roman"/>
          <w:b/>
          <w:sz w:val="24"/>
          <w:szCs w:val="24"/>
          <w:lang w:eastAsia="es-ES"/>
        </w:rPr>
        <w:t xml:space="preserve">: Karina Luna            </w:t>
      </w:r>
      <w:r w:rsidRPr="006F5450">
        <w:rPr>
          <w:rFonts w:ascii="Times New Roman" w:eastAsia="Times New Roman" w:hAnsi="Times New Roman" w:cs="Times New Roman"/>
          <w:b/>
          <w:sz w:val="24"/>
          <w:szCs w:val="24"/>
          <w:lang w:eastAsia="es-ES"/>
        </w:rPr>
        <w:tab/>
      </w:r>
      <w:r w:rsidRPr="006F5450">
        <w:rPr>
          <w:rFonts w:ascii="Times New Roman" w:eastAsia="Times New Roman" w:hAnsi="Times New Roman" w:cs="Times New Roman"/>
          <w:b/>
          <w:sz w:val="24"/>
          <w:szCs w:val="24"/>
          <w:lang w:eastAsia="es-ES"/>
        </w:rPr>
        <w:tab/>
      </w:r>
      <w:r w:rsidRPr="006F5450">
        <w:rPr>
          <w:rFonts w:ascii="Times New Roman" w:eastAsia="Times New Roman" w:hAnsi="Times New Roman" w:cs="Times New Roman"/>
          <w:b/>
          <w:sz w:val="24"/>
          <w:szCs w:val="24"/>
          <w:lang w:eastAsia="es-ES"/>
        </w:rPr>
        <w:tab/>
        <w:t xml:space="preserve">     </w:t>
      </w:r>
      <w:r w:rsidRPr="006F5450">
        <w:rPr>
          <w:rFonts w:ascii="Times New Roman" w:eastAsia="Times New Roman" w:hAnsi="Times New Roman" w:cs="Times New Roman"/>
          <w:b/>
          <w:sz w:val="24"/>
          <w:szCs w:val="24"/>
          <w:lang w:eastAsia="es-ES"/>
        </w:rPr>
        <w:tab/>
        <w:t xml:space="preserve">Aponte  </w:t>
      </w:r>
      <w:proofErr w:type="spellStart"/>
      <w:r w:rsidRPr="006F5450">
        <w:rPr>
          <w:rFonts w:ascii="Times New Roman" w:eastAsia="Times New Roman" w:hAnsi="Times New Roman" w:cs="Times New Roman"/>
          <w:b/>
          <w:sz w:val="24"/>
          <w:szCs w:val="24"/>
          <w:lang w:eastAsia="es-ES"/>
        </w:rPr>
        <w:t>Yuletzy</w:t>
      </w:r>
      <w:proofErr w:type="spellEnd"/>
      <w:r w:rsidRPr="006F5450">
        <w:rPr>
          <w:rFonts w:ascii="Times New Roman" w:eastAsia="Times New Roman" w:hAnsi="Times New Roman" w:cs="Times New Roman"/>
          <w:b/>
          <w:sz w:val="24"/>
          <w:szCs w:val="24"/>
          <w:lang w:eastAsia="es-ES"/>
        </w:rPr>
        <w:t xml:space="preserve"> C.I.: 20386206</w:t>
      </w:r>
    </w:p>
    <w:p w:rsidR="00052713" w:rsidRPr="006F5450" w:rsidRDefault="00052713" w:rsidP="00052713">
      <w:pPr>
        <w:spacing w:after="0"/>
        <w:ind w:left="4248"/>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 xml:space="preserve">          Ramírez </w:t>
      </w:r>
      <w:proofErr w:type="spellStart"/>
      <w:r w:rsidRPr="006F5450">
        <w:rPr>
          <w:rFonts w:ascii="Times New Roman" w:eastAsia="Times New Roman" w:hAnsi="Times New Roman" w:cs="Times New Roman"/>
          <w:b/>
          <w:sz w:val="24"/>
          <w:szCs w:val="24"/>
          <w:lang w:eastAsia="es-ES"/>
        </w:rPr>
        <w:t>Nairim</w:t>
      </w:r>
      <w:proofErr w:type="spellEnd"/>
      <w:r w:rsidRPr="006F5450">
        <w:rPr>
          <w:rFonts w:ascii="Times New Roman" w:eastAsia="Times New Roman" w:hAnsi="Times New Roman" w:cs="Times New Roman"/>
          <w:b/>
          <w:sz w:val="24"/>
          <w:szCs w:val="24"/>
          <w:lang w:eastAsia="es-ES"/>
        </w:rPr>
        <w:t xml:space="preserve"> C.I.: 18531481</w:t>
      </w:r>
    </w:p>
    <w:p w:rsidR="00052713" w:rsidRPr="006F5450" w:rsidRDefault="00052713" w:rsidP="00052713">
      <w:pPr>
        <w:spacing w:before="120" w:after="120" w:line="360" w:lineRule="auto"/>
        <w:ind w:firstLine="284"/>
        <w:jc w:val="both"/>
        <w:rPr>
          <w:rFonts w:ascii="Times New Roman" w:eastAsia="Calibri" w:hAnsi="Times New Roman" w:cs="Times New Roman"/>
          <w:b/>
          <w:sz w:val="24"/>
          <w:szCs w:val="24"/>
        </w:rPr>
      </w:pPr>
    </w:p>
    <w:p w:rsidR="00052713" w:rsidRPr="006F5450" w:rsidRDefault="00052713" w:rsidP="00052713">
      <w:pPr>
        <w:spacing w:before="120" w:after="120" w:line="360" w:lineRule="auto"/>
        <w:ind w:firstLine="284"/>
        <w:jc w:val="both"/>
        <w:rPr>
          <w:rFonts w:ascii="Times New Roman" w:eastAsia="Calibri" w:hAnsi="Times New Roman" w:cs="Times New Roman"/>
          <w:sz w:val="24"/>
          <w:szCs w:val="24"/>
        </w:rPr>
      </w:pPr>
    </w:p>
    <w:p w:rsidR="00052713" w:rsidRPr="006F5450" w:rsidRDefault="00052713" w:rsidP="00052713">
      <w:pPr>
        <w:spacing w:before="120" w:after="120" w:line="240" w:lineRule="auto"/>
        <w:rPr>
          <w:rFonts w:ascii="Times New Roman" w:eastAsia="Calibri" w:hAnsi="Times New Roman" w:cs="Times New Roman"/>
          <w:b/>
          <w:sz w:val="24"/>
          <w:szCs w:val="24"/>
        </w:rPr>
      </w:pPr>
    </w:p>
    <w:p w:rsidR="00052713" w:rsidRPr="006F5450" w:rsidRDefault="00052713" w:rsidP="00052713">
      <w:pPr>
        <w:spacing w:before="120" w:after="120" w:line="240" w:lineRule="auto"/>
        <w:jc w:val="center"/>
        <w:rPr>
          <w:rFonts w:ascii="Times New Roman" w:eastAsia="Calibri" w:hAnsi="Times New Roman" w:cs="Times New Roman"/>
          <w:b/>
          <w:sz w:val="24"/>
          <w:szCs w:val="24"/>
        </w:rPr>
      </w:pPr>
      <w:r w:rsidRPr="006F5450">
        <w:rPr>
          <w:rFonts w:ascii="Times New Roman" w:eastAsia="Calibri" w:hAnsi="Times New Roman" w:cs="Times New Roman"/>
          <w:b/>
          <w:noProof/>
          <w:sz w:val="24"/>
          <w:szCs w:val="24"/>
          <w:lang w:eastAsia="es-VE"/>
        </w:rPr>
        <mc:AlternateContent>
          <mc:Choice Requires="wps">
            <w:drawing>
              <wp:anchor distT="0" distB="0" distL="114300" distR="114300" simplePos="0" relativeHeight="251682816" behindDoc="0" locked="0" layoutInCell="1" allowOverlap="1" wp14:anchorId="41C16D3C" wp14:editId="34887C67">
                <wp:simplePos x="0" y="0"/>
                <wp:positionH relativeFrom="margin">
                  <wp:posOffset>1250266</wp:posOffset>
                </wp:positionH>
                <wp:positionV relativeFrom="paragraph">
                  <wp:posOffset>359409</wp:posOffset>
                </wp:positionV>
                <wp:extent cx="2725420" cy="650631"/>
                <wp:effectExtent l="0" t="0" r="0" b="0"/>
                <wp:wrapNone/>
                <wp:docPr id="31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5420" cy="650631"/>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2FBD" id="Rectangle 30" o:spid="_x0000_s1026" style="position:absolute;margin-left:98.45pt;margin-top:28.3pt;width:214.6pt;height:5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" stroked="f">
                <w10:wrap anchorx="margin"/>
              </v:rect>
            </w:pict>
          </mc:Fallback>
        </mc:AlternateContent>
      </w:r>
      <w:r w:rsidRPr="006F5450">
        <w:rPr>
          <w:rFonts w:ascii="Times New Roman" w:eastAsia="Calibri" w:hAnsi="Times New Roman" w:cs="Times New Roman"/>
          <w:b/>
          <w:sz w:val="24"/>
          <w:szCs w:val="24"/>
        </w:rPr>
        <w:t>Julio 2015</w:t>
      </w: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after="0"/>
        <w:jc w:val="center"/>
        <w:rPr>
          <w:rFonts w:ascii="Times New Roman" w:eastAsia="Times New Roman" w:hAnsi="Times New Roman" w:cs="Times New Roman"/>
          <w:b/>
          <w:sz w:val="24"/>
          <w:szCs w:val="24"/>
          <w:lang w:eastAsia="es-ES"/>
        </w:rPr>
      </w:pPr>
      <w:r w:rsidRPr="006F5450">
        <w:rPr>
          <w:rFonts w:ascii="Times New Roman" w:eastAsia="Calibri" w:hAnsi="Times New Roman" w:cs="Times New Roman"/>
          <w:b/>
          <w:sz w:val="24"/>
          <w:szCs w:val="24"/>
        </w:rPr>
        <w:t>DEDICATORIA</w:t>
      </w: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spacing w:line="360" w:lineRule="auto"/>
        <w:ind w:firstLine="567"/>
        <w:jc w:val="both"/>
        <w:rPr>
          <w:rFonts w:ascii="Times New Roman" w:eastAsia="Calibri" w:hAnsi="Times New Roman" w:cs="Times New Roman"/>
          <w:i/>
          <w:color w:val="000000"/>
          <w:sz w:val="24"/>
          <w:szCs w:val="24"/>
        </w:rPr>
      </w:pPr>
      <w:r w:rsidRPr="006F5450">
        <w:rPr>
          <w:rFonts w:ascii="Times New Roman" w:eastAsia="Calibri" w:hAnsi="Times New Roman" w:cs="Times New Roman"/>
          <w:i/>
          <w:color w:val="000000"/>
          <w:sz w:val="24"/>
          <w:szCs w:val="24"/>
        </w:rPr>
        <w:t>En este momento me invade una inmensa alegría, por haber culminado una meta más en mi vida, dedico este logro a:</w:t>
      </w:r>
    </w:p>
    <w:p w:rsidR="00052713" w:rsidRPr="006F5450" w:rsidRDefault="00052713" w:rsidP="00052713">
      <w:pPr>
        <w:numPr>
          <w:ilvl w:val="0"/>
          <w:numId w:val="1"/>
        </w:numPr>
        <w:spacing w:line="360" w:lineRule="auto"/>
        <w:contextualSpacing/>
        <w:jc w:val="both"/>
        <w:rPr>
          <w:rFonts w:ascii="Times New Roman" w:eastAsia="Calibri" w:hAnsi="Times New Roman" w:cs="Times New Roman"/>
          <w:i/>
          <w:color w:val="000000"/>
          <w:sz w:val="24"/>
          <w:szCs w:val="24"/>
        </w:rPr>
      </w:pPr>
      <w:r w:rsidRPr="006F5450">
        <w:rPr>
          <w:rFonts w:ascii="Times New Roman" w:eastAsia="Calibri" w:hAnsi="Times New Roman" w:cs="Times New Roman"/>
          <w:i/>
          <w:color w:val="000000"/>
          <w:sz w:val="24"/>
          <w:szCs w:val="24"/>
        </w:rPr>
        <w:t xml:space="preserve">Primeramente a DIOS, por ser mi guía, protector, y por haber iluminado mi camino en todo momento, para lograr este éxito </w:t>
      </w:r>
    </w:p>
    <w:p w:rsidR="00052713" w:rsidRPr="006F5450" w:rsidRDefault="00052713" w:rsidP="00052713">
      <w:pPr>
        <w:numPr>
          <w:ilvl w:val="0"/>
          <w:numId w:val="1"/>
        </w:numPr>
        <w:spacing w:line="360" w:lineRule="auto"/>
        <w:contextualSpacing/>
        <w:jc w:val="both"/>
        <w:rPr>
          <w:rFonts w:ascii="Times New Roman" w:eastAsia="Calibri" w:hAnsi="Times New Roman" w:cs="Times New Roman"/>
          <w:i/>
          <w:color w:val="000000"/>
          <w:sz w:val="24"/>
          <w:szCs w:val="24"/>
        </w:rPr>
      </w:pPr>
      <w:r w:rsidRPr="006F5450">
        <w:rPr>
          <w:rFonts w:ascii="Times New Roman" w:eastAsia="Calibri" w:hAnsi="Times New Roman" w:cs="Times New Roman"/>
          <w:i/>
          <w:color w:val="000000"/>
          <w:sz w:val="24"/>
          <w:szCs w:val="24"/>
        </w:rPr>
        <w:t xml:space="preserve">A Mis Queridos padres, </w:t>
      </w:r>
      <w:proofErr w:type="spellStart"/>
      <w:r w:rsidRPr="006F5450">
        <w:rPr>
          <w:rFonts w:ascii="Times New Roman" w:eastAsia="Calibri" w:hAnsi="Times New Roman" w:cs="Times New Roman"/>
          <w:i/>
          <w:color w:val="000000"/>
          <w:sz w:val="24"/>
          <w:szCs w:val="24"/>
        </w:rPr>
        <w:t>Yenny</w:t>
      </w:r>
      <w:proofErr w:type="spellEnd"/>
      <w:r w:rsidRPr="006F5450">
        <w:rPr>
          <w:rFonts w:ascii="Times New Roman" w:eastAsia="Calibri" w:hAnsi="Times New Roman" w:cs="Times New Roman"/>
          <w:i/>
          <w:color w:val="000000"/>
          <w:sz w:val="24"/>
          <w:szCs w:val="24"/>
        </w:rPr>
        <w:t xml:space="preserve"> y Hernán, seres intachables, ejemplo de luchas y perseverancias.</w:t>
      </w:r>
    </w:p>
    <w:p w:rsidR="00052713" w:rsidRPr="006F5450" w:rsidRDefault="00052713" w:rsidP="00052713">
      <w:pPr>
        <w:numPr>
          <w:ilvl w:val="0"/>
          <w:numId w:val="1"/>
        </w:numPr>
        <w:spacing w:line="360" w:lineRule="auto"/>
        <w:contextualSpacing/>
        <w:jc w:val="both"/>
        <w:rPr>
          <w:rFonts w:ascii="Times New Roman" w:eastAsia="Calibri" w:hAnsi="Times New Roman" w:cs="Times New Roman"/>
          <w:i/>
          <w:color w:val="000000"/>
          <w:sz w:val="24"/>
          <w:szCs w:val="24"/>
        </w:rPr>
      </w:pPr>
      <w:r w:rsidRPr="006F5450">
        <w:rPr>
          <w:rFonts w:ascii="Times New Roman" w:eastAsia="Calibri" w:hAnsi="Times New Roman" w:cs="Times New Roman"/>
          <w:i/>
          <w:color w:val="000000"/>
          <w:sz w:val="24"/>
          <w:szCs w:val="24"/>
        </w:rPr>
        <w:t>A Mi Amado esposo Gustavo, por ser colaborador paciente y generoso, le doy gracias a DIOS por estar a mi  lado (Te amo).</w:t>
      </w:r>
    </w:p>
    <w:p w:rsidR="00052713" w:rsidRPr="006F5450" w:rsidRDefault="00052713" w:rsidP="00052713">
      <w:pPr>
        <w:numPr>
          <w:ilvl w:val="0"/>
          <w:numId w:val="1"/>
        </w:numPr>
        <w:spacing w:line="360" w:lineRule="auto"/>
        <w:contextualSpacing/>
        <w:jc w:val="both"/>
        <w:rPr>
          <w:rFonts w:ascii="Times New Roman" w:eastAsia="Calibri" w:hAnsi="Times New Roman" w:cs="Times New Roman"/>
          <w:i/>
          <w:color w:val="000000"/>
          <w:sz w:val="24"/>
          <w:szCs w:val="24"/>
        </w:rPr>
      </w:pPr>
      <w:r w:rsidRPr="006F5450">
        <w:rPr>
          <w:rFonts w:ascii="Times New Roman" w:eastAsia="Calibri" w:hAnsi="Times New Roman" w:cs="Times New Roman"/>
          <w:i/>
          <w:color w:val="000000"/>
          <w:sz w:val="24"/>
          <w:szCs w:val="24"/>
        </w:rPr>
        <w:t>A Todos Mis hermanos y sobrina gracias por ser las personas que son y por prestarme su colaboración y que este triunfo sirva como ejemplo y motivación para ustedes  (los quiero).</w:t>
      </w:r>
    </w:p>
    <w:p w:rsidR="00052713" w:rsidRPr="006F5450" w:rsidRDefault="00052713" w:rsidP="00052713">
      <w:pPr>
        <w:ind w:left="720"/>
        <w:contextualSpacing/>
        <w:rPr>
          <w:rFonts w:ascii="Times New Roman" w:eastAsia="Calibri" w:hAnsi="Times New Roman" w:cs="Times New Roman"/>
          <w:color w:val="000000"/>
          <w:sz w:val="24"/>
          <w:szCs w:val="24"/>
        </w:rPr>
      </w:pPr>
    </w:p>
    <w:p w:rsidR="00052713" w:rsidRPr="006F5450" w:rsidRDefault="00052713" w:rsidP="00052713">
      <w:pPr>
        <w:spacing w:line="360" w:lineRule="auto"/>
        <w:jc w:val="both"/>
        <w:rPr>
          <w:rFonts w:ascii="Times New Roman" w:eastAsia="Calibri" w:hAnsi="Times New Roman" w:cs="Times New Roman"/>
          <w:color w:val="000000"/>
          <w:sz w:val="24"/>
          <w:szCs w:val="24"/>
        </w:rPr>
      </w:pPr>
    </w:p>
    <w:p w:rsidR="00052713" w:rsidRPr="006F5450" w:rsidRDefault="00052713" w:rsidP="00052713">
      <w:pPr>
        <w:spacing w:line="360" w:lineRule="auto"/>
        <w:jc w:val="both"/>
        <w:rPr>
          <w:rFonts w:ascii="Times New Roman" w:eastAsia="Calibri" w:hAnsi="Times New Roman" w:cs="Times New Roman"/>
          <w:color w:val="000000"/>
          <w:sz w:val="24"/>
          <w:szCs w:val="24"/>
        </w:rPr>
      </w:pPr>
    </w:p>
    <w:p w:rsidR="00052713" w:rsidRPr="006F5450" w:rsidRDefault="00052713" w:rsidP="00052713">
      <w:pPr>
        <w:spacing w:line="360" w:lineRule="auto"/>
        <w:jc w:val="right"/>
        <w:rPr>
          <w:rFonts w:ascii="Blackadder ITC" w:eastAsia="Calibri" w:hAnsi="Blackadder ITC" w:cs="Times New Roman"/>
          <w:color w:val="000000"/>
          <w:sz w:val="36"/>
          <w:szCs w:val="36"/>
        </w:rPr>
      </w:pPr>
    </w:p>
    <w:p w:rsidR="00052713" w:rsidRPr="006F5450" w:rsidRDefault="00052713" w:rsidP="00052713">
      <w:pPr>
        <w:spacing w:line="360" w:lineRule="auto"/>
        <w:jc w:val="right"/>
        <w:rPr>
          <w:rFonts w:ascii="Edwardian Script ITC" w:eastAsia="Calibri" w:hAnsi="Edwardian Script ITC" w:cs="Times New Roman"/>
          <w:b/>
          <w:color w:val="000000"/>
          <w:sz w:val="40"/>
          <w:szCs w:val="40"/>
        </w:rPr>
      </w:pPr>
      <w:proofErr w:type="spellStart"/>
      <w:r w:rsidRPr="006F5450">
        <w:rPr>
          <w:rFonts w:ascii="Edwardian Script ITC" w:eastAsia="Calibri" w:hAnsi="Edwardian Script ITC" w:cs="Times New Roman"/>
          <w:b/>
          <w:color w:val="000000"/>
          <w:sz w:val="40"/>
          <w:szCs w:val="40"/>
        </w:rPr>
        <w:t>Yuletzy</w:t>
      </w:r>
      <w:proofErr w:type="spellEnd"/>
      <w:r w:rsidRPr="006F5450">
        <w:rPr>
          <w:rFonts w:ascii="Edwardian Script ITC" w:eastAsia="Calibri" w:hAnsi="Edwardian Script ITC" w:cs="Times New Roman"/>
          <w:b/>
          <w:color w:val="000000"/>
          <w:sz w:val="40"/>
          <w:szCs w:val="40"/>
        </w:rPr>
        <w:t xml:space="preserve"> Aponte </w:t>
      </w:r>
    </w:p>
    <w:p w:rsidR="00052713" w:rsidRPr="006F5450" w:rsidRDefault="00052713" w:rsidP="00052713">
      <w:pPr>
        <w:spacing w:line="360" w:lineRule="auto"/>
        <w:ind w:firstLine="567"/>
        <w:jc w:val="both"/>
        <w:rPr>
          <w:rFonts w:ascii="Times New Roman" w:eastAsia="Calibri" w:hAnsi="Times New Roman" w:cs="Times New Roman"/>
          <w:color w:val="000000"/>
          <w:sz w:val="24"/>
          <w:szCs w:val="24"/>
        </w:rPr>
      </w:pPr>
    </w:p>
    <w:p w:rsidR="00052713" w:rsidRPr="006F5450" w:rsidRDefault="00052713" w:rsidP="00052713">
      <w:pPr>
        <w:rPr>
          <w:rFonts w:ascii="Times New Roman" w:eastAsia="Calibri" w:hAnsi="Times New Roman" w:cs="Times New Roman"/>
          <w:color w:val="000000"/>
          <w:sz w:val="24"/>
          <w:szCs w:val="24"/>
        </w:rPr>
      </w:pPr>
    </w:p>
    <w:p w:rsidR="00052713" w:rsidRPr="006F5450" w:rsidRDefault="00052713" w:rsidP="00052713">
      <w:pPr>
        <w:rPr>
          <w:rFonts w:ascii="Times New Roman" w:eastAsia="Calibri" w:hAnsi="Times New Roman" w:cs="Times New Roman"/>
          <w:b/>
          <w:sz w:val="24"/>
          <w:szCs w:val="24"/>
        </w:rPr>
      </w:pPr>
    </w:p>
    <w:p w:rsidR="00052713" w:rsidRPr="006F5450" w:rsidRDefault="00052713" w:rsidP="00052713">
      <w:pPr>
        <w:rPr>
          <w:rFonts w:ascii="Times New Roman" w:eastAsia="Calibri" w:hAnsi="Times New Roman" w:cs="Times New Roman"/>
          <w:b/>
          <w:sz w:val="24"/>
          <w:szCs w:val="24"/>
        </w:rPr>
      </w:pPr>
    </w:p>
    <w:p w:rsidR="00052713" w:rsidRPr="006F5450" w:rsidRDefault="00052713" w:rsidP="00052713">
      <w:pPr>
        <w:spacing w:line="360" w:lineRule="auto"/>
        <w:jc w:val="center"/>
        <w:rPr>
          <w:rFonts w:ascii="Times New Roman" w:eastAsia="Calibri" w:hAnsi="Times New Roman" w:cs="Times New Roman"/>
          <w:b/>
          <w:sz w:val="24"/>
          <w:szCs w:val="24"/>
        </w:rPr>
      </w:pPr>
    </w:p>
    <w:p w:rsidR="00052713" w:rsidRPr="006F5450" w:rsidRDefault="00052713" w:rsidP="00052713">
      <w:pPr>
        <w:spacing w:line="360" w:lineRule="auto"/>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AGRADECIMIENTO</w:t>
      </w:r>
    </w:p>
    <w:p w:rsidR="00052713" w:rsidRPr="006F5450" w:rsidRDefault="00052713" w:rsidP="00052713">
      <w:pPr>
        <w:numPr>
          <w:ilvl w:val="0"/>
          <w:numId w:val="2"/>
        </w:numPr>
        <w:spacing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A DIOS todopoderoso gracias por darme la existencias y sabiduría para culminar esta meta.</w:t>
      </w:r>
    </w:p>
    <w:p w:rsidR="00052713" w:rsidRPr="006F5450" w:rsidRDefault="00052713" w:rsidP="00052713">
      <w:pPr>
        <w:numPr>
          <w:ilvl w:val="0"/>
          <w:numId w:val="2"/>
        </w:numPr>
        <w:spacing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A Mis Padres, por darme la formación ética, moral y por siempre apoyarme en cada meta trazo. Ya que sin su ayuda no estaría donde me encuentro en estos momentos.</w:t>
      </w:r>
    </w:p>
    <w:p w:rsidR="00052713" w:rsidRPr="006F5450" w:rsidRDefault="00052713" w:rsidP="00052713">
      <w:pPr>
        <w:numPr>
          <w:ilvl w:val="0"/>
          <w:numId w:val="2"/>
        </w:numPr>
        <w:spacing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A Mi Amado Esposo, por todo su apoyo, dedicación y comprensión  en la culminación de esta meta (Mil gracias)</w:t>
      </w:r>
    </w:p>
    <w:p w:rsidR="00052713" w:rsidRPr="006F5450" w:rsidRDefault="00052713" w:rsidP="00052713">
      <w:pPr>
        <w:numPr>
          <w:ilvl w:val="0"/>
          <w:numId w:val="2"/>
        </w:numPr>
        <w:spacing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 xml:space="preserve">A Mis Compañeros de clase quienes contribuyeron de una u otra manera con mi formación, y en especial a mis amigas y compañeras: </w:t>
      </w:r>
      <w:proofErr w:type="spellStart"/>
      <w:r w:rsidRPr="006F5450">
        <w:rPr>
          <w:rFonts w:ascii="Times New Roman" w:eastAsia="Calibri" w:hAnsi="Times New Roman" w:cs="Times New Roman"/>
          <w:i/>
          <w:sz w:val="24"/>
          <w:szCs w:val="24"/>
        </w:rPr>
        <w:t>Nairim</w:t>
      </w:r>
      <w:proofErr w:type="spellEnd"/>
      <w:r w:rsidRPr="006F5450">
        <w:rPr>
          <w:rFonts w:ascii="Times New Roman" w:eastAsia="Calibri" w:hAnsi="Times New Roman" w:cs="Times New Roman"/>
          <w:i/>
          <w:sz w:val="24"/>
          <w:szCs w:val="24"/>
        </w:rPr>
        <w:t xml:space="preserve">, </w:t>
      </w:r>
      <w:proofErr w:type="spellStart"/>
      <w:r w:rsidRPr="006F5450">
        <w:rPr>
          <w:rFonts w:ascii="Times New Roman" w:eastAsia="Calibri" w:hAnsi="Times New Roman" w:cs="Times New Roman"/>
          <w:i/>
          <w:sz w:val="24"/>
          <w:szCs w:val="24"/>
        </w:rPr>
        <w:t>Nataly</w:t>
      </w:r>
      <w:proofErr w:type="spellEnd"/>
      <w:r w:rsidRPr="006F5450">
        <w:rPr>
          <w:rFonts w:ascii="Times New Roman" w:eastAsia="Calibri" w:hAnsi="Times New Roman" w:cs="Times New Roman"/>
          <w:i/>
          <w:sz w:val="24"/>
          <w:szCs w:val="24"/>
        </w:rPr>
        <w:t xml:space="preserve"> y Nancy, quienes compartimos momentos de alegría y tristeza a largo de la carrera (Gracias).</w:t>
      </w:r>
    </w:p>
    <w:p w:rsidR="00052713" w:rsidRPr="006F5450" w:rsidRDefault="00052713" w:rsidP="00052713">
      <w:pPr>
        <w:numPr>
          <w:ilvl w:val="0"/>
          <w:numId w:val="2"/>
        </w:numPr>
        <w:spacing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A Todos Aquellos profesores y personas que con mucho cariño nos han formado y ayudado a lograr nuestras metas. En especial a la Profesora Tutora: Karina Luna, quién en su dedicación e inagotable asesoramiento, nos brindó todo sus conocimiento y dio impulso a esta investigación.</w:t>
      </w:r>
    </w:p>
    <w:p w:rsidR="00052713" w:rsidRPr="006F5450" w:rsidRDefault="00052713" w:rsidP="00052713">
      <w:pPr>
        <w:spacing w:line="360" w:lineRule="auto"/>
        <w:rPr>
          <w:rFonts w:ascii="Times New Roman" w:eastAsia="Calibri" w:hAnsi="Times New Roman" w:cs="Times New Roman"/>
          <w:i/>
          <w:sz w:val="24"/>
          <w:szCs w:val="24"/>
        </w:rPr>
      </w:pPr>
    </w:p>
    <w:p w:rsidR="00052713" w:rsidRPr="006F5450" w:rsidRDefault="00052713" w:rsidP="00052713">
      <w:pPr>
        <w:spacing w:line="360" w:lineRule="auto"/>
        <w:rPr>
          <w:rFonts w:ascii="Times New Roman" w:eastAsia="Calibri" w:hAnsi="Times New Roman" w:cs="Times New Roman"/>
          <w:i/>
          <w:sz w:val="24"/>
          <w:szCs w:val="24"/>
        </w:rPr>
      </w:pPr>
      <w:r w:rsidRPr="006F5450">
        <w:rPr>
          <w:rFonts w:ascii="Times New Roman" w:eastAsia="Calibri" w:hAnsi="Times New Roman" w:cs="Times New Roman"/>
          <w:i/>
          <w:sz w:val="24"/>
          <w:szCs w:val="24"/>
        </w:rPr>
        <w:t>Mil gracias a todos….</w:t>
      </w:r>
    </w:p>
    <w:p w:rsidR="00052713" w:rsidRPr="006F5450" w:rsidRDefault="00052713" w:rsidP="00052713">
      <w:pPr>
        <w:spacing w:line="360" w:lineRule="auto"/>
        <w:jc w:val="right"/>
        <w:rPr>
          <w:rFonts w:ascii="Edwardian Script ITC" w:eastAsia="Calibri" w:hAnsi="Edwardian Script ITC" w:cs="Times New Roman"/>
          <w:b/>
          <w:color w:val="000000"/>
          <w:sz w:val="40"/>
          <w:szCs w:val="40"/>
        </w:rPr>
      </w:pPr>
      <w:proofErr w:type="spellStart"/>
      <w:r w:rsidRPr="006F5450">
        <w:rPr>
          <w:rFonts w:ascii="Edwardian Script ITC" w:eastAsia="Calibri" w:hAnsi="Edwardian Script ITC" w:cs="Times New Roman"/>
          <w:b/>
          <w:color w:val="000000"/>
          <w:sz w:val="40"/>
          <w:szCs w:val="40"/>
        </w:rPr>
        <w:t>Yuletzy</w:t>
      </w:r>
      <w:proofErr w:type="spellEnd"/>
      <w:r w:rsidRPr="006F5450">
        <w:rPr>
          <w:rFonts w:ascii="Edwardian Script ITC" w:eastAsia="Calibri" w:hAnsi="Edwardian Script ITC" w:cs="Times New Roman"/>
          <w:b/>
          <w:color w:val="000000"/>
          <w:sz w:val="40"/>
          <w:szCs w:val="40"/>
        </w:rPr>
        <w:t xml:space="preserve"> Aponte </w:t>
      </w: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spacing w:before="120" w:after="120" w:line="240" w:lineRule="auto"/>
        <w:rPr>
          <w:rFonts w:ascii="Times New Roman" w:eastAsia="Calibri" w:hAnsi="Times New Roman" w:cs="Times New Roman"/>
          <w:b/>
          <w:sz w:val="24"/>
          <w:szCs w:val="24"/>
        </w:rPr>
      </w:pPr>
    </w:p>
    <w:p w:rsidR="00052713" w:rsidRPr="006F5450" w:rsidRDefault="00052713" w:rsidP="00052713">
      <w:pPr>
        <w:spacing w:before="120" w:after="120" w:line="240" w:lineRule="auto"/>
        <w:ind w:firstLine="284"/>
        <w:jc w:val="center"/>
        <w:rPr>
          <w:rFonts w:ascii="Times New Roman" w:eastAsia="Calibri" w:hAnsi="Times New Roman" w:cs="Times New Roman"/>
          <w:b/>
          <w:sz w:val="24"/>
          <w:szCs w:val="24"/>
        </w:rPr>
      </w:pPr>
    </w:p>
    <w:p w:rsidR="00052713" w:rsidRPr="006F5450" w:rsidRDefault="00052713" w:rsidP="00052713">
      <w:pPr>
        <w:ind w:left="720"/>
        <w:contextualSpacing/>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DEDICATORIA</w:t>
      </w:r>
    </w:p>
    <w:p w:rsidR="00052713" w:rsidRPr="006F5450" w:rsidRDefault="00052713" w:rsidP="00052713">
      <w:pPr>
        <w:ind w:left="720"/>
        <w:contextualSpacing/>
        <w:rPr>
          <w:rFonts w:ascii="Times New Roman" w:eastAsia="Calibri" w:hAnsi="Times New Roman" w:cs="Times New Roman"/>
          <w:b/>
          <w:sz w:val="24"/>
          <w:szCs w:val="24"/>
        </w:rPr>
      </w:pPr>
    </w:p>
    <w:p w:rsidR="00052713" w:rsidRPr="006F5450" w:rsidRDefault="00052713" w:rsidP="00052713">
      <w:pPr>
        <w:numPr>
          <w:ilvl w:val="0"/>
          <w:numId w:val="3"/>
        </w:numPr>
        <w:spacing w:line="360" w:lineRule="auto"/>
        <w:contextualSpacing/>
        <w:jc w:val="both"/>
        <w:rPr>
          <w:rFonts w:ascii="Times New Roman" w:eastAsia="Calibri" w:hAnsi="Times New Roman" w:cs="Times New Roman"/>
          <w:b/>
          <w:i/>
          <w:sz w:val="24"/>
          <w:szCs w:val="24"/>
        </w:rPr>
      </w:pPr>
      <w:r w:rsidRPr="006F5450">
        <w:rPr>
          <w:rFonts w:ascii="Times New Roman" w:eastAsia="Calibri" w:hAnsi="Times New Roman" w:cs="Times New Roman"/>
          <w:i/>
          <w:sz w:val="24"/>
          <w:szCs w:val="24"/>
        </w:rPr>
        <w:t xml:space="preserve">Le dedico este logro a DIOS Todopoderoso, por bendecirme con el don de la vida, la salud, la sabiduría y la perseverancia para hacer tangible este éxito. </w:t>
      </w:r>
    </w:p>
    <w:p w:rsidR="00052713" w:rsidRPr="006F5450" w:rsidRDefault="00052713" w:rsidP="00052713">
      <w:pPr>
        <w:numPr>
          <w:ilvl w:val="0"/>
          <w:numId w:val="3"/>
        </w:numPr>
        <w:spacing w:line="360" w:lineRule="auto"/>
        <w:contextualSpacing/>
        <w:jc w:val="both"/>
        <w:rPr>
          <w:rFonts w:ascii="Times New Roman" w:eastAsia="Calibri" w:hAnsi="Times New Roman" w:cs="Times New Roman"/>
          <w:b/>
          <w:i/>
          <w:sz w:val="24"/>
          <w:szCs w:val="24"/>
        </w:rPr>
      </w:pPr>
      <w:r w:rsidRPr="006F5450">
        <w:rPr>
          <w:rFonts w:ascii="Times New Roman" w:eastAsia="Calibri" w:hAnsi="Times New Roman" w:cs="Times New Roman"/>
          <w:i/>
          <w:sz w:val="24"/>
          <w:szCs w:val="24"/>
        </w:rPr>
        <w:t xml:space="preserve">A mis padres Arelis y Cruz, que les debo todo lo que soy y nunca me cansare de agradecerles y darle las gracias por hacerme llegar hasta aquí, por eso valoro lo que son. </w:t>
      </w:r>
    </w:p>
    <w:p w:rsidR="00052713" w:rsidRPr="006F5450" w:rsidRDefault="00052713" w:rsidP="00052713">
      <w:pPr>
        <w:numPr>
          <w:ilvl w:val="0"/>
          <w:numId w:val="3"/>
        </w:numPr>
        <w:spacing w:line="360" w:lineRule="auto"/>
        <w:contextualSpacing/>
        <w:jc w:val="both"/>
        <w:rPr>
          <w:rFonts w:ascii="Times New Roman" w:eastAsia="Calibri" w:hAnsi="Times New Roman" w:cs="Times New Roman"/>
          <w:b/>
          <w:i/>
          <w:sz w:val="24"/>
          <w:szCs w:val="24"/>
        </w:rPr>
      </w:pPr>
      <w:r w:rsidRPr="006F5450">
        <w:rPr>
          <w:rFonts w:ascii="Times New Roman" w:eastAsia="Calibri" w:hAnsi="Times New Roman" w:cs="Times New Roman"/>
          <w:i/>
          <w:sz w:val="24"/>
          <w:szCs w:val="24"/>
        </w:rPr>
        <w:t xml:space="preserve">A mi hija </w:t>
      </w:r>
      <w:proofErr w:type="spellStart"/>
      <w:r w:rsidRPr="006F5450">
        <w:rPr>
          <w:rFonts w:ascii="Times New Roman" w:eastAsia="Calibri" w:hAnsi="Times New Roman" w:cs="Times New Roman"/>
          <w:i/>
          <w:sz w:val="24"/>
          <w:szCs w:val="24"/>
        </w:rPr>
        <w:t>Nariusca</w:t>
      </w:r>
      <w:proofErr w:type="spellEnd"/>
      <w:r w:rsidRPr="006F5450">
        <w:rPr>
          <w:rFonts w:ascii="Times New Roman" w:eastAsia="Calibri" w:hAnsi="Times New Roman" w:cs="Times New Roman"/>
          <w:i/>
          <w:sz w:val="24"/>
          <w:szCs w:val="24"/>
        </w:rPr>
        <w:t xml:space="preserve">, que este logro sea ejemplo para ti y a mi esposo </w:t>
      </w:r>
      <w:proofErr w:type="spellStart"/>
      <w:r w:rsidRPr="006F5450">
        <w:rPr>
          <w:rFonts w:ascii="Times New Roman" w:eastAsia="Calibri" w:hAnsi="Times New Roman" w:cs="Times New Roman"/>
          <w:i/>
          <w:sz w:val="24"/>
          <w:szCs w:val="24"/>
        </w:rPr>
        <w:t>Uberto</w:t>
      </w:r>
      <w:proofErr w:type="spellEnd"/>
      <w:r w:rsidRPr="006F5450">
        <w:rPr>
          <w:rFonts w:ascii="Times New Roman" w:eastAsia="Calibri" w:hAnsi="Times New Roman" w:cs="Times New Roman"/>
          <w:i/>
          <w:sz w:val="24"/>
          <w:szCs w:val="24"/>
        </w:rPr>
        <w:t xml:space="preserve"> por su amor, su apoyo y comprensión me han servido de estímulo para seguir adelante y alcanzar la meta. Los Amo mucho.</w:t>
      </w: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b/>
          <w:sz w:val="40"/>
          <w:szCs w:val="40"/>
        </w:rPr>
      </w:pPr>
    </w:p>
    <w:p w:rsidR="00052713" w:rsidRPr="006F5450" w:rsidRDefault="00052713" w:rsidP="00052713">
      <w:pPr>
        <w:spacing w:line="360" w:lineRule="auto"/>
        <w:jc w:val="right"/>
        <w:rPr>
          <w:rFonts w:ascii="Kunstler Script" w:eastAsia="Calibri" w:hAnsi="Kunstler Script" w:cs="Times New Roman"/>
          <w:b/>
          <w:sz w:val="40"/>
          <w:szCs w:val="40"/>
        </w:rPr>
      </w:pPr>
      <w:proofErr w:type="spellStart"/>
      <w:r w:rsidRPr="006F5450">
        <w:rPr>
          <w:rFonts w:ascii="Kunstler Script" w:eastAsia="Calibri" w:hAnsi="Kunstler Script" w:cs="Times New Roman"/>
          <w:b/>
          <w:sz w:val="40"/>
          <w:szCs w:val="40"/>
        </w:rPr>
        <w:t>Nairim</w:t>
      </w:r>
      <w:proofErr w:type="spellEnd"/>
      <w:r w:rsidRPr="006F5450">
        <w:rPr>
          <w:rFonts w:ascii="Kunstler Script" w:eastAsia="Calibri" w:hAnsi="Kunstler Script" w:cs="Times New Roman"/>
          <w:b/>
          <w:sz w:val="40"/>
          <w:szCs w:val="40"/>
        </w:rPr>
        <w:t xml:space="preserve"> Ramírez </w:t>
      </w: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sz w:val="24"/>
          <w:szCs w:val="24"/>
        </w:rPr>
      </w:pP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rPr>
          <w:rFonts w:ascii="Times New Roman" w:eastAsia="Calibri" w:hAnsi="Times New Roman" w:cs="Times New Roman"/>
          <w:b/>
          <w:sz w:val="24"/>
          <w:szCs w:val="24"/>
        </w:rPr>
      </w:pPr>
    </w:p>
    <w:p w:rsidR="00052713" w:rsidRPr="006F5450" w:rsidRDefault="00052713" w:rsidP="00052713">
      <w:pPr>
        <w:spacing w:line="360" w:lineRule="auto"/>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AGRADECIMIENTO</w:t>
      </w:r>
    </w:p>
    <w:p w:rsidR="00052713" w:rsidRPr="006F5450" w:rsidRDefault="00052713" w:rsidP="00052713">
      <w:pPr>
        <w:numPr>
          <w:ilvl w:val="0"/>
          <w:numId w:val="4"/>
        </w:numPr>
        <w:spacing w:before="240"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A DIOS todopoderoso por darme la vida y con su compañía permitirme salir adelante.</w:t>
      </w:r>
    </w:p>
    <w:p w:rsidR="00052713" w:rsidRPr="006F5450" w:rsidRDefault="00052713" w:rsidP="00052713">
      <w:pPr>
        <w:numPr>
          <w:ilvl w:val="0"/>
          <w:numId w:val="4"/>
        </w:numPr>
        <w:spacing w:before="240"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A mis padres Arelis y Cruz, por confiar en mí y comprenderme.</w:t>
      </w:r>
    </w:p>
    <w:p w:rsidR="00052713" w:rsidRPr="006F5450" w:rsidRDefault="00052713" w:rsidP="00052713">
      <w:pPr>
        <w:numPr>
          <w:ilvl w:val="0"/>
          <w:numId w:val="4"/>
        </w:numPr>
        <w:spacing w:before="240"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 xml:space="preserve">A mi hija </w:t>
      </w:r>
      <w:proofErr w:type="spellStart"/>
      <w:r w:rsidRPr="006F5450">
        <w:rPr>
          <w:rFonts w:ascii="Times New Roman" w:eastAsia="Calibri" w:hAnsi="Times New Roman" w:cs="Times New Roman"/>
          <w:i/>
          <w:sz w:val="24"/>
          <w:szCs w:val="24"/>
        </w:rPr>
        <w:t>Nariusca</w:t>
      </w:r>
      <w:proofErr w:type="spellEnd"/>
      <w:r w:rsidRPr="006F5450">
        <w:rPr>
          <w:rFonts w:ascii="Times New Roman" w:eastAsia="Calibri" w:hAnsi="Times New Roman" w:cs="Times New Roman"/>
          <w:i/>
          <w:sz w:val="24"/>
          <w:szCs w:val="24"/>
        </w:rPr>
        <w:t>, pilar fundamental de mi vida para seguir adelante.</w:t>
      </w:r>
    </w:p>
    <w:p w:rsidR="00052713" w:rsidRPr="006F5450" w:rsidRDefault="00052713" w:rsidP="00052713">
      <w:pPr>
        <w:numPr>
          <w:ilvl w:val="0"/>
          <w:numId w:val="4"/>
        </w:numPr>
        <w:spacing w:before="240"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 xml:space="preserve">A mi esposo </w:t>
      </w:r>
      <w:proofErr w:type="spellStart"/>
      <w:r w:rsidRPr="006F5450">
        <w:rPr>
          <w:rFonts w:ascii="Times New Roman" w:eastAsia="Calibri" w:hAnsi="Times New Roman" w:cs="Times New Roman"/>
          <w:i/>
          <w:sz w:val="24"/>
          <w:szCs w:val="24"/>
        </w:rPr>
        <w:t>Uberto</w:t>
      </w:r>
      <w:proofErr w:type="spellEnd"/>
      <w:r w:rsidRPr="006F5450">
        <w:rPr>
          <w:rFonts w:ascii="Times New Roman" w:eastAsia="Calibri" w:hAnsi="Times New Roman" w:cs="Times New Roman"/>
          <w:i/>
          <w:sz w:val="24"/>
          <w:szCs w:val="24"/>
        </w:rPr>
        <w:t>, quien me brindó su apoyo constante y comprensión en todo momento.</w:t>
      </w:r>
    </w:p>
    <w:p w:rsidR="00052713" w:rsidRPr="006F5450" w:rsidRDefault="00052713" w:rsidP="00052713">
      <w:pPr>
        <w:numPr>
          <w:ilvl w:val="0"/>
          <w:numId w:val="4"/>
        </w:numPr>
        <w:spacing w:before="240" w:line="360" w:lineRule="auto"/>
        <w:contextualSpacing/>
        <w:jc w:val="both"/>
        <w:rPr>
          <w:rFonts w:ascii="Times New Roman" w:eastAsia="Calibri" w:hAnsi="Times New Roman" w:cs="Times New Roman"/>
          <w:i/>
          <w:sz w:val="24"/>
          <w:szCs w:val="24"/>
        </w:rPr>
      </w:pPr>
      <w:r w:rsidRPr="006F5450">
        <w:rPr>
          <w:rFonts w:ascii="Times New Roman" w:eastAsia="Calibri" w:hAnsi="Times New Roman" w:cs="Times New Roman"/>
          <w:i/>
          <w:sz w:val="24"/>
          <w:szCs w:val="24"/>
        </w:rPr>
        <w:t xml:space="preserve">A mi compañera </w:t>
      </w:r>
      <w:proofErr w:type="spellStart"/>
      <w:r w:rsidRPr="006F5450">
        <w:rPr>
          <w:rFonts w:ascii="Times New Roman" w:eastAsia="Calibri" w:hAnsi="Times New Roman" w:cs="Times New Roman"/>
          <w:i/>
          <w:sz w:val="24"/>
          <w:szCs w:val="24"/>
        </w:rPr>
        <w:t>Yuletzy</w:t>
      </w:r>
      <w:proofErr w:type="spellEnd"/>
      <w:r w:rsidRPr="006F5450">
        <w:rPr>
          <w:rFonts w:ascii="Times New Roman" w:eastAsia="Calibri" w:hAnsi="Times New Roman" w:cs="Times New Roman"/>
          <w:i/>
          <w:sz w:val="24"/>
          <w:szCs w:val="24"/>
        </w:rPr>
        <w:t>, gracias por estar conmigo en este momento tan importante y permitirme que realizáramos esta meta juntas para concluirla con éxito.</w:t>
      </w:r>
    </w:p>
    <w:p w:rsidR="00052713" w:rsidRPr="006F5450" w:rsidRDefault="00052713" w:rsidP="00052713">
      <w:pPr>
        <w:spacing w:before="240" w:line="360" w:lineRule="auto"/>
        <w:jc w:val="both"/>
        <w:rPr>
          <w:rFonts w:ascii="Times New Roman" w:eastAsia="Calibri" w:hAnsi="Times New Roman" w:cs="Times New Roman"/>
          <w:b/>
          <w:sz w:val="24"/>
          <w:szCs w:val="24"/>
        </w:rPr>
      </w:pPr>
    </w:p>
    <w:p w:rsidR="00052713" w:rsidRPr="006F5450" w:rsidRDefault="00052713" w:rsidP="00052713">
      <w:pPr>
        <w:spacing w:before="240" w:line="360" w:lineRule="auto"/>
        <w:jc w:val="both"/>
        <w:rPr>
          <w:rFonts w:ascii="Times New Roman" w:eastAsia="Calibri" w:hAnsi="Times New Roman" w:cs="Times New Roman"/>
          <w:b/>
          <w:sz w:val="24"/>
          <w:szCs w:val="24"/>
        </w:rPr>
      </w:pPr>
    </w:p>
    <w:p w:rsidR="00052713" w:rsidRPr="006F5450" w:rsidRDefault="00052713" w:rsidP="00052713">
      <w:pPr>
        <w:spacing w:before="240" w:line="360" w:lineRule="auto"/>
        <w:jc w:val="both"/>
        <w:rPr>
          <w:rFonts w:ascii="Freestyle Script" w:eastAsia="Calibri" w:hAnsi="Freestyle Script" w:cs="Times New Roman"/>
          <w:b/>
          <w:sz w:val="24"/>
          <w:szCs w:val="24"/>
        </w:rPr>
      </w:pPr>
    </w:p>
    <w:p w:rsidR="00052713" w:rsidRPr="006F5450" w:rsidRDefault="00052713" w:rsidP="00052713">
      <w:pPr>
        <w:spacing w:before="240" w:line="360" w:lineRule="auto"/>
        <w:jc w:val="both"/>
        <w:rPr>
          <w:rFonts w:ascii="Kunstler Script" w:eastAsia="Calibri" w:hAnsi="Kunstler Script" w:cs="Times New Roman"/>
          <w:b/>
          <w:sz w:val="24"/>
          <w:szCs w:val="24"/>
        </w:rPr>
      </w:pPr>
    </w:p>
    <w:p w:rsidR="00052713" w:rsidRPr="006F5450" w:rsidRDefault="00052713" w:rsidP="00052713">
      <w:pPr>
        <w:spacing w:before="240" w:line="360" w:lineRule="auto"/>
        <w:jc w:val="right"/>
        <w:rPr>
          <w:rFonts w:ascii="Edwardian Script ITC" w:eastAsia="Calibri" w:hAnsi="Edwardian Script ITC" w:cs="Times New Roman"/>
          <w:b/>
          <w:sz w:val="40"/>
          <w:szCs w:val="40"/>
        </w:rPr>
      </w:pPr>
    </w:p>
    <w:p w:rsidR="00052713" w:rsidRPr="006F5450" w:rsidRDefault="00052713" w:rsidP="00052713">
      <w:pPr>
        <w:spacing w:before="240" w:line="360" w:lineRule="auto"/>
        <w:jc w:val="right"/>
        <w:rPr>
          <w:rFonts w:ascii="Edwardian Script ITC" w:eastAsia="Calibri" w:hAnsi="Edwardian Script ITC" w:cs="Times New Roman"/>
          <w:b/>
          <w:sz w:val="40"/>
          <w:szCs w:val="40"/>
        </w:rPr>
      </w:pPr>
      <w:proofErr w:type="spellStart"/>
      <w:r w:rsidRPr="006F5450">
        <w:rPr>
          <w:rFonts w:ascii="Edwardian Script ITC" w:eastAsia="Calibri" w:hAnsi="Edwardian Script ITC" w:cs="Times New Roman"/>
          <w:b/>
          <w:sz w:val="40"/>
          <w:szCs w:val="40"/>
        </w:rPr>
        <w:t>Nairim</w:t>
      </w:r>
      <w:proofErr w:type="spellEnd"/>
      <w:r w:rsidRPr="006F5450">
        <w:rPr>
          <w:rFonts w:ascii="Edwardian Script ITC" w:eastAsia="Calibri" w:hAnsi="Edwardian Script ITC" w:cs="Times New Roman"/>
          <w:b/>
          <w:sz w:val="40"/>
          <w:szCs w:val="40"/>
        </w:rPr>
        <w:t xml:space="preserve"> Ramírez</w:t>
      </w:r>
    </w:p>
    <w:p w:rsidR="00052713" w:rsidRDefault="00052713" w:rsidP="00052713">
      <w:pPr>
        <w:spacing w:before="240" w:line="360" w:lineRule="auto"/>
        <w:jc w:val="right"/>
        <w:rPr>
          <w:rFonts w:ascii="Edwardian Script ITC" w:eastAsia="Calibri" w:hAnsi="Edwardian Script ITC" w:cs="Times New Roman"/>
          <w:b/>
          <w:sz w:val="40"/>
          <w:szCs w:val="40"/>
        </w:rPr>
      </w:pPr>
    </w:p>
    <w:p w:rsidR="00052713" w:rsidRPr="006F5450" w:rsidRDefault="00052713" w:rsidP="00052713">
      <w:pPr>
        <w:spacing w:before="240" w:line="360" w:lineRule="auto"/>
        <w:jc w:val="right"/>
        <w:rPr>
          <w:rFonts w:ascii="Edwardian Script ITC" w:eastAsia="Calibri" w:hAnsi="Edwardian Script ITC" w:cs="Times New Roman"/>
          <w:b/>
          <w:sz w:val="40"/>
          <w:szCs w:val="40"/>
        </w:rPr>
      </w:pPr>
    </w:p>
    <w:p w:rsidR="00052713" w:rsidRPr="006F5450" w:rsidRDefault="00052713" w:rsidP="00052713">
      <w:pPr>
        <w:spacing w:after="0" w:line="240" w:lineRule="auto"/>
        <w:rPr>
          <w:rFonts w:ascii="Times New Roman" w:eastAsia="Times New Roman" w:hAnsi="Times New Roman" w:cs="Times New Roman"/>
          <w:b/>
          <w:bCs/>
          <w:noProof/>
          <w:sz w:val="24"/>
          <w:szCs w:val="24"/>
          <w:lang w:val="es-ES" w:eastAsia="es-ES"/>
        </w:rPr>
      </w:pPr>
      <w:r w:rsidRPr="006F5450">
        <w:rPr>
          <w:rFonts w:ascii="Times New Roman" w:eastAsia="Times New Roman" w:hAnsi="Times New Roman" w:cs="Times New Roman"/>
          <w:sz w:val="24"/>
          <w:szCs w:val="24"/>
          <w:lang w:eastAsia="es-ES"/>
        </w:rPr>
        <w:lastRenderedPageBreak/>
        <w:fldChar w:fldCharType="begin"/>
      </w:r>
      <w:r w:rsidRPr="006F5450">
        <w:rPr>
          <w:rFonts w:ascii="Times New Roman" w:eastAsia="Times New Roman" w:hAnsi="Times New Roman" w:cs="Times New Roman"/>
          <w:sz w:val="24"/>
          <w:szCs w:val="24"/>
          <w:lang w:eastAsia="es-ES"/>
        </w:rPr>
        <w:instrText xml:space="preserve"> TOC \o "1-5" \h \z \u </w:instrText>
      </w:r>
      <w:r w:rsidRPr="006F5450">
        <w:rPr>
          <w:rFonts w:ascii="Times New Roman" w:eastAsia="Times New Roman" w:hAnsi="Times New Roman" w:cs="Times New Roman"/>
          <w:sz w:val="24"/>
          <w:szCs w:val="24"/>
          <w:lang w:eastAsia="es-ES"/>
        </w:rPr>
        <w:fldChar w:fldCharType="separate"/>
      </w:r>
    </w:p>
    <w:p w:rsidR="00052713" w:rsidRPr="006F5450" w:rsidRDefault="00052713" w:rsidP="00052713">
      <w:pPr>
        <w:spacing w:after="0" w:line="240" w:lineRule="auto"/>
        <w:rPr>
          <w:rFonts w:ascii="Times New Roman" w:eastAsia="Times New Roman" w:hAnsi="Times New Roman" w:cs="Times New Roman"/>
          <w:b/>
          <w:bCs/>
          <w:noProof/>
          <w:sz w:val="24"/>
          <w:szCs w:val="24"/>
          <w:lang w:val="es-ES" w:eastAsia="es-ES"/>
        </w:rPr>
      </w:pPr>
    </w:p>
    <w:p w:rsidR="00052713" w:rsidRPr="006F5450" w:rsidRDefault="00052713" w:rsidP="00052713">
      <w:pPr>
        <w:spacing w:after="0" w:line="240" w:lineRule="auto"/>
        <w:rPr>
          <w:rFonts w:ascii="Times New Roman" w:eastAsia="Times New Roman" w:hAnsi="Times New Roman" w:cs="Times New Roman"/>
          <w:b/>
          <w:bCs/>
          <w:noProof/>
          <w:sz w:val="24"/>
          <w:szCs w:val="24"/>
          <w:lang w:val="es-ES" w:eastAsia="es-ES"/>
        </w:rPr>
      </w:pPr>
    </w:p>
    <w:p w:rsidR="00052713" w:rsidRPr="006F5450" w:rsidRDefault="00052713" w:rsidP="00052713">
      <w:pPr>
        <w:spacing w:before="120" w:after="120" w:line="240" w:lineRule="auto"/>
        <w:jc w:val="center"/>
        <w:rPr>
          <w:rFonts w:ascii="Times New Roman" w:eastAsia="Calibri" w:hAnsi="Times New Roman" w:cs="Times New Roman"/>
          <w:sz w:val="24"/>
          <w:szCs w:val="24"/>
        </w:rPr>
      </w:pPr>
      <w:r w:rsidRPr="006F5450">
        <w:rPr>
          <w:rFonts w:ascii="Times New Roman" w:eastAsia="Calibri" w:hAnsi="Times New Roman" w:cs="Times New Roman"/>
          <w:b/>
          <w:sz w:val="24"/>
          <w:szCs w:val="24"/>
        </w:rPr>
        <w:t>ÍNDICE GENERAL.</w:t>
      </w:r>
    </w:p>
    <w:p w:rsidR="00052713" w:rsidRPr="006F5450" w:rsidRDefault="00052713" w:rsidP="00052713">
      <w:pPr>
        <w:spacing w:after="0" w:line="24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DEDICATORIAS………………………………………………………………....iii</w:t>
      </w:r>
    </w:p>
    <w:p w:rsidR="00052713" w:rsidRPr="006F5450" w:rsidRDefault="00052713" w:rsidP="00052713">
      <w:pPr>
        <w:spacing w:after="0" w:line="24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AGRADECIMIENTO……………………………………………………………...v</w:t>
      </w:r>
    </w:p>
    <w:p w:rsidR="00052713" w:rsidRPr="006F5450" w:rsidRDefault="00052713" w:rsidP="00052713">
      <w:pPr>
        <w:spacing w:after="0" w:line="24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ÍNDICE GENERAL………………………………………………………………vii</w:t>
      </w:r>
    </w:p>
    <w:p w:rsidR="00052713" w:rsidRPr="006F5450" w:rsidRDefault="00052713" w:rsidP="00052713">
      <w:pPr>
        <w:spacing w:after="0" w:line="24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RESUMEN………………………………………………………………………....x</w:t>
      </w:r>
    </w:p>
    <w:p w:rsidR="00052713" w:rsidRPr="006F5450" w:rsidRDefault="00052713" w:rsidP="00052713">
      <w:pPr>
        <w:spacing w:after="0" w:line="24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INTRODUCCIÓN………………………………………………………………….1 </w:t>
      </w:r>
    </w:p>
    <w:p w:rsidR="00052713" w:rsidRPr="006F5450" w:rsidRDefault="00052713" w:rsidP="00052713">
      <w:pPr>
        <w:spacing w:after="0"/>
        <w:rPr>
          <w:rFonts w:ascii="Times New Roman" w:eastAsia="Times New Roman" w:hAnsi="Times New Roman" w:cs="Times New Roman"/>
          <w:b/>
          <w:sz w:val="24"/>
          <w:szCs w:val="24"/>
          <w:lang w:val="es-ES" w:eastAsia="es-ES"/>
        </w:rPr>
      </w:pPr>
    </w:p>
    <w:p w:rsidR="00052713" w:rsidRPr="006F5450" w:rsidRDefault="00052713" w:rsidP="00052713">
      <w:pPr>
        <w:spacing w:after="0"/>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CAPITULO I</w:t>
      </w:r>
    </w:p>
    <w:p w:rsidR="00052713" w:rsidRPr="006F5450" w:rsidRDefault="00052713" w:rsidP="00052713">
      <w:pPr>
        <w:spacing w:after="0"/>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1. El Problema</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1.1. Planteamiento del Problema…………………………………………………....3</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1.2. Objetivos de La Investigación……………………………………….…..……..9</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1.2.1 Objetivos Generales…………………………………………………...………9</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1.2.2. Objetivos Específicos…………………………..……………………………..9</w:t>
      </w:r>
    </w:p>
    <w:p w:rsidR="00052713" w:rsidRPr="006F5450" w:rsidRDefault="00052713" w:rsidP="00052713">
      <w:pPr>
        <w:spacing w:after="0"/>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1.3 Justificación de La Investigación……………………………………………....10</w:t>
      </w:r>
    </w:p>
    <w:p w:rsidR="00052713" w:rsidRPr="006F5450" w:rsidRDefault="00052713" w:rsidP="00052713">
      <w:pPr>
        <w:spacing w:after="0"/>
        <w:rPr>
          <w:rFonts w:ascii="Times New Roman" w:eastAsia="Times New Roman" w:hAnsi="Times New Roman" w:cs="Times New Roman"/>
          <w:sz w:val="24"/>
          <w:szCs w:val="24"/>
          <w:lang w:val="es-ES" w:eastAsia="es-ES"/>
        </w:rPr>
      </w:pPr>
    </w:p>
    <w:p w:rsidR="00052713" w:rsidRPr="006F5450" w:rsidRDefault="00052713" w:rsidP="00052713">
      <w:pPr>
        <w:spacing w:after="0"/>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CAPITULO II</w:t>
      </w:r>
    </w:p>
    <w:p w:rsidR="00052713" w:rsidRPr="006F5450" w:rsidRDefault="00052713" w:rsidP="00052713">
      <w:pPr>
        <w:spacing w:after="0"/>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2. MARCO TEÓRICOS.</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2.1. Antecedentes de la Investigación……………………………………………...12</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2.2. Bases Teóricas……………………………………..…………………………..15</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2.3. Bases Legales…………………………………………………………………..22</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2.5. Operacionalización De Variable…………………………………………….....25</w:t>
      </w:r>
    </w:p>
    <w:p w:rsidR="00052713" w:rsidRPr="006F5450" w:rsidRDefault="00052713" w:rsidP="00052713">
      <w:pPr>
        <w:spacing w:after="0"/>
        <w:rPr>
          <w:rFonts w:ascii="Times New Roman" w:eastAsia="Times New Roman" w:hAnsi="Times New Roman" w:cs="Times New Roman"/>
          <w:b/>
          <w:sz w:val="24"/>
          <w:szCs w:val="24"/>
          <w:lang w:val="es-ES"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CAPITULO III</w:t>
      </w:r>
    </w:p>
    <w:p w:rsidR="00052713" w:rsidRPr="006F5450" w:rsidRDefault="00052713" w:rsidP="00052713">
      <w:p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 xml:space="preserve">3. MARCO METODOLÓGICOS </w:t>
      </w:r>
    </w:p>
    <w:p w:rsidR="00052713" w:rsidRPr="006F5450" w:rsidRDefault="00052713" w:rsidP="00052713">
      <w:pPr>
        <w:spacing w:after="0" w:line="240" w:lineRule="auto"/>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3.1. Diseño de la Investigación……………………………………………………..26</w:t>
      </w:r>
    </w:p>
    <w:p w:rsidR="00052713" w:rsidRPr="006F5450" w:rsidRDefault="00052713" w:rsidP="00052713">
      <w:pPr>
        <w:spacing w:after="0" w:line="240" w:lineRule="auto"/>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3.2. Tipo de Investigación…………………………………………………………..27</w:t>
      </w:r>
    </w:p>
    <w:p w:rsidR="00052713" w:rsidRPr="006F5450" w:rsidRDefault="00052713" w:rsidP="00052713">
      <w:pPr>
        <w:spacing w:after="0" w:line="240" w:lineRule="auto"/>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33.   Nivel de la investigación……………………………………………………....27</w:t>
      </w:r>
    </w:p>
    <w:p w:rsidR="00052713" w:rsidRPr="006F5450" w:rsidRDefault="00052713" w:rsidP="00052713">
      <w:pPr>
        <w:spacing w:after="0" w:line="240" w:lineRule="auto"/>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3.3.  Población y muestra…………………………………………………………...28</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 xml:space="preserve">3.5. </w:t>
      </w:r>
      <w:r w:rsidRPr="006F5450">
        <w:rPr>
          <w:rFonts w:ascii="Times New Roman" w:eastAsia="Times New Roman" w:hAnsi="Times New Roman" w:cs="Times New Roman"/>
          <w:sz w:val="24"/>
          <w:szCs w:val="24"/>
          <w:lang w:eastAsia="es-ES"/>
        </w:rPr>
        <w:t>Técnicas E Instrumentos de Recolección de Datos…………………………….28</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 Validez y Confiabilidad…………………………………………………….29-30</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3.8. Técnicas  de Procesamiento y Análisis  de la información…………………….31</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bCs/>
          <w:sz w:val="24"/>
          <w:szCs w:val="24"/>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r w:rsidRPr="006F5450">
        <w:rPr>
          <w:rFonts w:ascii="Times New Roman" w:eastAsia="Calibri" w:hAnsi="Times New Roman" w:cs="Times New Roman"/>
          <w:b/>
          <w:color w:val="000000"/>
          <w:sz w:val="23"/>
          <w:szCs w:val="23"/>
          <w:lang w:val="es-ES"/>
        </w:rPr>
        <w:t>CAPÍTULO IV</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color w:val="000000"/>
          <w:sz w:val="23"/>
          <w:szCs w:val="23"/>
          <w:lang w:val="es-ES"/>
        </w:rPr>
      </w:pPr>
      <w:r w:rsidRPr="006F5450">
        <w:rPr>
          <w:rFonts w:ascii="Times New Roman" w:eastAsia="Calibri" w:hAnsi="Times New Roman" w:cs="Times New Roman"/>
          <w:b/>
          <w:color w:val="000000"/>
          <w:sz w:val="23"/>
          <w:szCs w:val="23"/>
          <w:lang w:val="es-ES"/>
        </w:rPr>
        <w:t>4. ANÁLISIS Y PRESENTACIÓN DE LOS RESULTADOS</w:t>
      </w:r>
      <w:r w:rsidRPr="006F5450">
        <w:rPr>
          <w:rFonts w:ascii="Times New Roman" w:eastAsia="Calibri" w:hAnsi="Times New Roman" w:cs="Times New Roman"/>
          <w:color w:val="000000"/>
          <w:sz w:val="23"/>
          <w:szCs w:val="23"/>
          <w:lang w:val="es-ES"/>
        </w:rPr>
        <w:t>.</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color w:val="000000"/>
          <w:sz w:val="23"/>
          <w:szCs w:val="23"/>
          <w:lang w:val="es-ES"/>
        </w:rPr>
      </w:pPr>
      <w:r w:rsidRPr="006F5450">
        <w:rPr>
          <w:rFonts w:ascii="Times New Roman" w:eastAsia="Calibri" w:hAnsi="Times New Roman" w:cs="Times New Roman"/>
          <w:color w:val="000000"/>
          <w:sz w:val="23"/>
          <w:szCs w:val="23"/>
          <w:lang w:val="es-ES"/>
        </w:rPr>
        <w:t>4.1. Tablas y Grafico…….………………………………………………………………33</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color w:val="000000"/>
          <w:sz w:val="23"/>
          <w:szCs w:val="23"/>
          <w:lang w:val="es-ES"/>
        </w:rPr>
      </w:pPr>
      <w:r w:rsidRPr="006F5450">
        <w:rPr>
          <w:rFonts w:ascii="Times New Roman" w:eastAsia="Calibri" w:hAnsi="Times New Roman" w:cs="Times New Roman"/>
          <w:color w:val="000000"/>
          <w:sz w:val="23"/>
          <w:szCs w:val="23"/>
          <w:lang w:val="es-ES"/>
        </w:rPr>
        <w:t xml:space="preserve">4.2. </w:t>
      </w:r>
      <w:r w:rsidRPr="006F5450">
        <w:rPr>
          <w:rFonts w:ascii="Times New Roman" w:eastAsia="Times New Roman" w:hAnsi="Times New Roman" w:cs="Times New Roman"/>
          <w:color w:val="000000"/>
          <w:sz w:val="24"/>
          <w:szCs w:val="24"/>
          <w:lang w:eastAsia="es-ES"/>
        </w:rPr>
        <w:t>Análisis y discusión de resultado………………………………………………..48</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color w:val="000000"/>
          <w:sz w:val="23"/>
          <w:szCs w:val="23"/>
          <w:lang w:val="es-ES"/>
        </w:rPr>
      </w:pP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r w:rsidRPr="006F5450">
        <w:rPr>
          <w:rFonts w:ascii="Times New Roman" w:eastAsia="Calibri" w:hAnsi="Times New Roman" w:cs="Times New Roman"/>
          <w:b/>
          <w:color w:val="000000"/>
          <w:sz w:val="23"/>
          <w:szCs w:val="23"/>
          <w:lang w:val="es-ES"/>
        </w:rPr>
        <w:t>CAPÍTULO V</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b/>
          <w:color w:val="000000"/>
          <w:sz w:val="23"/>
          <w:szCs w:val="23"/>
          <w:lang w:val="es-ES"/>
        </w:rPr>
      </w:pPr>
      <w:r w:rsidRPr="006F5450">
        <w:rPr>
          <w:rFonts w:ascii="Times New Roman" w:eastAsia="Calibri" w:hAnsi="Times New Roman" w:cs="Times New Roman"/>
          <w:b/>
          <w:color w:val="000000"/>
          <w:sz w:val="23"/>
          <w:szCs w:val="23"/>
          <w:lang w:val="es-ES"/>
        </w:rPr>
        <w:t>5. CONCLUSIONES Y RECOMENDACIONES</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color w:val="000000"/>
          <w:sz w:val="23"/>
          <w:szCs w:val="23"/>
          <w:lang w:val="es-ES"/>
        </w:rPr>
      </w:pPr>
      <w:r w:rsidRPr="006F5450">
        <w:rPr>
          <w:rFonts w:ascii="Times New Roman" w:eastAsia="Calibri" w:hAnsi="Times New Roman" w:cs="Times New Roman"/>
          <w:color w:val="000000"/>
          <w:sz w:val="23"/>
          <w:szCs w:val="23"/>
          <w:lang w:val="es-ES"/>
        </w:rPr>
        <w:t>5.1. Conclusiones…………………………………………………………….……….....52.</w:t>
      </w:r>
    </w:p>
    <w:p w:rsidR="00052713" w:rsidRPr="006F5450" w:rsidRDefault="00052713" w:rsidP="00052713">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6F5450">
        <w:rPr>
          <w:rFonts w:ascii="Times New Roman" w:eastAsia="Calibri" w:hAnsi="Times New Roman" w:cs="Times New Roman"/>
          <w:color w:val="000000"/>
          <w:sz w:val="23"/>
          <w:szCs w:val="23"/>
          <w:lang w:val="es-ES"/>
        </w:rPr>
        <w:t>5.2. Recomendaciones…………………………………………………………………...54</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color w:val="000000"/>
          <w:sz w:val="23"/>
          <w:szCs w:val="23"/>
          <w:lang w:val="es-ES"/>
        </w:rPr>
      </w:pPr>
      <w:r w:rsidRPr="006F5450">
        <w:rPr>
          <w:rFonts w:ascii="Times New Roman" w:eastAsia="Times New Roman" w:hAnsi="Times New Roman" w:cs="Times New Roman"/>
          <w:color w:val="000000"/>
          <w:sz w:val="24"/>
          <w:szCs w:val="24"/>
          <w:lang w:eastAsia="es-ES"/>
        </w:rPr>
        <w:t>Referencias Bibliográficas</w:t>
      </w:r>
      <w:r w:rsidRPr="006F5450">
        <w:rPr>
          <w:rFonts w:ascii="Times New Roman" w:eastAsia="Calibri" w:hAnsi="Times New Roman" w:cs="Times New Roman"/>
          <w:color w:val="000000"/>
          <w:sz w:val="23"/>
          <w:szCs w:val="23"/>
          <w:lang w:val="es-ES"/>
        </w:rPr>
        <w:t>………………………………………………………….…..56</w:t>
      </w:r>
    </w:p>
    <w:p w:rsidR="00052713" w:rsidRPr="006F5450" w:rsidRDefault="00052713" w:rsidP="00052713">
      <w:pPr>
        <w:spacing w:after="0" w:line="240" w:lineRule="auto"/>
        <w:rPr>
          <w:rFonts w:ascii="Times New Roman" w:eastAsia="Times New Roman" w:hAnsi="Times New Roman" w:cs="Times New Roman"/>
          <w:sz w:val="23"/>
          <w:szCs w:val="23"/>
          <w:lang w:val="es-ES" w:eastAsia="es-ES"/>
        </w:rPr>
      </w:pPr>
      <w:r w:rsidRPr="006F5450">
        <w:rPr>
          <w:rFonts w:ascii="Times New Roman" w:eastAsia="Times New Roman" w:hAnsi="Times New Roman" w:cs="Times New Roman"/>
          <w:sz w:val="23"/>
          <w:szCs w:val="23"/>
          <w:lang w:val="es-ES" w:eastAsia="es-ES"/>
        </w:rPr>
        <w:t>Anexo……………………………………………………………………………….……59</w:t>
      </w:r>
    </w:p>
    <w:p w:rsidR="00052713" w:rsidRPr="006F5450" w:rsidRDefault="00052713" w:rsidP="00052713">
      <w:pPr>
        <w:spacing w:after="0" w:line="240" w:lineRule="auto"/>
        <w:rPr>
          <w:rFonts w:ascii="Times New Roman" w:eastAsia="Times New Roman" w:hAnsi="Times New Roman" w:cs="Times New Roman"/>
          <w:sz w:val="23"/>
          <w:szCs w:val="23"/>
          <w:lang w:val="es-ES"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val="es-ES" w:eastAsia="es-ES"/>
        </w:rPr>
        <w:t>LISTA DE CUADRO.</w:t>
      </w:r>
      <w:r w:rsidRPr="006F5450">
        <w:rPr>
          <w:rFonts w:ascii="Times New Roman" w:eastAsia="Times New Roman" w:hAnsi="Times New Roman" w:cs="Times New Roman"/>
          <w:sz w:val="24"/>
          <w:szCs w:val="24"/>
          <w:lang w:eastAsia="es-ES"/>
        </w:rPr>
        <w:fldChar w:fldCharType="end"/>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 xml:space="preserve">Cuadro Nº                                                                                                               </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 </w:t>
      </w:r>
      <w:proofErr w:type="spellStart"/>
      <w:r w:rsidRPr="006F5450">
        <w:rPr>
          <w:rFonts w:ascii="Times New Roman" w:eastAsia="Times New Roman" w:hAnsi="Times New Roman" w:cs="Times New Roman"/>
          <w:sz w:val="24"/>
          <w:szCs w:val="24"/>
          <w:lang w:eastAsia="es-ES"/>
        </w:rPr>
        <w:t>Operalizacion</w:t>
      </w:r>
      <w:proofErr w:type="spellEnd"/>
      <w:r w:rsidRPr="006F5450">
        <w:rPr>
          <w:rFonts w:ascii="Times New Roman" w:eastAsia="Times New Roman" w:hAnsi="Times New Roman" w:cs="Times New Roman"/>
          <w:sz w:val="24"/>
          <w:szCs w:val="24"/>
          <w:lang w:eastAsia="es-ES"/>
        </w:rPr>
        <w:t xml:space="preserve"> De Variable…………………………………………...…..…25</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Criterios de decisión para la confiabilidad de un instrumento…................…31</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Resultados Generales.……...……………………………….</w:t>
      </w:r>
      <w:r w:rsidRPr="006F5450">
        <w:rPr>
          <w:rFonts w:ascii="Times New Roman" w:eastAsia="Times New Roman" w:hAnsi="Times New Roman" w:cs="Times New Roman"/>
          <w:bCs/>
          <w:sz w:val="24"/>
          <w:szCs w:val="24"/>
          <w:lang w:val="es-ES" w:eastAsia="es-ES"/>
        </w:rPr>
        <w:t>……………….34</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 xml:space="preserve"> El docente establece las metas o propósitos centrales de la asignatura….…35</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Te interesa aprender Química……………………………………………….36</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 xml:space="preserve"> El docente planifica la actividad basado en la aplicación de estrategias de motivación al estudiante…………………………………………………….37</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Consideras que el  aula de clases se encuentra en buenas condiciones para la ejecución del aprendizaje……………………………………………………38</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Sienten satisfacción al afrontar nuevos retos con respecto al aprendizaje de la química………………………………………………………………………39</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Tu nivel de motivación en cuanto al aprendizaje de la Química permite un buen desarrollo al momento de realizar alguna actividad en la asignatura….40</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Se te hace más significativo el aprendizaje cuando el docente relaciona la Química con algo que ya conoces…………………………………………...41</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Se organizan estrategias que promuevan en los estudiantes, actitudes de respeto, tolerancia, honestidad y receptividad hacia el aprendizaje de la Química...........................................................................................................42</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Cumples con las asignaciones de la asignatura de química............................43</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 xml:space="preserve"> El docente  hace un buen manejo de los conocimientos de la disciplina que imparte……………………………………………………………………….44</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 xml:space="preserve"> Promueves nuevas ideas, incentivos y experiencias para un mejor aprendizaje de la Química………………………………………………………………...45</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lastRenderedPageBreak/>
        <w:t xml:space="preserve"> Comprendes de manera clara la información contenida en los libros de texto de Química…………………………………………………………………..46</w:t>
      </w:r>
    </w:p>
    <w:p w:rsidR="00052713" w:rsidRPr="006F5450" w:rsidRDefault="00052713" w:rsidP="00052713">
      <w:pPr>
        <w:numPr>
          <w:ilvl w:val="0"/>
          <w:numId w:val="8"/>
        </w:num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 xml:space="preserve"> Actúas con independencia y seguridad en sí mismo en el aprendizaje de la Química………………………………………………………………………47</w:t>
      </w:r>
    </w:p>
    <w:p w:rsidR="00052713" w:rsidRPr="006F5450" w:rsidRDefault="00052713" w:rsidP="00052713">
      <w:pPr>
        <w:spacing w:after="0" w:line="360" w:lineRule="auto"/>
        <w:jc w:val="both"/>
        <w:rPr>
          <w:rFonts w:ascii="Times New Roman" w:eastAsia="Calibri" w:hAnsi="Times New Roman" w:cs="Times New Roman"/>
          <w:b/>
          <w:sz w:val="24"/>
          <w:szCs w:val="24"/>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 xml:space="preserve">LISTA DE GRÁFICOS </w:t>
      </w: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Gráfica N</w:t>
      </w:r>
      <w:r w:rsidRPr="006F5450">
        <w:rPr>
          <w:rFonts w:ascii="Times New Roman" w:eastAsia="Times New Roman" w:hAnsi="Times New Roman" w:cs="Times New Roman"/>
          <w:b/>
          <w:sz w:val="24"/>
          <w:szCs w:val="24"/>
          <w:vertAlign w:val="superscript"/>
          <w:lang w:val="es-ES" w:eastAsia="es-ES"/>
        </w:rPr>
        <w:t xml:space="preserve">o </w:t>
      </w:r>
      <w:r w:rsidRPr="006F5450">
        <w:rPr>
          <w:rFonts w:ascii="Times New Roman" w:eastAsia="Times New Roman" w:hAnsi="Times New Roman" w:cs="Times New Roman"/>
          <w:b/>
          <w:sz w:val="24"/>
          <w:szCs w:val="24"/>
          <w:lang w:val="es-ES" w:eastAsia="es-ES"/>
        </w:rPr>
        <w:t xml:space="preserve">                                                                                                              </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 xml:space="preserve"> El docente establece las metas o propósitos centrales de la asignatura……35 </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Te interesa aprender  Química……………………………………………...36</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El docente  planifica la actividad  basado en la aplicación de estrategias de motivación al estudiante………………………………………………….…37</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Consideras que el  aula de clases se encuentra en buenas condiciones para la ejecución del aprendizaje…………………………………………………....38</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 xml:space="preserve">Sienten satisfacción al afrontar nuevos retos con respecto al aprendizaje de la química………………………………………………………………………39 </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 xml:space="preserve"> Tu nivel de motivación  en cuanto el aprendizaje de la Química permite un buen desarrollo al momento de realizar alguna actividad en la asignatura….40 </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 xml:space="preserve"> Se te hace más significativo el aprendizaje cuando el docente relaciona  la química con algo que ya conoces……………………………………………41</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Se organizan estrategias que promuevan en los estudiantes, actitudes de respeto, tolerancia, honestidad y receptividad hacia el aprendizaje de la Química……………………………………………………………………...42</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Cumples con las asignaciones de la asignatura de química…………………43</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El docente hace un buen manejo de los conocimientos de la disciplina que imparte……………………………………………………………………….44</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 xml:space="preserve"> Promueves nuevas ideas, incentivos y experiencias para un mejor aprendizaje de la Química. ……………………………………………………………….45</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 xml:space="preserve">Comprendes de manera clara la información contenida en los libros de  texto de Química…………………………………………………………………...46 </w:t>
      </w:r>
    </w:p>
    <w:p w:rsidR="00052713" w:rsidRPr="006F5450" w:rsidRDefault="00052713" w:rsidP="00052713">
      <w:pPr>
        <w:numPr>
          <w:ilvl w:val="0"/>
          <w:numId w:val="9"/>
        </w:numPr>
        <w:spacing w:after="0" w:line="240" w:lineRule="auto"/>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sz w:val="24"/>
          <w:szCs w:val="24"/>
          <w:lang w:val="es-ES" w:eastAsia="es-ES"/>
        </w:rPr>
        <w:t>Actúas con independencia y seguridad en sí mismo en el aprendizaje de la Química………………………………………………………………………47</w:t>
      </w:r>
    </w:p>
    <w:p w:rsidR="00052713" w:rsidRPr="006F5450" w:rsidRDefault="00052713" w:rsidP="00052713">
      <w:pPr>
        <w:spacing w:after="0" w:line="240" w:lineRule="auto"/>
        <w:jc w:val="both"/>
        <w:rPr>
          <w:rFonts w:ascii="Times New Roman" w:eastAsia="Calibri" w:hAnsi="Times New Roman" w:cs="Times New Roman"/>
          <w:sz w:val="24"/>
          <w:szCs w:val="24"/>
        </w:rPr>
      </w:pPr>
    </w:p>
    <w:p w:rsidR="00052713" w:rsidRPr="006F5450" w:rsidRDefault="00052713" w:rsidP="00052713">
      <w:pPr>
        <w:spacing w:after="0" w:line="240" w:lineRule="auto"/>
        <w:jc w:val="both"/>
        <w:rPr>
          <w:rFonts w:ascii="Times New Roman" w:eastAsia="Calibri" w:hAnsi="Times New Roman" w:cs="Times New Roman"/>
          <w:sz w:val="24"/>
          <w:szCs w:val="24"/>
        </w:rPr>
      </w:pPr>
    </w:p>
    <w:p w:rsidR="00052713" w:rsidRPr="006F5450" w:rsidRDefault="00052713" w:rsidP="00052713">
      <w:pPr>
        <w:spacing w:after="0" w:line="240" w:lineRule="auto"/>
        <w:jc w:val="both"/>
        <w:rPr>
          <w:rFonts w:ascii="Times New Roman" w:eastAsia="Calibri" w:hAnsi="Times New Roman" w:cs="Times New Roman"/>
          <w:b/>
          <w:sz w:val="24"/>
          <w:szCs w:val="24"/>
        </w:rPr>
      </w:pPr>
    </w:p>
    <w:p w:rsidR="00052713" w:rsidRPr="006F5450" w:rsidRDefault="00052713" w:rsidP="00052713">
      <w:pPr>
        <w:spacing w:after="0" w:line="240" w:lineRule="auto"/>
        <w:ind w:firstLine="284"/>
        <w:jc w:val="both"/>
        <w:rPr>
          <w:rFonts w:ascii="Times New Roman" w:eastAsia="Calibri" w:hAnsi="Times New Roman" w:cs="Times New Roman"/>
          <w:b/>
          <w:sz w:val="24"/>
          <w:szCs w:val="24"/>
        </w:rPr>
      </w:pPr>
    </w:p>
    <w:p w:rsidR="00052713" w:rsidRPr="006F5450" w:rsidRDefault="00052713" w:rsidP="00052713">
      <w:pPr>
        <w:spacing w:after="0" w:line="240" w:lineRule="auto"/>
        <w:ind w:firstLine="284"/>
        <w:jc w:val="both"/>
        <w:rPr>
          <w:rFonts w:ascii="Times New Roman" w:eastAsia="Calibri" w:hAnsi="Times New Roman" w:cs="Times New Roman"/>
          <w:b/>
          <w:sz w:val="24"/>
          <w:szCs w:val="24"/>
        </w:rPr>
      </w:pPr>
    </w:p>
    <w:p w:rsidR="00052713" w:rsidRPr="006F5450" w:rsidRDefault="00052713" w:rsidP="00052713">
      <w:pPr>
        <w:spacing w:after="0" w:line="240" w:lineRule="auto"/>
        <w:ind w:firstLine="284"/>
        <w:jc w:val="both"/>
        <w:rPr>
          <w:rFonts w:ascii="Times New Roman" w:eastAsia="Calibri" w:hAnsi="Times New Roman" w:cs="Times New Roman"/>
          <w:b/>
          <w:sz w:val="24"/>
          <w:szCs w:val="24"/>
        </w:rPr>
      </w:pPr>
    </w:p>
    <w:p w:rsidR="00052713" w:rsidRPr="006F5450" w:rsidRDefault="00052713" w:rsidP="00052713">
      <w:pPr>
        <w:spacing w:after="0" w:line="240" w:lineRule="auto"/>
        <w:ind w:firstLine="284"/>
        <w:jc w:val="both"/>
        <w:rPr>
          <w:rFonts w:ascii="Times New Roman" w:eastAsia="Calibri" w:hAnsi="Times New Roman" w:cs="Times New Roman"/>
          <w:b/>
          <w:sz w:val="24"/>
          <w:szCs w:val="24"/>
        </w:rPr>
      </w:pPr>
    </w:p>
    <w:p w:rsidR="00052713" w:rsidRPr="006F5450" w:rsidRDefault="00052713" w:rsidP="00052713">
      <w:pPr>
        <w:spacing w:after="0" w:line="240" w:lineRule="auto"/>
        <w:jc w:val="both"/>
        <w:rPr>
          <w:rFonts w:ascii="Times New Roman" w:eastAsia="Calibri" w:hAnsi="Times New Roman" w:cs="Times New Roman"/>
          <w:b/>
          <w:sz w:val="24"/>
          <w:szCs w:val="24"/>
        </w:rPr>
      </w:pPr>
    </w:p>
    <w:p w:rsidR="00052713" w:rsidRPr="006F5450" w:rsidRDefault="00052713" w:rsidP="00052713">
      <w:pPr>
        <w:spacing w:after="0" w:line="240" w:lineRule="auto"/>
        <w:jc w:val="both"/>
        <w:rPr>
          <w:rFonts w:ascii="Times New Roman" w:eastAsia="Calibri" w:hAnsi="Times New Roman" w:cs="Times New Roman"/>
          <w:b/>
          <w:sz w:val="24"/>
          <w:szCs w:val="24"/>
        </w:rPr>
      </w:pPr>
    </w:p>
    <w:p w:rsidR="00052713" w:rsidRDefault="00052713" w:rsidP="00052713">
      <w:pPr>
        <w:spacing w:after="0" w:line="240" w:lineRule="auto"/>
        <w:jc w:val="both"/>
        <w:rPr>
          <w:rFonts w:ascii="Times New Roman" w:eastAsia="Calibri" w:hAnsi="Times New Roman" w:cs="Times New Roman"/>
          <w:b/>
          <w:sz w:val="24"/>
          <w:szCs w:val="24"/>
        </w:rPr>
      </w:pPr>
    </w:p>
    <w:p w:rsidR="00052713" w:rsidRPr="006F5450" w:rsidRDefault="00052713" w:rsidP="00052713">
      <w:pPr>
        <w:spacing w:after="0" w:line="240" w:lineRule="auto"/>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noProof/>
          <w:sz w:val="24"/>
          <w:szCs w:val="24"/>
          <w:lang w:eastAsia="es-VE"/>
        </w:rPr>
        <w:lastRenderedPageBreak/>
        <w:drawing>
          <wp:anchor distT="0" distB="0" distL="114300" distR="114300" simplePos="0" relativeHeight="251660288" behindDoc="1" locked="0" layoutInCell="1" allowOverlap="1" wp14:anchorId="73193A94" wp14:editId="29E944B1">
            <wp:simplePos x="0" y="0"/>
            <wp:positionH relativeFrom="column">
              <wp:posOffset>4598670</wp:posOffset>
            </wp:positionH>
            <wp:positionV relativeFrom="paragraph">
              <wp:posOffset>-170180</wp:posOffset>
            </wp:positionV>
            <wp:extent cx="927847" cy="941294"/>
            <wp:effectExtent l="0" t="0" r="5715" b="0"/>
            <wp:wrapNone/>
            <wp:docPr id="3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7847" cy="941294"/>
                    </a:xfrm>
                    <a:prstGeom prst="rect">
                      <a:avLst/>
                    </a:prstGeom>
                  </pic:spPr>
                </pic:pic>
              </a:graphicData>
            </a:graphic>
          </wp:anchor>
        </w:drawing>
      </w:r>
      <w:r w:rsidRPr="006F5450">
        <w:rPr>
          <w:rFonts w:ascii="Times New Roman" w:eastAsia="Times New Roman" w:hAnsi="Times New Roman" w:cs="Times New Roman"/>
          <w:noProof/>
          <w:sz w:val="24"/>
          <w:szCs w:val="24"/>
          <w:lang w:eastAsia="es-VE"/>
        </w:rPr>
        <w:drawing>
          <wp:anchor distT="0" distB="0" distL="114300" distR="114300" simplePos="0" relativeHeight="251659264" behindDoc="0" locked="0" layoutInCell="1" allowOverlap="1" wp14:anchorId="74FCF6C4" wp14:editId="2793AD73">
            <wp:simplePos x="0" y="0"/>
            <wp:positionH relativeFrom="column">
              <wp:posOffset>-196215</wp:posOffset>
            </wp:positionH>
            <wp:positionV relativeFrom="paragraph">
              <wp:posOffset>14605</wp:posOffset>
            </wp:positionV>
            <wp:extent cx="944880" cy="762000"/>
            <wp:effectExtent l="0" t="0" r="7620" b="0"/>
            <wp:wrapNone/>
            <wp:docPr id="3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4880" cy="762000"/>
                    </a:xfrm>
                    <a:prstGeom prst="rect">
                      <a:avLst/>
                    </a:prstGeom>
                  </pic:spPr>
                </pic:pic>
              </a:graphicData>
            </a:graphic>
          </wp:anchor>
        </w:drawing>
      </w:r>
      <w:r w:rsidRPr="006F5450">
        <w:rPr>
          <w:rFonts w:ascii="Times New Roman" w:eastAsia="Times New Roman" w:hAnsi="Times New Roman" w:cs="Times New Roman"/>
          <w:b/>
          <w:sz w:val="24"/>
          <w:szCs w:val="24"/>
          <w:lang w:eastAsia="es-ES"/>
        </w:rPr>
        <w:t>UNIVERSIDAD DE CARABOBO</w:t>
      </w:r>
    </w:p>
    <w:p w:rsidR="00052713" w:rsidRPr="006F5450" w:rsidRDefault="00052713" w:rsidP="00052713">
      <w:pPr>
        <w:spacing w:after="0"/>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FACULTAD DE CIENCIAS DE LA EDUCACION</w:t>
      </w:r>
    </w:p>
    <w:p w:rsidR="00052713" w:rsidRPr="006F5450" w:rsidRDefault="00052713" w:rsidP="00052713">
      <w:pPr>
        <w:spacing w:after="0"/>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DEPARTAMENTO DE BIOLOGÍA Y QUÍMICA</w:t>
      </w:r>
    </w:p>
    <w:p w:rsidR="00052713" w:rsidRPr="006F5450" w:rsidRDefault="00052713" w:rsidP="00052713">
      <w:pPr>
        <w:spacing w:after="0"/>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MENCIÓN QUÍMICA</w:t>
      </w:r>
    </w:p>
    <w:p w:rsidR="00052713" w:rsidRPr="006F5450" w:rsidRDefault="00052713" w:rsidP="00052713">
      <w:pPr>
        <w:spacing w:after="0"/>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TRABAJO ESPECIAL DE GRADO</w:t>
      </w:r>
    </w:p>
    <w:p w:rsidR="00052713" w:rsidRPr="006F5450" w:rsidRDefault="00052713" w:rsidP="00052713">
      <w:pPr>
        <w:spacing w:after="0"/>
        <w:jc w:val="center"/>
        <w:rPr>
          <w:rFonts w:ascii="Times New Roman" w:eastAsia="Times New Roman" w:hAnsi="Times New Roman" w:cs="Times New Roman"/>
          <w:b/>
          <w:sz w:val="24"/>
          <w:szCs w:val="24"/>
          <w:lang w:val="es-ES" w:eastAsia="es-ES"/>
        </w:rPr>
      </w:pPr>
    </w:p>
    <w:p w:rsidR="00052713" w:rsidRPr="006F5450" w:rsidRDefault="00052713" w:rsidP="00052713">
      <w:pPr>
        <w:spacing w:after="0"/>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FACTORES QUE AFECTAN LA MOTIVACIÓN  EN EL APRENDIZAJE  DE LA QUÍMICA  DIRIGIDO  A LOS ESTUDIANTES  DE 4TO AÑO  DE EDUCACIÓN MEDIA GENERAL DE LA U.E. LUIS SANOJO                                         VALENCIA ESTADO CARABOBO</w:t>
      </w:r>
    </w:p>
    <w:p w:rsidR="00052713" w:rsidRPr="006F5450" w:rsidRDefault="00052713" w:rsidP="00052713">
      <w:pPr>
        <w:spacing w:after="0" w:line="240" w:lineRule="auto"/>
        <w:rPr>
          <w:rFonts w:ascii="Times New Roman" w:eastAsia="Calibri" w:hAnsi="Times New Roman" w:cs="Times New Roman"/>
          <w:b/>
          <w:sz w:val="24"/>
          <w:szCs w:val="24"/>
          <w:lang w:val="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 xml:space="preserve">  Autores:(A)</w:t>
      </w:r>
    </w:p>
    <w:p w:rsidR="00052713" w:rsidRPr="006F5450" w:rsidRDefault="00052713" w:rsidP="00052713">
      <w:pPr>
        <w:spacing w:after="0" w:line="240" w:lineRule="auto"/>
        <w:jc w:val="right"/>
        <w:rPr>
          <w:rFonts w:ascii="Times New Roman" w:eastAsia="Calibri" w:hAnsi="Times New Roman" w:cs="Times New Roman"/>
          <w:lang w:val="es-ES"/>
        </w:rPr>
      </w:pPr>
      <w:r w:rsidRPr="006F5450">
        <w:rPr>
          <w:rFonts w:ascii="Times New Roman" w:eastAsia="Times New Roman" w:hAnsi="Times New Roman" w:cs="Times New Roman"/>
          <w:sz w:val="24"/>
          <w:szCs w:val="24"/>
          <w:lang w:val="es-ES" w:eastAsia="es-ES"/>
        </w:rPr>
        <w:t xml:space="preserve">Aponte  </w:t>
      </w:r>
      <w:proofErr w:type="spellStart"/>
      <w:r w:rsidRPr="006F5450">
        <w:rPr>
          <w:rFonts w:ascii="Times New Roman" w:eastAsia="Times New Roman" w:hAnsi="Times New Roman" w:cs="Times New Roman"/>
          <w:sz w:val="24"/>
          <w:szCs w:val="24"/>
          <w:lang w:val="es-ES" w:eastAsia="es-ES"/>
        </w:rPr>
        <w:t>Yuletzy</w:t>
      </w:r>
      <w:proofErr w:type="spellEnd"/>
      <w:r w:rsidRPr="006F5450">
        <w:rPr>
          <w:rFonts w:ascii="Times New Roman" w:eastAsia="Times New Roman" w:hAnsi="Times New Roman" w:cs="Times New Roman"/>
          <w:sz w:val="24"/>
          <w:szCs w:val="24"/>
          <w:lang w:val="es-ES" w:eastAsia="es-ES"/>
        </w:rPr>
        <w:t xml:space="preserve"> </w:t>
      </w:r>
    </w:p>
    <w:p w:rsidR="00052713" w:rsidRPr="006F5450" w:rsidRDefault="00052713" w:rsidP="00052713">
      <w:pPr>
        <w:spacing w:after="0" w:line="240" w:lineRule="auto"/>
        <w:jc w:val="right"/>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                                                                             Ramírez </w:t>
      </w:r>
      <w:proofErr w:type="spellStart"/>
      <w:r w:rsidRPr="006F5450">
        <w:rPr>
          <w:rFonts w:ascii="Times New Roman" w:eastAsia="Times New Roman" w:hAnsi="Times New Roman" w:cs="Times New Roman"/>
          <w:sz w:val="24"/>
          <w:szCs w:val="24"/>
          <w:lang w:val="es-ES" w:eastAsia="es-ES"/>
        </w:rPr>
        <w:t>Nairim</w:t>
      </w:r>
      <w:proofErr w:type="spellEnd"/>
      <w:r w:rsidRPr="006F5450">
        <w:rPr>
          <w:rFonts w:ascii="Times New Roman" w:eastAsia="Times New Roman" w:hAnsi="Times New Roman" w:cs="Times New Roman"/>
          <w:sz w:val="24"/>
          <w:szCs w:val="24"/>
          <w:lang w:val="es-ES" w:eastAsia="es-ES"/>
        </w:rPr>
        <w:t xml:space="preserve"> </w:t>
      </w:r>
    </w:p>
    <w:p w:rsidR="00052713" w:rsidRPr="006F5450" w:rsidRDefault="00052713" w:rsidP="00052713">
      <w:pPr>
        <w:spacing w:after="0" w:line="240" w:lineRule="auto"/>
        <w:jc w:val="right"/>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 xml:space="preserve">Tutora:                                                                                       </w:t>
      </w:r>
    </w:p>
    <w:p w:rsidR="00052713" w:rsidRPr="006F5450" w:rsidRDefault="00052713" w:rsidP="00052713">
      <w:pPr>
        <w:spacing w:after="0" w:line="240" w:lineRule="auto"/>
        <w:jc w:val="right"/>
        <w:rPr>
          <w:rFonts w:ascii="Times New Roman" w:eastAsia="Times New Roman" w:hAnsi="Times New Roman" w:cs="Times New Roman"/>
          <w:sz w:val="24"/>
          <w:szCs w:val="24"/>
          <w:lang w:val="es-ES" w:eastAsia="es-ES"/>
        </w:rPr>
      </w:pPr>
      <w:proofErr w:type="spellStart"/>
      <w:r w:rsidRPr="006F5450">
        <w:rPr>
          <w:rFonts w:ascii="Times New Roman" w:eastAsia="Times New Roman" w:hAnsi="Times New Roman" w:cs="Times New Roman"/>
          <w:sz w:val="24"/>
          <w:szCs w:val="24"/>
          <w:lang w:val="es-ES" w:eastAsia="es-ES"/>
        </w:rPr>
        <w:t>Msc</w:t>
      </w:r>
      <w:proofErr w:type="spellEnd"/>
      <w:r w:rsidRPr="006F5450">
        <w:rPr>
          <w:rFonts w:ascii="Times New Roman" w:eastAsia="Times New Roman" w:hAnsi="Times New Roman" w:cs="Times New Roman"/>
          <w:sz w:val="24"/>
          <w:szCs w:val="24"/>
          <w:lang w:val="es-ES" w:eastAsia="es-ES"/>
        </w:rPr>
        <w:t xml:space="preserve">: Karina Luna </w:t>
      </w: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RESUMEN</w:t>
      </w:r>
    </w:p>
    <w:p w:rsidR="00052713" w:rsidRPr="006F5450" w:rsidRDefault="00052713" w:rsidP="00052713">
      <w:pPr>
        <w:spacing w:after="0" w:line="240" w:lineRule="auto"/>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El presente estudio tuvo como objetivo describir los factores que afectan la motivación  en el aprendizaje  de la química, dirigidos a los estudiantes  de 4to año de educación media general de la unidad educativa Luis </w:t>
      </w:r>
      <w:proofErr w:type="spellStart"/>
      <w:r w:rsidRPr="006F5450">
        <w:rPr>
          <w:rFonts w:ascii="Times New Roman" w:eastAsia="Times New Roman" w:hAnsi="Times New Roman" w:cs="Times New Roman"/>
          <w:sz w:val="24"/>
          <w:szCs w:val="24"/>
          <w:lang w:val="es-ES" w:eastAsia="es-ES"/>
        </w:rPr>
        <w:t>Sanojo</w:t>
      </w:r>
      <w:proofErr w:type="spellEnd"/>
      <w:r w:rsidRPr="006F5450">
        <w:rPr>
          <w:rFonts w:ascii="Times New Roman" w:eastAsia="Times New Roman" w:hAnsi="Times New Roman" w:cs="Times New Roman"/>
          <w:sz w:val="24"/>
          <w:szCs w:val="24"/>
          <w:lang w:val="es-ES" w:eastAsia="es-ES"/>
        </w:rPr>
        <w:t xml:space="preserve">. Esta investigación se sustentó en la teoría de </w:t>
      </w:r>
      <w:proofErr w:type="spellStart"/>
      <w:r w:rsidRPr="006F5450">
        <w:rPr>
          <w:rFonts w:ascii="Times New Roman" w:eastAsia="Times New Roman" w:hAnsi="Times New Roman" w:cs="Times New Roman"/>
          <w:sz w:val="24"/>
          <w:szCs w:val="24"/>
          <w:lang w:val="es-ES" w:eastAsia="es-ES"/>
        </w:rPr>
        <w:t>maslow</w:t>
      </w:r>
      <w:proofErr w:type="spellEnd"/>
      <w:r w:rsidRPr="006F5450">
        <w:rPr>
          <w:rFonts w:ascii="Times New Roman" w:eastAsia="Times New Roman" w:hAnsi="Times New Roman" w:cs="Times New Roman"/>
          <w:sz w:val="24"/>
          <w:szCs w:val="24"/>
          <w:lang w:val="es-ES" w:eastAsia="es-ES"/>
        </w:rPr>
        <w:t xml:space="preserve"> y Piaget el trabajo estuvo enmarcado en una investigación descriptiva de campo, la población de estudio fue de (137) estudiantes de 4to año la cual fue tomada una muestra  de 36 estudiantes, se empleó una técnica de encuesta, siendo el instrumento a utilizar un cuestionario conformado por 13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Determinando la confiabilidad con la </w:t>
      </w:r>
      <w:proofErr w:type="spellStart"/>
      <w:r w:rsidRPr="006F5450">
        <w:rPr>
          <w:rFonts w:ascii="Times New Roman" w:eastAsia="Times New Roman" w:hAnsi="Times New Roman" w:cs="Times New Roman"/>
          <w:sz w:val="24"/>
          <w:szCs w:val="24"/>
          <w:lang w:val="es-ES" w:eastAsia="es-ES"/>
        </w:rPr>
        <w:t>kuder</w:t>
      </w:r>
      <w:proofErr w:type="spellEnd"/>
      <w:r w:rsidRPr="006F5450">
        <w:rPr>
          <w:rFonts w:ascii="Times New Roman" w:eastAsia="Times New Roman" w:hAnsi="Times New Roman" w:cs="Times New Roman"/>
          <w:sz w:val="24"/>
          <w:szCs w:val="24"/>
          <w:lang w:val="es-ES" w:eastAsia="es-ES"/>
        </w:rPr>
        <w:t xml:space="preserve"> Richardson de 0,61 muy alta. En conclusión </w:t>
      </w:r>
      <w:r w:rsidRPr="006F5450">
        <w:rPr>
          <w:rFonts w:ascii="Times New Roman" w:eastAsia="Times New Roman" w:hAnsi="Times New Roman" w:cs="Times New Roman"/>
          <w:color w:val="000000"/>
          <w:sz w:val="24"/>
          <w:szCs w:val="24"/>
          <w:lang w:val="es-ES" w:eastAsia="es-ES"/>
        </w:rPr>
        <w:t>el docente debe ser capaz de motivar a los estudiantes y plantear los contenidos con asuntos importantes de e interés para ellos.</w:t>
      </w:r>
    </w:p>
    <w:p w:rsidR="00052713" w:rsidRPr="006F5450" w:rsidRDefault="00052713" w:rsidP="00052713">
      <w:pPr>
        <w:spacing w:after="0" w:line="240" w:lineRule="auto"/>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240" w:lineRule="auto"/>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Palabras claves</w:t>
      </w:r>
      <w:r w:rsidRPr="006F5450">
        <w:rPr>
          <w:rFonts w:ascii="Times New Roman" w:eastAsia="Times New Roman" w:hAnsi="Times New Roman" w:cs="Times New Roman"/>
          <w:sz w:val="24"/>
          <w:szCs w:val="24"/>
          <w:lang w:val="es-ES" w:eastAsia="es-ES"/>
        </w:rPr>
        <w:t>: Aprendizaje, Motivación, Estudiantes, Comprensión.</w:t>
      </w:r>
    </w:p>
    <w:p w:rsidR="00052713" w:rsidRPr="006F5450" w:rsidRDefault="00052713" w:rsidP="00052713">
      <w:pPr>
        <w:spacing w:after="0" w:line="240" w:lineRule="auto"/>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240" w:lineRule="auto"/>
        <w:jc w:val="center"/>
        <w:rPr>
          <w:rFonts w:ascii="Times New Roman" w:eastAsia="Times New Roman" w:hAnsi="Times New Roman" w:cs="Times New Roman"/>
          <w:b/>
          <w:sz w:val="24"/>
          <w:szCs w:val="24"/>
          <w:lang w:val="en-US" w:eastAsia="es-ES"/>
        </w:rPr>
      </w:pPr>
      <w:r w:rsidRPr="006F5450">
        <w:rPr>
          <w:rFonts w:ascii="Times New Roman" w:eastAsia="Times New Roman" w:hAnsi="Times New Roman" w:cs="Times New Roman"/>
          <w:b/>
          <w:sz w:val="24"/>
          <w:szCs w:val="24"/>
          <w:lang w:val="en-US" w:eastAsia="es-ES"/>
        </w:rPr>
        <w:t>ABSTRACT</w:t>
      </w:r>
    </w:p>
    <w:p w:rsidR="00052713" w:rsidRPr="006F5450" w:rsidRDefault="00052713" w:rsidP="00052713">
      <w:pPr>
        <w:spacing w:after="0" w:line="240" w:lineRule="auto"/>
        <w:jc w:val="both"/>
        <w:rPr>
          <w:rFonts w:ascii="Times New Roman" w:eastAsia="Times New Roman" w:hAnsi="Times New Roman" w:cs="Times New Roman"/>
          <w:sz w:val="24"/>
          <w:szCs w:val="24"/>
          <w:lang w:val="en-US" w:eastAsia="es-ES"/>
        </w:rPr>
      </w:pPr>
      <w:r w:rsidRPr="006F5450">
        <w:rPr>
          <w:rFonts w:ascii="Times New Roman" w:eastAsia="Times New Roman" w:hAnsi="Times New Roman" w:cs="Times New Roman"/>
          <w:sz w:val="24"/>
          <w:szCs w:val="24"/>
          <w:lang w:val="en-US" w:eastAsia="es-ES"/>
        </w:rPr>
        <w:t xml:space="preserve">This study aimed to describe the factors that affect motivation in learning chemistry, aimed at students of 4th year of general secondary education Luis </w:t>
      </w:r>
      <w:proofErr w:type="spellStart"/>
      <w:r w:rsidRPr="006F5450">
        <w:rPr>
          <w:rFonts w:ascii="Times New Roman" w:eastAsia="Times New Roman" w:hAnsi="Times New Roman" w:cs="Times New Roman"/>
          <w:sz w:val="24"/>
          <w:szCs w:val="24"/>
          <w:lang w:val="en-US" w:eastAsia="es-ES"/>
        </w:rPr>
        <w:t>Sanojo</w:t>
      </w:r>
      <w:proofErr w:type="spellEnd"/>
      <w:r w:rsidRPr="006F5450">
        <w:rPr>
          <w:rFonts w:ascii="Times New Roman" w:eastAsia="Times New Roman" w:hAnsi="Times New Roman" w:cs="Times New Roman"/>
          <w:sz w:val="24"/>
          <w:szCs w:val="24"/>
          <w:lang w:val="en-US" w:eastAsia="es-ES"/>
        </w:rPr>
        <w:t xml:space="preserve"> educational unit. This research was based on the theory of Maslow and Piaget's work was framed in a descriptive field research, the study population was (137) 4th year students which was taken a sample of 36 students, was used technique survey, being the instrument using a questionnaire composed of 13 </w:t>
      </w:r>
      <w:proofErr w:type="spellStart"/>
      <w:r w:rsidRPr="006F5450">
        <w:rPr>
          <w:rFonts w:ascii="Times New Roman" w:eastAsia="Times New Roman" w:hAnsi="Times New Roman" w:cs="Times New Roman"/>
          <w:sz w:val="24"/>
          <w:szCs w:val="24"/>
          <w:lang w:val="en-US" w:eastAsia="es-ES"/>
        </w:rPr>
        <w:t>itemes</w:t>
      </w:r>
      <w:proofErr w:type="spellEnd"/>
      <w:r w:rsidRPr="006F5450">
        <w:rPr>
          <w:rFonts w:ascii="Times New Roman" w:eastAsia="Times New Roman" w:hAnsi="Times New Roman" w:cs="Times New Roman"/>
          <w:sz w:val="24"/>
          <w:szCs w:val="24"/>
          <w:lang w:val="en-US" w:eastAsia="es-ES"/>
        </w:rPr>
        <w:t xml:space="preserve">. Determining the reliability with the </w:t>
      </w:r>
      <w:proofErr w:type="spellStart"/>
      <w:r w:rsidRPr="006F5450">
        <w:rPr>
          <w:rFonts w:ascii="Times New Roman" w:eastAsia="Times New Roman" w:hAnsi="Times New Roman" w:cs="Times New Roman"/>
          <w:sz w:val="24"/>
          <w:szCs w:val="24"/>
          <w:lang w:val="en-US" w:eastAsia="es-ES"/>
        </w:rPr>
        <w:t>Kuder</w:t>
      </w:r>
      <w:proofErr w:type="spellEnd"/>
      <w:r w:rsidRPr="006F5450">
        <w:rPr>
          <w:rFonts w:ascii="Times New Roman" w:eastAsia="Times New Roman" w:hAnsi="Times New Roman" w:cs="Times New Roman"/>
          <w:sz w:val="24"/>
          <w:szCs w:val="24"/>
          <w:lang w:val="en-US" w:eastAsia="es-ES"/>
        </w:rPr>
        <w:t xml:space="preserve"> Richardson 0.61 high. In conclusion the teacher should be able to motivate students and raise the contents with important issues and concern for them. </w:t>
      </w:r>
    </w:p>
    <w:p w:rsidR="00052713" w:rsidRPr="006F5450" w:rsidRDefault="00052713" w:rsidP="00052713">
      <w:pPr>
        <w:spacing w:after="0" w:line="240" w:lineRule="auto"/>
        <w:jc w:val="both"/>
        <w:rPr>
          <w:rFonts w:ascii="Times New Roman" w:eastAsia="Times New Roman" w:hAnsi="Times New Roman" w:cs="Times New Roman"/>
          <w:sz w:val="24"/>
          <w:szCs w:val="24"/>
          <w:lang w:val="en-US" w:eastAsia="es-ES"/>
        </w:rPr>
      </w:pPr>
    </w:p>
    <w:p w:rsidR="00052713" w:rsidRPr="006F5450" w:rsidRDefault="00052713" w:rsidP="00052713">
      <w:pPr>
        <w:spacing w:after="0"/>
        <w:jc w:val="both"/>
        <w:rPr>
          <w:rFonts w:ascii="Times New Roman" w:eastAsia="Times New Roman" w:hAnsi="Times New Roman" w:cs="Times New Roman"/>
          <w:sz w:val="24"/>
          <w:szCs w:val="24"/>
          <w:lang w:val="en-US" w:eastAsia="es-ES"/>
        </w:rPr>
      </w:pPr>
      <w:r w:rsidRPr="006F5450">
        <w:rPr>
          <w:rFonts w:ascii="Times New Roman" w:eastAsia="Times New Roman" w:hAnsi="Times New Roman" w:cs="Times New Roman"/>
          <w:b/>
          <w:sz w:val="24"/>
          <w:szCs w:val="24"/>
          <w:lang w:val="en-US" w:eastAsia="es-ES"/>
        </w:rPr>
        <w:t>Keywords:</w:t>
      </w:r>
      <w:r w:rsidRPr="006F5450">
        <w:rPr>
          <w:rFonts w:ascii="Times New Roman" w:eastAsia="Times New Roman" w:hAnsi="Times New Roman" w:cs="Times New Roman"/>
          <w:sz w:val="24"/>
          <w:szCs w:val="24"/>
          <w:lang w:val="en-US" w:eastAsia="es-ES"/>
        </w:rPr>
        <w:t xml:space="preserve"> Learning, Motivation, Student, Understanding</w:t>
      </w:r>
    </w:p>
    <w:p w:rsidR="00052713" w:rsidRPr="006F5450" w:rsidRDefault="00052713" w:rsidP="00052713">
      <w:pPr>
        <w:spacing w:after="0" w:line="240" w:lineRule="auto"/>
        <w:rPr>
          <w:rFonts w:ascii="Times New Roman" w:eastAsia="Calibri" w:hAnsi="Times New Roman" w:cs="Times New Roman"/>
          <w:b/>
          <w:sz w:val="24"/>
          <w:szCs w:val="24"/>
          <w:lang w:val="en-US"/>
        </w:rPr>
      </w:pPr>
    </w:p>
    <w:p w:rsidR="00052713" w:rsidRPr="006F5450" w:rsidRDefault="00052713" w:rsidP="00052713">
      <w:pPr>
        <w:spacing w:after="0"/>
        <w:jc w:val="center"/>
        <w:rPr>
          <w:rFonts w:ascii="Times New Roman" w:eastAsia="Calibri" w:hAnsi="Times New Roman" w:cs="Times New Roman"/>
          <w:b/>
          <w:sz w:val="24"/>
          <w:szCs w:val="24"/>
          <w:lang w:val="en-US"/>
        </w:rPr>
      </w:pPr>
      <w:r w:rsidRPr="006F5450">
        <w:rPr>
          <w:rFonts w:ascii="Times New Roman" w:eastAsia="Calibri" w:hAnsi="Times New Roman" w:cs="Times New Roman"/>
          <w:b/>
          <w:sz w:val="24"/>
          <w:szCs w:val="24"/>
          <w:lang w:val="en-US"/>
        </w:rPr>
        <w:t>INTRODUCCIÓN</w:t>
      </w:r>
    </w:p>
    <w:p w:rsidR="00052713" w:rsidRPr="006F5450" w:rsidRDefault="00052713" w:rsidP="00052713">
      <w:pPr>
        <w:spacing w:after="0"/>
        <w:jc w:val="center"/>
        <w:rPr>
          <w:rFonts w:ascii="Times New Roman" w:eastAsia="Times New Roman" w:hAnsi="Times New Roman" w:cs="Times New Roman"/>
          <w:sz w:val="24"/>
          <w:szCs w:val="24"/>
          <w:lang w:val="en-US" w:eastAsia="es-ES"/>
        </w:rPr>
      </w:pPr>
    </w:p>
    <w:p w:rsidR="00052713" w:rsidRPr="006F5450" w:rsidRDefault="00052713" w:rsidP="00052713">
      <w:pPr>
        <w:autoSpaceDE w:val="0"/>
        <w:autoSpaceDN w:val="0"/>
        <w:adjustRightInd w:val="0"/>
        <w:spacing w:after="240" w:line="360" w:lineRule="auto"/>
        <w:jc w:val="both"/>
        <w:rPr>
          <w:rFonts w:ascii="Times New Roman" w:eastAsia="Calibri" w:hAnsi="Times New Roman" w:cs="Times New Roman"/>
          <w:color w:val="000000"/>
          <w:sz w:val="24"/>
          <w:szCs w:val="24"/>
          <w:lang w:val="es-ES"/>
        </w:rPr>
      </w:pPr>
      <w:r w:rsidRPr="006F5450">
        <w:rPr>
          <w:rFonts w:ascii="Times New Roman" w:eastAsia="Calibri" w:hAnsi="Times New Roman" w:cs="Times New Roman"/>
          <w:color w:val="000000"/>
          <w:sz w:val="24"/>
          <w:szCs w:val="24"/>
          <w:lang w:val="es-ES"/>
        </w:rPr>
        <w:t>El ser humano es un ente con aspiraciones, anhelos, sueños, metas; y siempre está dispuesto a encaminar o llevar a cabo nuevos retos, éstos retos se realizan de forma voluntaria, precisa y muy equilibrada, es decir sabiendo sopesar las alternativas y toma de decisiones de acuerdo con sus intereses y necesidades y por su puesto desde una escala de valores, según la personalidad que posea cada ser humano. De allí, es como se ha visto como las personas por lo general dedican instantes de sus vidas a aprender, desde la etapa inicial de la educación hasta la superior, implementando estrategias para que se produzca el aprendizaje, primero se debe desear aprender, ya que si existe la negación o la falta de interés en conocer situaciones nuevas, se entorpece este proceso; siendo importante destacar que uno de los elementos básicos que determina el por qué se aprende, son las diferentes motivaciones que originan dicho aprendizaje.</w:t>
      </w:r>
    </w:p>
    <w:p w:rsidR="00052713" w:rsidRPr="006F5450" w:rsidRDefault="00052713" w:rsidP="00052713">
      <w:pPr>
        <w:autoSpaceDE w:val="0"/>
        <w:autoSpaceDN w:val="0"/>
        <w:adjustRightInd w:val="0"/>
        <w:spacing w:after="240" w:line="360" w:lineRule="auto"/>
        <w:jc w:val="both"/>
        <w:rPr>
          <w:rFonts w:ascii="Times New Roman" w:eastAsia="Calibri" w:hAnsi="Times New Roman" w:cs="Times New Roman"/>
          <w:color w:val="000000"/>
          <w:sz w:val="24"/>
          <w:szCs w:val="24"/>
          <w:lang w:val="es-ES"/>
        </w:rPr>
      </w:pPr>
      <w:r w:rsidRPr="006F5450">
        <w:rPr>
          <w:rFonts w:ascii="Times New Roman" w:eastAsia="Calibri" w:hAnsi="Times New Roman" w:cs="Times New Roman"/>
          <w:noProof/>
          <w:color w:val="000000"/>
          <w:sz w:val="24"/>
          <w:szCs w:val="24"/>
          <w:lang w:eastAsia="es-VE"/>
        </w:rPr>
        <mc:AlternateContent>
          <mc:Choice Requires="wps">
            <w:drawing>
              <wp:anchor distT="0" distB="0" distL="114300" distR="114300" simplePos="0" relativeHeight="251684864" behindDoc="0" locked="0" layoutInCell="1" allowOverlap="1" wp14:anchorId="6771CC26" wp14:editId="13B1B090">
                <wp:simplePos x="0" y="0"/>
                <wp:positionH relativeFrom="margin">
                  <wp:align>center</wp:align>
                </wp:positionH>
                <wp:positionV relativeFrom="paragraph">
                  <wp:posOffset>3803650</wp:posOffset>
                </wp:positionV>
                <wp:extent cx="1419225" cy="1031240"/>
                <wp:effectExtent l="0" t="0" r="9525" b="0"/>
                <wp:wrapNone/>
                <wp:docPr id="31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0312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713" w:rsidRDefault="00052713" w:rsidP="00052713">
                            <w:pPr>
                              <w:jc w:val="center"/>
                              <w:rPr>
                                <w:lang w:val="es-ES"/>
                              </w:rPr>
                            </w:pPr>
                          </w:p>
                          <w:p w:rsidR="00052713" w:rsidRPr="005370F7" w:rsidRDefault="00052713" w:rsidP="00052713">
                            <w:pPr>
                              <w:jc w:val="cente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1CC26" id="Rectangle 32" o:spid="_x0000_s1026" style="position:absolute;left:0;text-align:left;margin-left:0;margin-top:299.5pt;width:111.75pt;height:81.2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" stroked="f">
                <v:textbox>
                  <w:txbxContent>
                    <w:p w:rsidR="00052713" w:rsidRDefault="00052713" w:rsidP="00052713">
                      <w:pPr>
                        <w:jc w:val="center"/>
                        <w:rPr>
                          <w:lang w:val="es-ES"/>
                        </w:rPr>
                      </w:pPr>
                    </w:p>
                    <w:p w:rsidR="00052713" w:rsidRPr="005370F7" w:rsidRDefault="00052713" w:rsidP="00052713">
                      <w:pPr>
                        <w:jc w:val="center"/>
                        <w:rPr>
                          <w:lang w:val="es-ES"/>
                        </w:rPr>
                      </w:pPr>
                    </w:p>
                  </w:txbxContent>
                </v:textbox>
                <w10:wrap anchorx="margin"/>
              </v:rect>
            </w:pict>
          </mc:Fallback>
        </mc:AlternateContent>
      </w:r>
      <w:r w:rsidRPr="006F5450">
        <w:rPr>
          <w:rFonts w:ascii="Times New Roman" w:eastAsia="Calibri" w:hAnsi="Times New Roman" w:cs="Times New Roman"/>
          <w:color w:val="000000"/>
          <w:sz w:val="24"/>
          <w:szCs w:val="24"/>
          <w:lang w:val="es-ES"/>
        </w:rPr>
        <w:t xml:space="preserve">    Desde la perspectiva de la motivación, es importante que el profesor contribuya a estimularla en el estudiante, ya que se han encontrado evidencias de la repercusión de este factor sobre los fracasos o alcances que experimentan los individuos. Por lo tanto el profesor debe tener claro que la motivación se ve afectada cuando se asocia a valores importantes para la persona, lo cual según Bustamante (1986), hace pensar que el patrón de comportamiento del profesor, unido a su personalidad, en el proceso de relacionarse con el estudiante, de alguna manera podría afectar la motivación de éste hacia su desarrollo educativo dentro de las asignaturas que cursa. Siendo por ello, la importancia de ver a la Motivación, como un proceso cognitivo que instiga y sostiene el comportamiento dirigido hacia las metas del estudiante, que determina los niveles de actividad y energía de los mismos y dirige el proceso de aprendizaje hacia ciertos objetivos, que promueve la iniciación a las actividades de aprendizaje y la persistencia cuando el estudiante enfrenta dificultades y que afecta las estrategias de enseñanza empleadas por los profesores.  </w:t>
      </w:r>
    </w:p>
    <w:p w:rsidR="00052713" w:rsidRPr="006F5450" w:rsidRDefault="00052713" w:rsidP="00052713">
      <w:pPr>
        <w:autoSpaceDE w:val="0"/>
        <w:autoSpaceDN w:val="0"/>
        <w:adjustRightInd w:val="0"/>
        <w:spacing w:after="240" w:line="360" w:lineRule="auto"/>
        <w:ind w:firstLine="567"/>
        <w:jc w:val="both"/>
        <w:rPr>
          <w:rFonts w:ascii="Times New Roman" w:eastAsia="Calibri" w:hAnsi="Times New Roman" w:cs="Times New Roman"/>
          <w:color w:val="000000"/>
          <w:sz w:val="23"/>
          <w:szCs w:val="23"/>
          <w:lang w:val="es-ES"/>
        </w:rPr>
      </w:pPr>
      <w:r w:rsidRPr="006F5450">
        <w:rPr>
          <w:rFonts w:ascii="Times New Roman" w:eastAsia="Calibri" w:hAnsi="Times New Roman" w:cs="Times New Roman"/>
          <w:color w:val="000000"/>
          <w:sz w:val="24"/>
          <w:szCs w:val="24"/>
          <w:lang w:val="es-ES"/>
        </w:rPr>
        <w:lastRenderedPageBreak/>
        <w:t xml:space="preserve">En tal sentido, se propone el siguiente trabajo de investigación de tipo descriptivo, para determinar los factores que afectan la motivación en el aprendizaje de la Química dirigidos a los estudiantes de 4to año de Educación Media General de la U.E “Luis </w:t>
      </w:r>
      <w:proofErr w:type="spellStart"/>
      <w:r w:rsidRPr="006F5450">
        <w:rPr>
          <w:rFonts w:ascii="Times New Roman" w:eastAsia="Calibri" w:hAnsi="Times New Roman" w:cs="Times New Roman"/>
          <w:color w:val="000000"/>
          <w:sz w:val="24"/>
          <w:szCs w:val="24"/>
          <w:lang w:val="es-ES"/>
        </w:rPr>
        <w:t>Sanojo</w:t>
      </w:r>
      <w:proofErr w:type="spellEnd"/>
      <w:r w:rsidRPr="006F5450">
        <w:rPr>
          <w:rFonts w:ascii="Times New Roman" w:eastAsia="Calibri" w:hAnsi="Times New Roman" w:cs="Times New Roman"/>
          <w:color w:val="000000"/>
          <w:sz w:val="24"/>
          <w:szCs w:val="24"/>
          <w:lang w:val="es-ES"/>
        </w:rPr>
        <w:t xml:space="preserve">” Valencia- Estado Carabobo; el cual se divide en cinco capítulos: En el capítulo I se plantea el problema, sus objetivos, así como la justificación. En el capítulo II se </w:t>
      </w:r>
      <w:r w:rsidRPr="006F5450">
        <w:rPr>
          <w:rFonts w:ascii="Times New Roman" w:eastAsia="Calibri" w:hAnsi="Times New Roman" w:cs="Times New Roman"/>
          <w:color w:val="000000"/>
          <w:sz w:val="23"/>
          <w:szCs w:val="23"/>
          <w:lang w:val="es-ES"/>
        </w:rPr>
        <w:t>expone el marco teórico, conformado por los antecedentes de la investigación, las bases teóricas y bases legales.</w:t>
      </w:r>
    </w:p>
    <w:p w:rsidR="00052713" w:rsidRPr="006F5450" w:rsidRDefault="00052713" w:rsidP="00052713">
      <w:pPr>
        <w:autoSpaceDE w:val="0"/>
        <w:autoSpaceDN w:val="0"/>
        <w:adjustRightInd w:val="0"/>
        <w:spacing w:after="240" w:line="360" w:lineRule="auto"/>
        <w:ind w:firstLine="567"/>
        <w:jc w:val="both"/>
        <w:rPr>
          <w:rFonts w:ascii="Times New Roman" w:eastAsia="Calibri" w:hAnsi="Times New Roman" w:cs="Times New Roman"/>
          <w:color w:val="000000"/>
          <w:sz w:val="24"/>
          <w:szCs w:val="24"/>
          <w:lang w:val="es-ES"/>
        </w:rPr>
      </w:pPr>
      <w:r w:rsidRPr="006F5450">
        <w:rPr>
          <w:rFonts w:ascii="Times New Roman" w:eastAsia="Calibri" w:hAnsi="Times New Roman" w:cs="Times New Roman"/>
          <w:color w:val="000000"/>
          <w:sz w:val="24"/>
          <w:szCs w:val="24"/>
          <w:lang w:val="es-ES"/>
        </w:rPr>
        <w:t>En el capítulo III, se explica el marco metodológico, constituido por el tipo y diseño de la investigación, las técnicas de recopilación de datos, se definen las técnicas de análisis de resultados y el procedimiento. Dejando para el capítulo IV, Análisis de los Resultados, la descripción gráfica y porcentual de los resultados obtenidos con sus respectivos análisis. A partir de estos desarrollar las conclusiones y recomendaciones que se dieran lugar y que permiten evidenciar el logro de los objetivos de la investigación. Sin dejar por último de señalar las referencias bibliográficas.</w:t>
      </w:r>
    </w:p>
    <w:p w:rsidR="00052713" w:rsidRPr="006F5450" w:rsidRDefault="00052713" w:rsidP="00052713">
      <w:pPr>
        <w:spacing w:after="0" w:line="240" w:lineRule="auto"/>
        <w:jc w:val="center"/>
        <w:rPr>
          <w:rFonts w:ascii="Times New Roman" w:eastAsia="Calibri" w:hAnsi="Times New Roman" w:cs="Times New Roman"/>
          <w:b/>
          <w:sz w:val="24"/>
          <w:szCs w:val="24"/>
        </w:rPr>
      </w:pPr>
    </w:p>
    <w:p w:rsidR="00052713" w:rsidRPr="006F5450" w:rsidRDefault="00052713" w:rsidP="00052713">
      <w:pPr>
        <w:spacing w:after="0" w:line="240" w:lineRule="auto"/>
        <w:jc w:val="center"/>
        <w:rPr>
          <w:rFonts w:ascii="Times New Roman" w:eastAsia="Calibri" w:hAnsi="Times New Roman" w:cs="Times New Roman"/>
          <w:b/>
          <w:sz w:val="24"/>
          <w:szCs w:val="24"/>
        </w:rPr>
      </w:pPr>
    </w:p>
    <w:p w:rsidR="00052713" w:rsidRPr="006F5450" w:rsidRDefault="00052713" w:rsidP="00052713">
      <w:pPr>
        <w:spacing w:after="0" w:line="240" w:lineRule="auto"/>
        <w:jc w:val="center"/>
        <w:rPr>
          <w:rFonts w:ascii="Times New Roman" w:eastAsia="Calibri" w:hAnsi="Times New Roman" w:cs="Times New Roman"/>
          <w:b/>
          <w:sz w:val="24"/>
          <w:szCs w:val="24"/>
        </w:rPr>
      </w:pPr>
    </w:p>
    <w:p w:rsidR="00052713" w:rsidRPr="006F5450" w:rsidRDefault="00052713" w:rsidP="00052713">
      <w:pPr>
        <w:spacing w:after="0" w:line="240" w:lineRule="auto"/>
        <w:jc w:val="center"/>
        <w:rPr>
          <w:rFonts w:ascii="Times New Roman" w:eastAsia="Calibri" w:hAnsi="Times New Roman" w:cs="Times New Roman"/>
          <w:b/>
          <w:sz w:val="24"/>
          <w:szCs w:val="24"/>
        </w:rPr>
      </w:pPr>
    </w:p>
    <w:p w:rsidR="00052713" w:rsidRPr="006F5450" w:rsidRDefault="00052713" w:rsidP="00052713">
      <w:pPr>
        <w:spacing w:after="0" w:line="240" w:lineRule="auto"/>
        <w:jc w:val="center"/>
        <w:rPr>
          <w:rFonts w:ascii="Times New Roman" w:eastAsia="Calibri" w:hAnsi="Times New Roman" w:cs="Times New Roman"/>
          <w:b/>
          <w:sz w:val="24"/>
          <w:szCs w:val="24"/>
        </w:rPr>
      </w:pPr>
    </w:p>
    <w:p w:rsidR="00052713" w:rsidRPr="006F5450" w:rsidRDefault="00052713" w:rsidP="00052713">
      <w:pPr>
        <w:spacing w:after="0" w:line="240" w:lineRule="auto"/>
        <w:jc w:val="center"/>
        <w:rPr>
          <w:rFonts w:ascii="Times New Roman" w:eastAsia="Calibri" w:hAnsi="Times New Roman" w:cs="Times New Roman"/>
          <w:b/>
          <w:sz w:val="24"/>
          <w:szCs w:val="24"/>
        </w:rPr>
      </w:pPr>
    </w:p>
    <w:p w:rsidR="00052713" w:rsidRPr="006F5450" w:rsidRDefault="00052713" w:rsidP="00052713">
      <w:pPr>
        <w:spacing w:after="0" w:line="240" w:lineRule="auto"/>
        <w:rPr>
          <w:rFonts w:ascii="Times New Roman" w:eastAsia="Calibri" w:hAnsi="Times New Roman" w:cs="Times New Roman"/>
          <w:b/>
          <w:sz w:val="24"/>
          <w:szCs w:val="24"/>
        </w:rPr>
      </w:pPr>
    </w:p>
    <w:p w:rsidR="00052713" w:rsidRPr="006F5450" w:rsidRDefault="00052713" w:rsidP="00052713">
      <w:pPr>
        <w:spacing w:after="0" w:line="240" w:lineRule="auto"/>
        <w:rPr>
          <w:rFonts w:ascii="Times New Roman" w:eastAsia="Calibri" w:hAnsi="Times New Roman" w:cs="Times New Roman"/>
          <w:b/>
          <w:sz w:val="24"/>
          <w:szCs w:val="24"/>
        </w:rPr>
      </w:pPr>
    </w:p>
    <w:p w:rsidR="00052713" w:rsidRPr="006F5450" w:rsidRDefault="00052713" w:rsidP="00052713">
      <w:pPr>
        <w:spacing w:after="0" w:line="240" w:lineRule="auto"/>
        <w:rPr>
          <w:rFonts w:ascii="Times New Roman" w:eastAsia="Calibri" w:hAnsi="Times New Roman" w:cs="Times New Roman"/>
          <w:b/>
          <w:sz w:val="24"/>
          <w:szCs w:val="24"/>
        </w:rPr>
        <w:sectPr w:rsidR="00052713" w:rsidRPr="006F5450" w:rsidSect="00074CA8">
          <w:headerReference w:type="default" r:id="rId11"/>
          <w:footerReference w:type="default" r:id="rId12"/>
          <w:pgSz w:w="12240" w:h="15840"/>
          <w:pgMar w:top="2268" w:right="1701" w:bottom="1701" w:left="2268" w:header="709" w:footer="709" w:gutter="0"/>
          <w:pgNumType w:fmt="lowerRoman"/>
          <w:cols w:space="708"/>
          <w:docGrid w:linePitch="360"/>
        </w:sectPr>
      </w:pPr>
      <w:r w:rsidRPr="006F5450">
        <w:rPr>
          <w:rFonts w:ascii="Times New Roman" w:eastAsia="Calibri" w:hAnsi="Times New Roman" w:cs="Times New Roman"/>
          <w:b/>
          <w:noProof/>
          <w:sz w:val="24"/>
          <w:szCs w:val="24"/>
          <w:lang w:eastAsia="es-VE"/>
        </w:rPr>
        <mc:AlternateContent>
          <mc:Choice Requires="wps">
            <w:drawing>
              <wp:anchor distT="0" distB="0" distL="114300" distR="114300" simplePos="0" relativeHeight="251683840" behindDoc="0" locked="0" layoutInCell="1" allowOverlap="1" wp14:anchorId="22CF473A" wp14:editId="04EC376B">
                <wp:simplePos x="0" y="0"/>
                <wp:positionH relativeFrom="column">
                  <wp:posOffset>2163445</wp:posOffset>
                </wp:positionH>
                <wp:positionV relativeFrom="paragraph">
                  <wp:posOffset>97790</wp:posOffset>
                </wp:positionV>
                <wp:extent cx="1419225" cy="450850"/>
                <wp:effectExtent l="0" t="0" r="9525" b="6350"/>
                <wp:wrapNone/>
                <wp:docPr id="31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5085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D964" id="Rectangle 31" o:spid="_x0000_s1026" style="position:absolute;margin-left:170.35pt;margin-top:7.7pt;width:111.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" stroked="f"/>
            </w:pict>
          </mc:Fallback>
        </mc:AlternateContent>
      </w:r>
      <w:r w:rsidRPr="006F5450">
        <w:rPr>
          <w:rFonts w:ascii="Times New Roman" w:eastAsia="Calibri" w:hAnsi="Times New Roman" w:cs="Times New Roman"/>
          <w:b/>
          <w:noProof/>
          <w:sz w:val="24"/>
          <w:szCs w:val="24"/>
          <w:lang w:eastAsia="es-VE"/>
        </w:rPr>
        <mc:AlternateContent>
          <mc:Choice Requires="wps">
            <w:drawing>
              <wp:anchor distT="0" distB="0" distL="114300" distR="114300" simplePos="0" relativeHeight="251661312" behindDoc="0" locked="0" layoutInCell="1" allowOverlap="1" wp14:anchorId="7516B1F3" wp14:editId="02B5AC52">
                <wp:simplePos x="0" y="0"/>
                <wp:positionH relativeFrom="column">
                  <wp:posOffset>2446020</wp:posOffset>
                </wp:positionH>
                <wp:positionV relativeFrom="paragraph">
                  <wp:posOffset>8006715</wp:posOffset>
                </wp:positionV>
                <wp:extent cx="381000" cy="552450"/>
                <wp:effectExtent l="0" t="0" r="19050" b="19050"/>
                <wp:wrapNone/>
                <wp:docPr id="31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5245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63CD7" id="Rectangle 2" o:spid="_x0000_s1026" style="position:absolute;margin-left:192.6pt;margin-top:630.45pt;width:30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" strokecolor="white"/>
            </w:pict>
          </mc:Fallback>
        </mc:AlternateContent>
      </w:r>
    </w:p>
    <w:p w:rsidR="00052713" w:rsidRPr="006F5450" w:rsidRDefault="00052713" w:rsidP="00052713">
      <w:pPr>
        <w:autoSpaceDE w:val="0"/>
        <w:autoSpaceDN w:val="0"/>
        <w:adjustRightInd w:val="0"/>
        <w:spacing w:after="0" w:line="360" w:lineRule="auto"/>
        <w:jc w:val="both"/>
        <w:rPr>
          <w:rFonts w:ascii="Times New Roman" w:eastAsia="Calibri" w:hAnsi="Times New Roman" w:cs="Times New Roman"/>
          <w:sz w:val="24"/>
          <w:szCs w:val="24"/>
        </w:rPr>
        <w:sectPr w:rsidR="00052713" w:rsidRPr="006F5450" w:rsidSect="00074CA8">
          <w:type w:val="continuous"/>
          <w:pgSz w:w="12240" w:h="15840" w:code="1"/>
          <w:pgMar w:top="1701" w:right="1701" w:bottom="1701" w:left="2268" w:header="709" w:footer="709" w:gutter="0"/>
          <w:cols w:space="708"/>
          <w:docGrid w:linePitch="360"/>
        </w:sectPr>
      </w:pPr>
      <w:r w:rsidRPr="006F5450">
        <w:rPr>
          <w:rFonts w:ascii="Times New Roman" w:eastAsia="Calibri" w:hAnsi="Times New Roman" w:cs="Times New Roman"/>
          <w:b/>
          <w:noProof/>
          <w:sz w:val="24"/>
          <w:szCs w:val="24"/>
          <w:lang w:eastAsia="es-VE"/>
        </w:rPr>
        <w:lastRenderedPageBreak/>
        <mc:AlternateContent>
          <mc:Choice Requires="wps">
            <w:drawing>
              <wp:anchor distT="0" distB="0" distL="114300" distR="114300" simplePos="0" relativeHeight="251685888" behindDoc="0" locked="0" layoutInCell="1" allowOverlap="1" wp14:anchorId="0EA06EC7" wp14:editId="3BC6897C">
                <wp:simplePos x="0" y="0"/>
                <wp:positionH relativeFrom="column">
                  <wp:posOffset>1936115</wp:posOffset>
                </wp:positionH>
                <wp:positionV relativeFrom="paragraph">
                  <wp:posOffset>1391285</wp:posOffset>
                </wp:positionV>
                <wp:extent cx="1419225" cy="932180"/>
                <wp:effectExtent l="0" t="0" r="9525" b="1270"/>
                <wp:wrapNone/>
                <wp:docPr id="31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93218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713" w:rsidRPr="005370F7" w:rsidRDefault="00052713" w:rsidP="00052713">
                            <w:pPr>
                              <w:jc w:val="cente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06EC7" id="Rectangle 33" o:spid="_x0000_s1027" style="position:absolute;left:0;text-align:left;margin-left:152.45pt;margin-top:109.55pt;width:111.75pt;height:7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" stroked="f">
                <v:textbox>
                  <w:txbxContent>
                    <w:p w:rsidR="00052713" w:rsidRPr="005370F7" w:rsidRDefault="00052713" w:rsidP="00052713">
                      <w:pPr>
                        <w:jc w:val="center"/>
                        <w:rPr>
                          <w:lang w:val="es-ES"/>
                        </w:rPr>
                      </w:pPr>
                    </w:p>
                  </w:txbxContent>
                </v:textbox>
              </v:rect>
            </w:pict>
          </mc:Fallback>
        </mc:AlternateContent>
      </w:r>
      <w:r w:rsidRPr="006F5450">
        <w:rPr>
          <w:rFonts w:ascii="Times New Roman" w:eastAsia="Calibri" w:hAnsi="Times New Roman" w:cs="Times New Roman"/>
          <w:noProof/>
          <w:sz w:val="24"/>
          <w:szCs w:val="24"/>
          <w:lang w:eastAsia="es-VE"/>
        </w:rPr>
        <mc:AlternateContent>
          <mc:Choice Requires="wps">
            <w:drawing>
              <wp:anchor distT="0" distB="0" distL="114300" distR="114300" simplePos="0" relativeHeight="251679744" behindDoc="0" locked="0" layoutInCell="1" allowOverlap="1" wp14:anchorId="4A952593" wp14:editId="56CF55D6">
                <wp:simplePos x="0" y="0"/>
                <wp:positionH relativeFrom="column">
                  <wp:posOffset>2026285</wp:posOffset>
                </wp:positionH>
                <wp:positionV relativeFrom="paragraph">
                  <wp:posOffset>3265805</wp:posOffset>
                </wp:positionV>
                <wp:extent cx="1296670" cy="545465"/>
                <wp:effectExtent l="0" t="0" r="0" b="6985"/>
                <wp:wrapNone/>
                <wp:docPr id="31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4546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8859" id="Rectangle 22" o:spid="_x0000_s1026" style="position:absolute;margin-left:159.55pt;margin-top:257.15pt;width:102.1pt;height:4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" stroked="f"/>
            </w:pict>
          </mc:Fallback>
        </mc:AlternateContent>
      </w:r>
    </w:p>
    <w:p w:rsidR="00052713" w:rsidRPr="006F5450" w:rsidRDefault="00052713" w:rsidP="00052713">
      <w:pPr>
        <w:spacing w:after="0" w:line="600" w:lineRule="auto"/>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lastRenderedPageBreak/>
        <w:t>CAPÍTULO I</w:t>
      </w:r>
    </w:p>
    <w:p w:rsidR="00052713" w:rsidRPr="006F5450" w:rsidRDefault="00052713" w:rsidP="00052713">
      <w:pPr>
        <w:spacing w:after="0" w:line="600" w:lineRule="auto"/>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EL PROBLEMA</w:t>
      </w:r>
    </w:p>
    <w:p w:rsidR="00052713" w:rsidRPr="006F5450" w:rsidRDefault="00052713" w:rsidP="00052713">
      <w:pPr>
        <w:spacing w:after="0" w:line="480" w:lineRule="auto"/>
        <w:jc w:val="center"/>
        <w:rPr>
          <w:rFonts w:ascii="Times New Roman" w:eastAsia="Calibri" w:hAnsi="Times New Roman" w:cs="Times New Roman"/>
          <w:b/>
          <w:sz w:val="24"/>
          <w:szCs w:val="24"/>
        </w:rPr>
      </w:pPr>
    </w:p>
    <w:p w:rsidR="00052713" w:rsidRPr="006F5450" w:rsidRDefault="00052713" w:rsidP="00052713">
      <w:pPr>
        <w:spacing w:after="0" w:line="480" w:lineRule="auto"/>
        <w:rPr>
          <w:rFonts w:ascii="Times New Roman" w:eastAsia="Calibri" w:hAnsi="Times New Roman" w:cs="Times New Roman"/>
          <w:b/>
          <w:sz w:val="24"/>
          <w:szCs w:val="24"/>
        </w:rPr>
      </w:pPr>
      <w:r w:rsidRPr="006F5450">
        <w:rPr>
          <w:rFonts w:ascii="Times New Roman" w:eastAsia="Calibri" w:hAnsi="Times New Roman" w:cs="Times New Roman"/>
          <w:b/>
          <w:sz w:val="24"/>
          <w:szCs w:val="24"/>
        </w:rPr>
        <w:t>Planteamiento del Problema</w:t>
      </w:r>
    </w:p>
    <w:p w:rsidR="00052713" w:rsidRPr="006F5450" w:rsidRDefault="00052713" w:rsidP="00052713">
      <w:pPr>
        <w:rPr>
          <w:rFonts w:ascii="Times New Roman" w:eastAsia="Calibri" w:hAnsi="Times New Roman" w:cs="Times New Roman"/>
          <w:b/>
          <w:sz w:val="24"/>
          <w:szCs w:val="24"/>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En las últimas décadas la educación es uno de la enseñanza  más importantes con la que ha contado la sociedad, sus procesos formativos viene siendo como la base fundamental del desarrollo de los pueblos, a través de ella el ser humano adquiere los conocimientos necesarios para evolucionar  como ser social e incorporarse  al mercado laborar; buscando con ellos de igual forma, sus estatus en la sociedad los sistemas educativos.</w:t>
      </w:r>
    </w:p>
    <w:p w:rsidR="00052713" w:rsidRPr="006F5450" w:rsidRDefault="00052713" w:rsidP="00052713">
      <w:pPr>
        <w:spacing w:after="0" w:line="360" w:lineRule="auto"/>
        <w:ind w:firstLine="567"/>
        <w:jc w:val="both"/>
        <w:rPr>
          <w:rFonts w:ascii="Times New Roman" w:eastAsia="Calibri" w:hAnsi="Times New Roman" w:cs="Times New Roman"/>
          <w:sz w:val="24"/>
          <w:szCs w:val="24"/>
        </w:rPr>
      </w:pPr>
      <w:r w:rsidRPr="006F5450">
        <w:rPr>
          <w:rFonts w:ascii="Times New Roman" w:eastAsia="Times New Roman" w:hAnsi="Times New Roman" w:cs="Times New Roman"/>
          <w:sz w:val="24"/>
          <w:szCs w:val="24"/>
          <w:lang w:eastAsia="es-ES"/>
        </w:rPr>
        <w:t xml:space="preserve">Cabe destacar, que  </w:t>
      </w:r>
      <w:r w:rsidRPr="006F5450">
        <w:rPr>
          <w:rFonts w:ascii="Times New Roman" w:eastAsia="Calibri" w:hAnsi="Times New Roman" w:cs="Times New Roman"/>
          <w:sz w:val="24"/>
          <w:szCs w:val="24"/>
        </w:rPr>
        <w:t>la educación tiene como objetivo básico, retener, comprender y usar activamente el conocimiento, con la finalidad de que el ser humano comprenda y pueda vivir en el mundo que le rodea. Para esto sé tiene que generar y desarrollar la comunicación entre el docente y estudiantes, pues son los actores principales del proceso enseñanza-aprendizaje. En este proceso muchas veces la comunicación no se da por diferentes situaciones.</w:t>
      </w:r>
    </w:p>
    <w:p w:rsidR="00052713" w:rsidRPr="006F5450" w:rsidRDefault="00052713" w:rsidP="00052713">
      <w:pPr>
        <w:spacing w:after="0" w:line="360" w:lineRule="auto"/>
        <w:ind w:firstLine="567"/>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Desde el punto de vista educativo, la motivación es un factor que incide en el aprendizaje. Se ha demostrado juega un papel fundamental en la calidad de los aprendizajes y  la motivación de los estudiantes es  uno de los factores que explica la deserción escolar, según  (PISA) reveló una encuesta aplicada el año 2002 a desertores de la educación formal; Pues no cabe duda, entonces, la importancia de la motivación para el ámbito educativo (Sepúlveda, y otros, 2003).</w:t>
      </w: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Así mismo, la motivación implica “impulsos o fuerzas que nos dan energía y nos dirigen a actuar de la manera que lo hacemos”, Moore (2001).  De esta manera, el termino motivación es un constructo teórico que se emplea hoy en día para explicar la iniciación, dirección, intensidad y persistencia del comportamiento, especialmente de </w:t>
      </w:r>
      <w:r w:rsidRPr="006F5450">
        <w:rPr>
          <w:rFonts w:ascii="Times New Roman" w:eastAsia="Times New Roman" w:hAnsi="Times New Roman" w:cs="Times New Roman"/>
          <w:sz w:val="24"/>
          <w:szCs w:val="24"/>
          <w:lang w:val="es-ES" w:eastAsia="es-ES"/>
        </w:rPr>
        <w:lastRenderedPageBreak/>
        <w:t>aquel orientado hacia metas específicas. Así, un motivo es un elemento de conciencia que entra en la determinación e induce a la  persona a llevar a una acción.</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De esta manera la motivación ha sido interés para muchos estudios desde la antigüedad; los primeros intentos fueron para explicar la naturaleza de la motivación humana, según Flores (1987), proceden que de los pensadores griegos, como Epicuro, argumentó una teoría en la que defiende que los sujetos están motivados para buscar el placer y evitar el dolor. Sócrates por su parte, trató de encontrar el porqué de la búsqueda de la felicidad en el hombre, mientras que </w:t>
      </w:r>
      <w:proofErr w:type="spellStart"/>
      <w:r w:rsidRPr="006F5450">
        <w:rPr>
          <w:rFonts w:ascii="Times New Roman" w:eastAsia="Times New Roman" w:hAnsi="Times New Roman" w:cs="Times New Roman"/>
          <w:sz w:val="24"/>
          <w:szCs w:val="24"/>
          <w:lang w:val="es-ES" w:eastAsia="es-ES"/>
        </w:rPr>
        <w:t>Aristóte</w:t>
      </w:r>
      <w:proofErr w:type="spellEnd"/>
      <w:r w:rsidRPr="006F5450">
        <w:rPr>
          <w:rFonts w:ascii="Times New Roman" w:eastAsia="Times New Roman" w:hAnsi="Times New Roman" w:cs="Times New Roman"/>
          <w:sz w:val="24"/>
          <w:szCs w:val="24"/>
          <w:lang w:val="es-ES" w:eastAsia="es-ES"/>
        </w:rPr>
        <w:t xml:space="preserve"> es basado en la observación de los hechos y concluyó que las determinadas conductas humanas estaban relacionadas con los sentimientos de afecto que dirigen el comportamiento humano.</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Es por ello, que la motivación del estudiante es una influencia importante en el aprendizaje; el cual constituye un problema relevante que preocupa tanto a los docentes como a los padres, a los investigadores y a la sociedad en general. En este sentido, son muchos los factores y variables que se deben considerar acerca de este  proceso, donde los estudiantes se desarrollan en el contexto de la clase.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De esta manera, la motivación es uno de los aspectos más esenciales sobre los que recae la atención a la hora de analizar el aprendizaje tanto en los docentes que enseñan, como los estudiantes aprenden.</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Así mismo, el potencial y talento natural son,  solo una pequeña parte de lo que se requiere para lograr manejar una habilidad y el éxito de los estudiantes,  el cual depende del material y los recursos invertidos por las familias, escuelas y sistemas educativos, para desarrollar el potencial de cada uno de los estudiantes; la capacidad de los estudiantes para obtener altos rendimientos depende de sus creencias, la aptitud y el talento pueden ayudar en las materias particulares de los liceos, pero la excelencia puede ser lograda solo si los estudiantes se esfuerzan y tienen la perseverancia necesaria.; En muchos casos, los estudiantes con menos potencial natural, tienen más probabilidades de lograr el éxito que aquellos que son talentosos pero tienen poca capacidad para fijar objetivos ambiciosos para ellos mismos y focalizarse en lograrlos.</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Cabe destacar,  que el Programa para la Evaluación Internacional de Alumnos de la OCDE,   (PISA, 2012),  realizaron unos estudios  a diversos estudiantes  de diferentes  </w:t>
      </w:r>
      <w:r w:rsidRPr="006F5450">
        <w:rPr>
          <w:rFonts w:ascii="Times New Roman" w:eastAsia="Times New Roman" w:hAnsi="Times New Roman" w:cs="Times New Roman"/>
          <w:sz w:val="24"/>
          <w:szCs w:val="24"/>
          <w:lang w:val="es-ES" w:eastAsia="es-ES"/>
        </w:rPr>
        <w:lastRenderedPageBreak/>
        <w:t xml:space="preserve">países, sobre sus energías, la capacidad para el trabajo duro y la percepción de que el éxito o fracaso dependan de sus comportamientos. En base a los informes de los estudiantes, los resultados de PISA muestran que el estímulo y la motivación son esenciales si los estudiantes pueden realizar su potencial; sin embargo, muchos estudiantes carecen de los niveles de perseverancia, estímulo y motivación que pueden permitirles prosperar dentro y fuera de la escuela.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Por ejemplo, los países de la OCDE, casi dos de tres estudiantes informaron que no tienden a “posponer problemas difíciles”, casi uno de dos informó que tienden a “seguir interesados en las tareas que comienzan”, y solo uno de tres informó que a ellos “les gusta resolver problemas complejos”. Los resultados de PISA también revelan que las prácticas de los profesores pueden promover la motivación y buena voluntad de los estudiantes para comprometerse en problemas complejos. La utilización de estrategias cognitivas activas de los profesores, como otorgar a los estudiantes problemas que requieran pensar por un tiempo prolongado, presentar problemas en donde no existan maneras inmediatas y obvias para llegar a una solución, y ayudar a los estudiantes a aprender de sus errores, está asociada con la motivación de los estudiantes.</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Sin embargo, el uso de dichas estrategias entre los profesores no se encuentran ampliamente difundidas: solo el 53% de los estudiantes en los países de la OCDE informó que sus profesores casi siempre les presentan problemas que requieren pensar por un tiempo prolongado, y 47% reportó que sus profesores casi siempre presentan problemas que no tienen una solución inmediata. En promedio, en los países de la OCDE, solo el 17% de los estudiantes informaron que sus profesores asignan proyectos que requieren por lo menos una semana para resolverlos.</w:t>
      </w:r>
    </w:p>
    <w:p w:rsidR="00052713" w:rsidRPr="006F5450" w:rsidRDefault="00052713" w:rsidP="00052713">
      <w:pPr>
        <w:spacing w:after="0" w:line="360" w:lineRule="auto"/>
        <w:ind w:firstLine="567"/>
        <w:jc w:val="both"/>
        <w:rPr>
          <w:rFonts w:ascii="Times New Roman" w:eastAsia="Times New Roman" w:hAnsi="Times New Roman" w:cs="Times New Roman"/>
          <w:color w:val="000000"/>
          <w:sz w:val="24"/>
          <w:szCs w:val="24"/>
          <w:shd w:val="clear" w:color="auto" w:fill="FFFFFF"/>
          <w:lang w:val="es-ES" w:eastAsia="es-ES"/>
        </w:rPr>
      </w:pPr>
      <w:r w:rsidRPr="006F5450">
        <w:rPr>
          <w:rFonts w:ascii="Times New Roman" w:eastAsia="Times New Roman" w:hAnsi="Times New Roman" w:cs="Times New Roman"/>
          <w:color w:val="000000"/>
          <w:sz w:val="24"/>
          <w:szCs w:val="24"/>
          <w:shd w:val="clear" w:color="auto" w:fill="FFFFFF"/>
          <w:lang w:val="es-ES" w:eastAsia="es-ES"/>
        </w:rPr>
        <w:t>Por ende, estos estudios en diferentes partes del mundo como (Canadá, Australia, Alemania, Estados Unidos), también reportaron cambios en la metas de los estudiantes en el transcurso de su vida escolar. Conforme pasa de año, el estudiantado muestra mayor interés en metas de desempeño dirigidas a la obtención de beneficios como una calificación aprobatoria y una menor preocupación por las metas dirigidas al aprendizaje, Igualmente, se ha observado que al llegar a la adolescencia los estudiantes muestran una menor motivación intrínseca y una mayor extrínseca.</w:t>
      </w:r>
    </w:p>
    <w:p w:rsidR="00052713" w:rsidRPr="006F5450" w:rsidRDefault="00052713" w:rsidP="00052713">
      <w:pPr>
        <w:spacing w:after="0" w:line="360" w:lineRule="auto"/>
        <w:ind w:firstLine="567"/>
        <w:jc w:val="both"/>
        <w:rPr>
          <w:rFonts w:ascii="Times New Roman" w:eastAsia="Times New Roman" w:hAnsi="Times New Roman" w:cs="Times New Roman"/>
          <w:color w:val="000000"/>
          <w:sz w:val="24"/>
          <w:szCs w:val="24"/>
          <w:shd w:val="clear" w:color="auto" w:fill="FFFFFF"/>
          <w:lang w:val="es-ES" w:eastAsia="es-ES"/>
        </w:rPr>
      </w:pPr>
      <w:r w:rsidRPr="006F5450">
        <w:rPr>
          <w:rFonts w:ascii="Times New Roman" w:eastAsia="Times New Roman" w:hAnsi="Times New Roman" w:cs="Times New Roman"/>
          <w:color w:val="000000"/>
          <w:sz w:val="24"/>
          <w:szCs w:val="24"/>
          <w:shd w:val="clear" w:color="auto" w:fill="FFFFFF"/>
          <w:lang w:val="es-ES" w:eastAsia="es-ES"/>
        </w:rPr>
        <w:lastRenderedPageBreak/>
        <w:t>Del mismo modo, el cambio de la escuela básica a la diversificada,  permite  que los estudiantes se perciban menos competentes y capaces de realizar actividades académicas. Esto puede relacionarse con el aumento en la carga de trabajo, la demanda de autonomía e independencia al trabajar, el cambio a formas de evaluación más exigentes y la falta de apoyos para responder a estos cambios; estos estudios longitudinales han mostrado cambios en la motivación a lo largo del año escolar. Conforme pasan los meses el interés por el aprendizaje decrece, los estudiantes se perciben menos competentes en sus habilidades para cumplir con la demanda escolar.</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De este modo, la realidad indica que lo importante no es la enseñanza, sino lo que los estudiantes aprenden. La calidad del aprendizaje está relacionada directamente, con la calidad de la enseñanza, donde una de las mejores maneras de mejorar el aprendizaje es mejorar la enseñanza; “el aprendizaje real en la clase depende de la habilidad del profesor para mantener y mejorar la motivación que traían los estudiantes al comienzo del curso” (</w:t>
      </w:r>
      <w:proofErr w:type="spellStart"/>
      <w:r w:rsidRPr="006F5450">
        <w:rPr>
          <w:rFonts w:ascii="Times New Roman" w:eastAsia="Times New Roman" w:hAnsi="Times New Roman" w:cs="Times New Roman"/>
          <w:sz w:val="24"/>
          <w:szCs w:val="24"/>
          <w:lang w:val="es-ES" w:eastAsia="es-ES"/>
        </w:rPr>
        <w:t>Ericksen</w:t>
      </w:r>
      <w:proofErr w:type="spellEnd"/>
      <w:r w:rsidRPr="006F5450">
        <w:rPr>
          <w:rFonts w:ascii="Times New Roman" w:eastAsia="Times New Roman" w:hAnsi="Times New Roman" w:cs="Times New Roman"/>
          <w:sz w:val="24"/>
          <w:szCs w:val="24"/>
          <w:lang w:val="es-ES" w:eastAsia="es-ES"/>
        </w:rPr>
        <w:t xml:space="preserve">, 1978). </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Así mismo, el nivel de motivación que traen los estudiantes, será cambiado de ánimo sea para bien o mal eso depende  lo que ocurra en el aula. Muchos de estos factores afectan  la motivación de un estudiante dado para el trabajo y el aprendizaje.</w:t>
      </w:r>
    </w:p>
    <w:p w:rsidR="00052713" w:rsidRPr="006F5450" w:rsidRDefault="00052713" w:rsidP="00052713">
      <w:pPr>
        <w:spacing w:line="360" w:lineRule="auto"/>
        <w:ind w:firstLine="567"/>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De este modo, que la motivación de los estudiantes hacia el aprendizaje de cualquier materia científica, constituye una seria preocupación para los profesores. En primer lugar, porque los docentes observan un desinterés en  los estudiantes  hacia las disciplinas Científicas como la Química. Esta percepción ha sido corroborada por los propios estudiantes en diferentes trabajos de investigación.</w:t>
      </w:r>
    </w:p>
    <w:p w:rsidR="00052713" w:rsidRPr="006F5450" w:rsidRDefault="00052713" w:rsidP="00052713">
      <w:pPr>
        <w:spacing w:line="240" w:lineRule="atLeast"/>
        <w:ind w:left="567" w:right="567"/>
        <w:jc w:val="both"/>
        <w:rPr>
          <w:rFonts w:ascii="Times New Roman" w:eastAsia="Calibri" w:hAnsi="Times New Roman" w:cs="Times New Roman"/>
          <w:iCs/>
          <w:sz w:val="24"/>
          <w:szCs w:val="24"/>
        </w:rPr>
      </w:pPr>
      <w:r w:rsidRPr="006F5450">
        <w:rPr>
          <w:rFonts w:ascii="Times New Roman" w:eastAsia="Calibri" w:hAnsi="Times New Roman" w:cs="Times New Roman"/>
          <w:iCs/>
          <w:sz w:val="24"/>
          <w:szCs w:val="24"/>
        </w:rPr>
        <w:t>En efecto, los propios estudiantes señalan como principales causantes de su actitud desfavorable,  desinterés hacia la ciencia y su aprendizaje, a la enseñanza de una ciencia descontextualizada de la sociedad y de su entorno, poco útil y sin temas de actualidad, junto a otros factores como los métodos de enseñanza de los profesores, métodos que  Califican de aburridos y poco participativos, la escasez prácticas y, especialmente, a la falta de confianza el éxito cuando son evaluados Vilches, 1997; Solbes, 2002)</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lastRenderedPageBreak/>
        <w:t>Por esta razón, las últimas encuestas del M.E.C. español sobre el fracaso escolar de los estudiantes de la Escuela Secundaria Obligatoria (septiembre 2002), han mostrado que alrededor de un 25%  abandonan el sistema. En la encuesta aplicada a una muestra significativa de estos estudiantes el 75% decía que no le interesaban estos estudios científicos y el 68% indicaba que se aburría en clase. En todo caso,  la motivación no se ha de concebir como un elemento puntual de los componentes conceptual y procedimental de la enseñanza aprendizaje de la Química, sino que ha de estar integrada a lo largo de dicho proceso.</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shd w:val="clear" w:color="auto" w:fill="FFFFFF"/>
          <w:lang w:val="es-ES" w:eastAsia="es-ES"/>
        </w:rPr>
      </w:pPr>
      <w:r w:rsidRPr="006F5450">
        <w:rPr>
          <w:rFonts w:ascii="Times New Roman" w:eastAsia="Times New Roman" w:hAnsi="Times New Roman" w:cs="Times New Roman"/>
          <w:sz w:val="24"/>
          <w:szCs w:val="24"/>
          <w:lang w:val="es-ES" w:eastAsia="es-ES"/>
        </w:rPr>
        <w:t xml:space="preserve">En este caso, la educación en Venezuela está enmarcada en una serie de principios pedagógicos que deben regir la formación de los niños y jóvenes venezolanos para incorporarlos activamente a la sociedad; De esta manera, es importante </w:t>
      </w:r>
      <w:r w:rsidRPr="006F5450">
        <w:rPr>
          <w:rFonts w:ascii="Times New Roman" w:eastAsia="Times New Roman" w:hAnsi="Times New Roman" w:cs="Times New Roman"/>
          <w:sz w:val="24"/>
          <w:szCs w:val="24"/>
          <w:shd w:val="clear" w:color="auto" w:fill="FFFFFF"/>
          <w:lang w:val="es-ES" w:eastAsia="es-ES"/>
        </w:rPr>
        <w:t xml:space="preserve">Motivar a los estudiantes de secundaria para que se vuelvan aprendices, autónomos e interesados en aprender,  el cual es  una meta que debe perseguir. </w:t>
      </w:r>
      <w:r w:rsidRPr="006F5450">
        <w:rPr>
          <w:rFonts w:ascii="Times New Roman" w:eastAsia="Times New Roman" w:hAnsi="Times New Roman" w:cs="Times New Roman"/>
          <w:sz w:val="24"/>
          <w:szCs w:val="24"/>
          <w:lang w:val="es-AR" w:eastAsia="es-ES"/>
        </w:rPr>
        <w:t xml:space="preserve">Se puede señalar en el artículo 102 de la Constitución de la República Bolivariana de Venezuela, dónde </w:t>
      </w:r>
      <w:r w:rsidRPr="006F5450">
        <w:rPr>
          <w:rFonts w:ascii="Times New Roman" w:eastAsia="Times New Roman" w:hAnsi="Times New Roman" w:cs="Times New Roman"/>
          <w:sz w:val="24"/>
          <w:szCs w:val="24"/>
          <w:shd w:val="clear" w:color="auto" w:fill="FFFFFF"/>
          <w:lang w:val="es-ES" w:eastAsia="es-ES"/>
        </w:rPr>
        <w:t>La educación es un derecho humano y un deber social fundamental, es democrática, gratuita y obligatoria. Donde el Estado la asumirá como función indeclinable y de máximo interés en todos sus niveles y modalidades, y como instrumento del conocimiento científico, humanístico y tecnológico al servicio de la sociedad.</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shd w:val="clear" w:color="auto" w:fill="FFFFFF"/>
          <w:lang w:val="es-ES" w:eastAsia="es-ES"/>
        </w:rPr>
      </w:pPr>
      <w:r w:rsidRPr="006F5450">
        <w:rPr>
          <w:rFonts w:ascii="Times New Roman" w:eastAsia="Times New Roman" w:hAnsi="Times New Roman" w:cs="Times New Roman"/>
          <w:sz w:val="24"/>
          <w:szCs w:val="24"/>
          <w:shd w:val="clear" w:color="auto" w:fill="FFFFFF"/>
          <w:lang w:val="es-ES" w:eastAsia="es-ES"/>
        </w:rPr>
        <w:t xml:space="preserve">Para ello es pertinente comprender cómo se manifiesta la motivación de los estudiantes al realizar diversas actividades en el aula. </w:t>
      </w:r>
      <w:r w:rsidRPr="006F5450">
        <w:rPr>
          <w:rFonts w:ascii="Times New Roman" w:eastAsia="Times New Roman" w:hAnsi="Times New Roman" w:cs="Times New Roman"/>
          <w:sz w:val="24"/>
          <w:szCs w:val="24"/>
          <w:lang w:val="es-ES" w:eastAsia="es-ES"/>
        </w:rPr>
        <w:t>Sin embargo,  mayor parte de los estudiantes  tienen años de experiencia en clases en las que se les ha obligado a estar sentados, callados, escuchando. Para ello el profesor era la fuente del conocimiento, de manera que el aprendizaje era algo que se inyectaba mágicamente en algún momento sin la participación de su conciencia.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 En otras palabras, la motivación es un factor  importante en el proceso educativo, ya que es un </w:t>
      </w:r>
      <w:proofErr w:type="spellStart"/>
      <w:r w:rsidRPr="006F5450">
        <w:rPr>
          <w:rFonts w:ascii="Times New Roman" w:eastAsia="Times New Roman" w:hAnsi="Times New Roman" w:cs="Times New Roman"/>
          <w:sz w:val="24"/>
          <w:szCs w:val="24"/>
          <w:lang w:val="es-ES" w:eastAsia="es-ES"/>
        </w:rPr>
        <w:t>desencadente</w:t>
      </w:r>
      <w:proofErr w:type="spellEnd"/>
      <w:r w:rsidRPr="006F5450">
        <w:rPr>
          <w:rFonts w:ascii="Times New Roman" w:eastAsia="Times New Roman" w:hAnsi="Times New Roman" w:cs="Times New Roman"/>
          <w:sz w:val="24"/>
          <w:szCs w:val="24"/>
          <w:lang w:val="es-ES" w:eastAsia="es-ES"/>
        </w:rPr>
        <w:t xml:space="preserve"> de conductas que hace que un individuos actué o se comporte de una manera específica; también impulsa al individuo a realizar una actividad determinada en el contexto de su desempeño, hasta lograr la meta y el objetivo propuesto favorable a la institución  u organización educativa. Es por ello que </w:t>
      </w:r>
      <w:r w:rsidRPr="006F5450">
        <w:rPr>
          <w:rFonts w:ascii="Times New Roman" w:eastAsia="Times New Roman" w:hAnsi="Times New Roman" w:cs="Times New Roman"/>
          <w:sz w:val="24"/>
          <w:szCs w:val="24"/>
          <w:lang w:val="es-ES" w:eastAsia="es-ES"/>
        </w:rPr>
        <w:lastRenderedPageBreak/>
        <w:t>las investigaciones realizadas demuestran las existencias de la relación entre motivación y desempeño de los estudiantes.</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rPr>
      </w:pPr>
      <w:r w:rsidRPr="006F5450">
        <w:rPr>
          <w:rFonts w:ascii="Times New Roman" w:eastAsia="Times New Roman" w:hAnsi="Times New Roman" w:cs="Times New Roman"/>
          <w:sz w:val="24"/>
          <w:szCs w:val="24"/>
          <w:lang w:val="es-MX" w:eastAsia="es-ES"/>
        </w:rPr>
        <w:t>De esta manera, todo docente constituye un verdadero reto al realizar actividades pedagógicas de manera óptima en las diferentes instituciones educativas, ya que el docente muchas veces va encontrando ciertos factores que determinan el nivel de motivación de los estudiantes, tales como; estatus económicos, sociales, etnicidad, género, entre otros, y ello va a resultar en la adquisición de aprendizajes significativos, los cuales van hacer útiles para su vida.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MX" w:eastAsia="es-ES"/>
        </w:rPr>
      </w:pPr>
      <w:r w:rsidRPr="006F5450">
        <w:rPr>
          <w:rFonts w:ascii="Times New Roman" w:eastAsia="Times New Roman" w:hAnsi="Times New Roman" w:cs="Times New Roman"/>
          <w:sz w:val="24"/>
          <w:szCs w:val="24"/>
          <w:lang w:val="es-MX" w:eastAsia="es-ES"/>
        </w:rPr>
        <w:t>No obstante,  en el ámbito educativo se observa  un panorama triste y oscuro respecto a quienes son los agentes principales del proceso educativo, como son los alumnos y sus pocas posibilidades de acceder a aprendizajes significativos por que no están siendo motivados convenientemente por sus familiares y docentes respectivamente.</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En la actualidad,  uno de los problemas que preocupa al docente es  la motivación en  el proceso de enseñanza y aprendizaje que se observan en los educandos, se puede inferir que el problema persisten en diferentes instituciones y es importante identificar el origen del problema para así establecer métodos y técnicas que se faciliten la adquisición de conocimientos y habilidades, para formar a los estudiantes independientes, críticos, socialmente productivos y así de esta manera en la medida que el educando tenga éxitos, podremos decir que ha obtenido un mejor aprendizaje en el ámbito motivacional.</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MX"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MX" w:eastAsia="es-ES"/>
        </w:rPr>
      </w:pPr>
      <w:r w:rsidRPr="006F5450">
        <w:rPr>
          <w:rFonts w:ascii="Times New Roman" w:eastAsia="Times New Roman" w:hAnsi="Times New Roman" w:cs="Times New Roman"/>
          <w:sz w:val="24"/>
          <w:szCs w:val="24"/>
          <w:lang w:val="es-ES" w:eastAsia="es-ES"/>
        </w:rPr>
        <w:t xml:space="preserve">Por esta razón, existe el caso en la unidad educativa Luis </w:t>
      </w:r>
      <w:proofErr w:type="spellStart"/>
      <w:r w:rsidRPr="006F5450">
        <w:rPr>
          <w:rFonts w:ascii="Times New Roman" w:eastAsia="Times New Roman" w:hAnsi="Times New Roman" w:cs="Times New Roman"/>
          <w:sz w:val="24"/>
          <w:szCs w:val="24"/>
          <w:lang w:val="es-ES" w:eastAsia="es-ES"/>
        </w:rPr>
        <w:t>Sanojo</w:t>
      </w:r>
      <w:proofErr w:type="spellEnd"/>
      <w:r w:rsidRPr="006F5450">
        <w:rPr>
          <w:rFonts w:ascii="Times New Roman" w:eastAsia="Times New Roman" w:hAnsi="Times New Roman" w:cs="Times New Roman"/>
          <w:sz w:val="24"/>
          <w:szCs w:val="24"/>
          <w:lang w:val="es-ES" w:eastAsia="es-ES"/>
        </w:rPr>
        <w:t xml:space="preserve">, ubicado Valencia del Estado Carabobo, donde se observaron, varios estudiantes cursantes de 4to año de la educación media general, que presentan  problemas motivacionales, los cuales deben ser orientados, </w:t>
      </w:r>
      <w:r w:rsidRPr="006F5450">
        <w:rPr>
          <w:rFonts w:ascii="Times New Roman" w:eastAsia="Times New Roman" w:hAnsi="Times New Roman" w:cs="Times New Roman"/>
          <w:iCs/>
          <w:sz w:val="24"/>
          <w:szCs w:val="24"/>
          <w:shd w:val="clear" w:color="auto" w:fill="FFFFFF"/>
          <w:lang w:val="es-ES" w:eastAsia="es-ES"/>
        </w:rPr>
        <w:t>de manera que la circunstancias puedan llevarlos a conductas o patrones de aprendizaje positivos en la asignatura de química.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MX" w:eastAsia="es-ES"/>
        </w:rPr>
      </w:pPr>
      <w:r w:rsidRPr="006F5450">
        <w:rPr>
          <w:rFonts w:ascii="Times New Roman" w:eastAsia="Times New Roman" w:hAnsi="Times New Roman" w:cs="Times New Roman"/>
          <w:sz w:val="24"/>
          <w:szCs w:val="24"/>
          <w:lang w:val="es-ES" w:eastAsia="es-ES"/>
        </w:rPr>
        <w:t xml:space="preserve">Finalmente, estas situaciones se reflejan en la falta de interés y la apatía de los estudiantes en la participación de las actividades diarias; por lo tanto es necesario indagar cuales son factores que afectan la motivación  en el aprendizaje  de la química </w:t>
      </w:r>
      <w:r w:rsidRPr="006F5450">
        <w:rPr>
          <w:rFonts w:ascii="Times New Roman" w:eastAsia="Times New Roman" w:hAnsi="Times New Roman" w:cs="Times New Roman"/>
          <w:sz w:val="24"/>
          <w:szCs w:val="24"/>
          <w:lang w:val="es-ES" w:eastAsia="es-ES"/>
        </w:rPr>
        <w:lastRenderedPageBreak/>
        <w:t>en los diversos niveles educativos, con la finalidad de buscar la participación protagónica en la construcción de su formación. El lograr que el joven se involucre en su educación de manera activa, esto dependerá del grado de motivación que esté presente en dicho proceso, aclarando que el interés por sus estudios se ve afectado por cambios psicológicos y fisiológicos asociados con la pubertad, características del ambiente de aprendizaje, actuación del docente y lógicamente los deseos personales de superación y logros.</w:t>
      </w:r>
    </w:p>
    <w:p w:rsidR="00052713" w:rsidRPr="006F5450" w:rsidRDefault="00052713" w:rsidP="00052713">
      <w:pPr>
        <w:spacing w:line="360" w:lineRule="auto"/>
        <w:jc w:val="both"/>
        <w:rPr>
          <w:rFonts w:ascii="Times New Roman" w:eastAsia="Calibri" w:hAnsi="Times New Roman" w:cs="Times New Roman"/>
          <w:sz w:val="24"/>
          <w:szCs w:val="24"/>
          <w:lang w:val="es-MX" w:eastAsia="es-MX"/>
        </w:rPr>
      </w:pPr>
    </w:p>
    <w:p w:rsidR="00052713" w:rsidRPr="006F5450" w:rsidRDefault="00052713" w:rsidP="00052713">
      <w:pPr>
        <w:spacing w:line="360" w:lineRule="auto"/>
        <w:ind w:firstLine="567"/>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Tomando en consideración el anteriormente expuesto se plantean las siguientes interrogantes: </w:t>
      </w:r>
    </w:p>
    <w:p w:rsidR="00052713" w:rsidRPr="006F5450" w:rsidRDefault="00052713" w:rsidP="00052713">
      <w:pPr>
        <w:spacing w:line="360" w:lineRule="auto"/>
        <w:ind w:firstLine="360"/>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¿Cuáles factores pudieran estar  afectando la motivación  en el aprendizaje  de la química en los estudiantes  de 4to año  de la Unidad Educativa Luis </w:t>
      </w:r>
      <w:proofErr w:type="spellStart"/>
      <w:r w:rsidRPr="006F5450">
        <w:rPr>
          <w:rFonts w:ascii="Times New Roman" w:eastAsia="Calibri" w:hAnsi="Times New Roman" w:cs="Times New Roman"/>
          <w:sz w:val="24"/>
          <w:szCs w:val="24"/>
        </w:rPr>
        <w:t>Sanojo</w:t>
      </w:r>
      <w:proofErr w:type="spellEnd"/>
      <w:r w:rsidRPr="006F5450">
        <w:rPr>
          <w:rFonts w:ascii="Times New Roman" w:eastAsia="Calibri" w:hAnsi="Times New Roman" w:cs="Times New Roman"/>
          <w:sz w:val="24"/>
          <w:szCs w:val="24"/>
        </w:rPr>
        <w:t>?</w:t>
      </w:r>
    </w:p>
    <w:p w:rsidR="00052713" w:rsidRPr="006F5450" w:rsidRDefault="00052713" w:rsidP="00052713">
      <w:pPr>
        <w:spacing w:after="0" w:line="480" w:lineRule="auto"/>
        <w:jc w:val="both"/>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Objetivo de la Investigación</w:t>
      </w:r>
    </w:p>
    <w:p w:rsidR="00052713" w:rsidRPr="006F5450" w:rsidRDefault="00052713" w:rsidP="00052713">
      <w:pPr>
        <w:spacing w:after="0" w:line="480" w:lineRule="auto"/>
        <w:jc w:val="both"/>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 xml:space="preserve">Objetivo General  </w:t>
      </w:r>
    </w:p>
    <w:p w:rsidR="00052713" w:rsidRPr="006F5450" w:rsidRDefault="00052713" w:rsidP="00052713">
      <w:pPr>
        <w:numPr>
          <w:ilvl w:val="0"/>
          <w:numId w:val="5"/>
        </w:numPr>
        <w:spacing w:after="0" w:line="360" w:lineRule="auto"/>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Describir los factores que afectan la motivación  en el aprendizaje  de la química, dirigidos  a los estudiantes  de 4to año  de educación media general de la unidad educativa Luis </w:t>
      </w:r>
      <w:proofErr w:type="spellStart"/>
      <w:r w:rsidRPr="006F5450">
        <w:rPr>
          <w:rFonts w:ascii="Times New Roman" w:eastAsia="Times New Roman" w:hAnsi="Times New Roman" w:cs="Times New Roman"/>
          <w:sz w:val="24"/>
          <w:szCs w:val="24"/>
          <w:lang w:eastAsia="es-ES"/>
        </w:rPr>
        <w:t>Sanojo</w:t>
      </w:r>
      <w:proofErr w:type="spellEnd"/>
      <w:r w:rsidRPr="006F5450">
        <w:rPr>
          <w:rFonts w:ascii="Times New Roman" w:eastAsia="Times New Roman" w:hAnsi="Times New Roman" w:cs="Times New Roman"/>
          <w:sz w:val="24"/>
          <w:szCs w:val="24"/>
          <w:lang w:eastAsia="es-ES"/>
        </w:rPr>
        <w:t>.</w:t>
      </w:r>
    </w:p>
    <w:p w:rsidR="00052713" w:rsidRPr="006F5450" w:rsidRDefault="00052713" w:rsidP="00052713">
      <w:pPr>
        <w:spacing w:after="0" w:line="360" w:lineRule="auto"/>
        <w:jc w:val="both"/>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 xml:space="preserve">Objetivos Específicos </w:t>
      </w:r>
    </w:p>
    <w:p w:rsidR="00052713" w:rsidRPr="006F5450" w:rsidRDefault="00052713" w:rsidP="00052713">
      <w:pPr>
        <w:spacing w:after="0" w:line="360" w:lineRule="auto"/>
        <w:jc w:val="both"/>
        <w:rPr>
          <w:rFonts w:ascii="Times New Roman" w:eastAsia="Times New Roman" w:hAnsi="Times New Roman" w:cs="Times New Roman"/>
          <w:b/>
          <w:sz w:val="24"/>
          <w:szCs w:val="24"/>
          <w:lang w:eastAsia="es-ES"/>
        </w:rPr>
      </w:pPr>
    </w:p>
    <w:p w:rsidR="00052713" w:rsidRPr="006F5450" w:rsidRDefault="00052713" w:rsidP="00052713">
      <w:pPr>
        <w:numPr>
          <w:ilvl w:val="0"/>
          <w:numId w:val="5"/>
        </w:numPr>
        <w:spacing w:after="0" w:line="360" w:lineRule="auto"/>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Identificar  los  factores que afectan la motivación en el aprendizaje  de la química,  en los estudiantes  de 4to año  de educación media general de la unidad educativa Luis </w:t>
      </w:r>
      <w:proofErr w:type="spellStart"/>
      <w:r w:rsidRPr="006F5450">
        <w:rPr>
          <w:rFonts w:ascii="Times New Roman" w:eastAsia="Times New Roman" w:hAnsi="Times New Roman" w:cs="Times New Roman"/>
          <w:sz w:val="24"/>
          <w:szCs w:val="24"/>
          <w:lang w:eastAsia="es-ES"/>
        </w:rPr>
        <w:t>Sanojo</w:t>
      </w:r>
      <w:proofErr w:type="spellEnd"/>
      <w:r w:rsidRPr="006F5450">
        <w:rPr>
          <w:rFonts w:ascii="Times New Roman" w:eastAsia="Times New Roman" w:hAnsi="Times New Roman" w:cs="Times New Roman"/>
          <w:sz w:val="24"/>
          <w:szCs w:val="24"/>
          <w:lang w:eastAsia="es-ES"/>
        </w:rPr>
        <w:t>.</w:t>
      </w:r>
    </w:p>
    <w:p w:rsidR="00052713" w:rsidRPr="006F5450" w:rsidRDefault="00052713" w:rsidP="00052713">
      <w:pPr>
        <w:spacing w:after="0" w:line="360" w:lineRule="auto"/>
        <w:ind w:left="720"/>
        <w:jc w:val="both"/>
        <w:rPr>
          <w:rFonts w:ascii="Times New Roman" w:eastAsia="Times New Roman" w:hAnsi="Times New Roman" w:cs="Times New Roman"/>
          <w:sz w:val="24"/>
          <w:szCs w:val="24"/>
          <w:lang w:eastAsia="es-ES"/>
        </w:rPr>
      </w:pPr>
    </w:p>
    <w:p w:rsidR="00052713" w:rsidRPr="006F5450" w:rsidRDefault="00052713" w:rsidP="00052713">
      <w:pPr>
        <w:numPr>
          <w:ilvl w:val="0"/>
          <w:numId w:val="5"/>
        </w:numPr>
        <w:spacing w:after="0" w:line="360" w:lineRule="auto"/>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color w:val="000000"/>
          <w:sz w:val="24"/>
          <w:szCs w:val="24"/>
          <w:shd w:val="clear" w:color="auto" w:fill="FFFFFF"/>
          <w:lang w:eastAsia="es-ES"/>
        </w:rPr>
        <w:t xml:space="preserve">Clasificar los factores que afectan en la motivación </w:t>
      </w:r>
      <w:r w:rsidRPr="006F5450">
        <w:rPr>
          <w:rFonts w:ascii="Times New Roman" w:eastAsia="Times New Roman" w:hAnsi="Times New Roman" w:cs="Times New Roman"/>
          <w:sz w:val="24"/>
          <w:szCs w:val="24"/>
          <w:lang w:eastAsia="es-ES"/>
        </w:rPr>
        <w:t>en el aprendizaje de la química</w:t>
      </w:r>
      <w:r w:rsidRPr="006F5450">
        <w:rPr>
          <w:rFonts w:ascii="Times New Roman" w:eastAsia="Times New Roman" w:hAnsi="Times New Roman" w:cs="Times New Roman"/>
          <w:color w:val="000000"/>
          <w:sz w:val="24"/>
          <w:szCs w:val="24"/>
          <w:shd w:val="clear" w:color="auto" w:fill="FFFFFF"/>
          <w:lang w:eastAsia="es-ES"/>
        </w:rPr>
        <w:t xml:space="preserve"> de los </w:t>
      </w:r>
      <w:r w:rsidRPr="006F5450">
        <w:rPr>
          <w:rFonts w:ascii="Times New Roman" w:eastAsia="Times New Roman" w:hAnsi="Times New Roman" w:cs="Times New Roman"/>
          <w:sz w:val="24"/>
          <w:szCs w:val="24"/>
          <w:lang w:eastAsia="es-ES"/>
        </w:rPr>
        <w:t xml:space="preserve">estudiantes de 4to año  de educación media general de la unidad educativa Luis </w:t>
      </w:r>
      <w:proofErr w:type="spellStart"/>
      <w:r w:rsidRPr="006F5450">
        <w:rPr>
          <w:rFonts w:ascii="Times New Roman" w:eastAsia="Times New Roman" w:hAnsi="Times New Roman" w:cs="Times New Roman"/>
          <w:sz w:val="24"/>
          <w:szCs w:val="24"/>
          <w:lang w:eastAsia="es-ES"/>
        </w:rPr>
        <w:t>Sanojo</w:t>
      </w:r>
      <w:proofErr w:type="spellEnd"/>
      <w:r w:rsidRPr="006F5450">
        <w:rPr>
          <w:rFonts w:ascii="Times New Roman" w:eastAsia="Times New Roman" w:hAnsi="Times New Roman" w:cs="Times New Roman"/>
          <w:sz w:val="24"/>
          <w:szCs w:val="24"/>
          <w:lang w:eastAsia="es-ES"/>
        </w:rPr>
        <w:t>.</w:t>
      </w:r>
    </w:p>
    <w:p w:rsidR="00052713" w:rsidRPr="006F5450" w:rsidRDefault="00052713" w:rsidP="00052713">
      <w:pPr>
        <w:ind w:left="720"/>
        <w:contextualSpacing/>
        <w:rPr>
          <w:rFonts w:ascii="Calibri" w:eastAsia="Calibri" w:hAnsi="Calibri" w:cs="Times New Roman"/>
        </w:rPr>
      </w:pPr>
    </w:p>
    <w:p w:rsidR="00052713" w:rsidRPr="006F5450" w:rsidRDefault="00052713" w:rsidP="00052713">
      <w:pPr>
        <w:numPr>
          <w:ilvl w:val="0"/>
          <w:numId w:val="5"/>
        </w:numPr>
        <w:spacing w:after="0" w:line="360" w:lineRule="auto"/>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lastRenderedPageBreak/>
        <w:t xml:space="preserve">Establecer la relación existente entre la motivación y el aprendizaje  de la química,  en los estudiantes  de 4to año  de educación media general de la unidad educativa Luis </w:t>
      </w:r>
      <w:proofErr w:type="spellStart"/>
      <w:r w:rsidRPr="006F5450">
        <w:rPr>
          <w:rFonts w:ascii="Times New Roman" w:eastAsia="Times New Roman" w:hAnsi="Times New Roman" w:cs="Times New Roman"/>
          <w:sz w:val="24"/>
          <w:szCs w:val="24"/>
          <w:lang w:eastAsia="es-ES"/>
        </w:rPr>
        <w:t>Sanojo</w:t>
      </w:r>
      <w:proofErr w:type="spellEnd"/>
      <w:r w:rsidRPr="006F5450">
        <w:rPr>
          <w:rFonts w:ascii="Times New Roman" w:eastAsia="Times New Roman" w:hAnsi="Times New Roman" w:cs="Times New Roman"/>
          <w:sz w:val="24"/>
          <w:szCs w:val="24"/>
          <w:lang w:eastAsia="es-ES"/>
        </w:rPr>
        <w:t>.</w:t>
      </w:r>
    </w:p>
    <w:p w:rsidR="00052713" w:rsidRPr="006F5450" w:rsidRDefault="00052713" w:rsidP="00052713">
      <w:pPr>
        <w:spacing w:after="0" w:line="360" w:lineRule="auto"/>
        <w:jc w:val="both"/>
        <w:rPr>
          <w:rFonts w:ascii="Times New Roman" w:eastAsia="Times New Roman" w:hAnsi="Times New Roman" w:cs="Times New Roman"/>
          <w:sz w:val="24"/>
          <w:szCs w:val="24"/>
          <w:lang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Justificación de la Investigación.</w:t>
      </w: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left="357"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  El motivo para efectuar la presente investigación, nace de la observación llevada a cabo en la Unidad Educativa Luis </w:t>
      </w:r>
      <w:proofErr w:type="spellStart"/>
      <w:r w:rsidRPr="006F5450">
        <w:rPr>
          <w:rFonts w:ascii="Times New Roman" w:eastAsia="Times New Roman" w:hAnsi="Times New Roman" w:cs="Times New Roman"/>
          <w:sz w:val="24"/>
          <w:szCs w:val="24"/>
          <w:lang w:val="es-ES" w:eastAsia="es-ES"/>
        </w:rPr>
        <w:t>Sanojo</w:t>
      </w:r>
      <w:proofErr w:type="spellEnd"/>
      <w:r w:rsidRPr="006F5450">
        <w:rPr>
          <w:rFonts w:ascii="Times New Roman" w:eastAsia="Times New Roman" w:hAnsi="Times New Roman" w:cs="Times New Roman"/>
          <w:sz w:val="24"/>
          <w:szCs w:val="24"/>
          <w:lang w:val="es-ES" w:eastAsia="es-ES"/>
        </w:rPr>
        <w:t xml:space="preserve">, Ubicado en valencia del Estado Carabobo, donde los estudiantes presenta una desmotivación en el aprendizaje de la química, el cual no le ponen interés a la signatura.  Es por ello, que la motivación en el educando es un proceso de conducta que se dirigen hacia una meta. Cabe destacar, que este proceso se involucra las variables cognitivas y afectivas, el cual se expresa el pensamiento, la afectividad y la autoevaluación, ambas entre sí para complementarse y así hacer más efectivas la motivación del estudiante  y a su vez llegar obtener un buen aprendizaje.  </w:t>
      </w:r>
    </w:p>
    <w:p w:rsidR="00052713" w:rsidRPr="006F5450" w:rsidRDefault="00052713" w:rsidP="00052713">
      <w:pPr>
        <w:spacing w:after="0" w:line="360" w:lineRule="auto"/>
        <w:ind w:left="357"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Así mismo, el propósito de esta investigación en el estudiante, consiste en despertar el interés, estimular el deseo de aprender y dirigir el esfuerzo para alcanzar las metas definidas; de acuerdo con los objetivos de la investigación, sus resultados contribuirás con el  conocimiento de algunos factores que estén afectando la motivación en el aprendizaje de la química. De esta manera,  esta investigación pone a disposición a las  instituciones educativas, información necesaria que les permita saber cuáles son factores que  pudieran estar  afectando la motivación en el aprendizaje  de la química, el cual  contribuirá con el estudiante,  para así mejorar su  aprendizaje;</w:t>
      </w:r>
      <w:r w:rsidRPr="006F5450">
        <w:rPr>
          <w:rFonts w:ascii="Times New Roman" w:eastAsia="Times New Roman" w:hAnsi="Times New Roman" w:cs="Times New Roman"/>
          <w:color w:val="000000"/>
          <w:sz w:val="24"/>
          <w:szCs w:val="24"/>
          <w:lang w:val="es-ES" w:eastAsia="es-ES"/>
        </w:rPr>
        <w:t xml:space="preserve"> mediante </w:t>
      </w:r>
      <w:r w:rsidRPr="006F5450">
        <w:rPr>
          <w:rFonts w:ascii="Times New Roman" w:eastAsia="Times New Roman" w:hAnsi="Times New Roman" w:cs="Times New Roman"/>
          <w:sz w:val="24"/>
          <w:szCs w:val="24"/>
          <w:shd w:val="clear" w:color="auto" w:fill="FFFFFF"/>
          <w:lang w:val="es-ES" w:eastAsia="es-ES"/>
        </w:rPr>
        <w:t>una encuesta se determinara</w:t>
      </w:r>
      <w:r w:rsidRPr="006F5450">
        <w:rPr>
          <w:rFonts w:ascii="Times New Roman" w:eastAsia="Times New Roman" w:hAnsi="Times New Roman" w:cs="Times New Roman"/>
          <w:color w:val="000000"/>
          <w:sz w:val="24"/>
          <w:szCs w:val="24"/>
          <w:shd w:val="clear" w:color="auto" w:fill="FFFFFF"/>
          <w:lang w:val="es-ES" w:eastAsia="es-ES"/>
        </w:rPr>
        <w:t xml:space="preserve"> él tipo de motivación que presentan los estudiantes </w:t>
      </w:r>
      <w:r w:rsidRPr="006F5450">
        <w:rPr>
          <w:rFonts w:ascii="Times New Roman" w:eastAsia="Times New Roman" w:hAnsi="Times New Roman" w:cs="Times New Roman"/>
          <w:sz w:val="24"/>
          <w:szCs w:val="24"/>
          <w:lang w:val="es-ES" w:eastAsia="es-ES"/>
        </w:rPr>
        <w:t>de 4to año,</w:t>
      </w:r>
      <w:r w:rsidRPr="006F5450">
        <w:rPr>
          <w:rFonts w:ascii="Times New Roman" w:eastAsia="Times New Roman" w:hAnsi="Times New Roman" w:cs="Times New Roman"/>
          <w:color w:val="000000"/>
          <w:sz w:val="24"/>
          <w:szCs w:val="24"/>
          <w:lang w:val="es-ES" w:eastAsia="es-ES"/>
        </w:rPr>
        <w:t xml:space="preserve"> el cual  evaluará</w:t>
      </w:r>
      <w:r w:rsidRPr="006F5450">
        <w:rPr>
          <w:rFonts w:ascii="Times New Roman" w:eastAsia="Times New Roman" w:hAnsi="Times New Roman" w:cs="Times New Roman"/>
          <w:color w:val="222222"/>
          <w:sz w:val="24"/>
          <w:szCs w:val="24"/>
          <w:shd w:val="clear" w:color="auto" w:fill="FFFFFF"/>
          <w:lang w:val="es-ES" w:eastAsia="es-ES"/>
        </w:rPr>
        <w:t xml:space="preserve">, el </w:t>
      </w:r>
      <w:r w:rsidRPr="006F5450">
        <w:rPr>
          <w:rFonts w:ascii="Times New Roman" w:eastAsia="Times New Roman" w:hAnsi="Times New Roman" w:cs="Times New Roman"/>
          <w:sz w:val="24"/>
          <w:szCs w:val="24"/>
          <w:shd w:val="clear" w:color="auto" w:fill="FFFFFF"/>
          <w:lang w:val="es-ES" w:eastAsia="es-ES"/>
        </w:rPr>
        <w:t>aprendizaje y actitudes.</w:t>
      </w:r>
    </w:p>
    <w:p w:rsidR="00052713" w:rsidRPr="006F5450" w:rsidRDefault="00052713" w:rsidP="00052713">
      <w:pPr>
        <w:spacing w:after="0" w:line="360" w:lineRule="auto"/>
        <w:ind w:left="357"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De igual manera, esta investigación ofrece perspectiva para mejorar el desarrollo de actividades en el aprendizaje de la asignatura Química, con miras a lograr una mayor motivación de los estudiantes. Asimismo a nivel institucional </w:t>
      </w:r>
      <w:r w:rsidRPr="006F5450">
        <w:rPr>
          <w:rFonts w:ascii="Times New Roman" w:eastAsia="Times New Roman" w:hAnsi="Times New Roman" w:cs="Times New Roman"/>
          <w:sz w:val="24"/>
          <w:szCs w:val="24"/>
          <w:lang w:val="es-ES" w:eastAsia="es-ES"/>
        </w:rPr>
        <w:lastRenderedPageBreak/>
        <w:t>brinda un aporte al mejoramiento del proceso de enseñanza para mejorar la calidad en cuanto a la práctica docente.</w:t>
      </w:r>
    </w:p>
    <w:p w:rsidR="00052713" w:rsidRPr="006F5450" w:rsidRDefault="00052713" w:rsidP="00052713">
      <w:pPr>
        <w:spacing w:after="0" w:line="360" w:lineRule="auto"/>
        <w:ind w:left="357"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Desde el punto de vista teórico, el estudio constituye una valiosa contribución para fortalecer el paradigma teórico; sobre todo en lo que se refiere a la variable motivación y proceso de aprendizaje, además como antecedente es adecuado para argumentar y nutrir presentes y futuros trabajos de investigación orientados al progreso de la educación.  </w:t>
      </w:r>
    </w:p>
    <w:p w:rsidR="00052713" w:rsidRPr="006F5450" w:rsidRDefault="00052713" w:rsidP="00052713">
      <w:pPr>
        <w:spacing w:after="0" w:line="360" w:lineRule="auto"/>
        <w:ind w:left="357"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La presente investigación está  enmarcada en la línea de salud y calidad de vida, temáticas: Estilos de vida del niño, niña y adolescente, </w:t>
      </w:r>
      <w:proofErr w:type="spellStart"/>
      <w:r w:rsidRPr="006F5450">
        <w:rPr>
          <w:rFonts w:ascii="Times New Roman" w:eastAsia="Times New Roman" w:hAnsi="Times New Roman" w:cs="Times New Roman"/>
          <w:sz w:val="24"/>
          <w:szCs w:val="24"/>
          <w:lang w:val="es-ES" w:eastAsia="es-ES"/>
        </w:rPr>
        <w:t>subtematica</w:t>
      </w:r>
      <w:proofErr w:type="spellEnd"/>
      <w:r w:rsidRPr="006F5450">
        <w:rPr>
          <w:rFonts w:ascii="Times New Roman" w:eastAsia="Times New Roman" w:hAnsi="Times New Roman" w:cs="Times New Roman"/>
          <w:sz w:val="24"/>
          <w:szCs w:val="24"/>
          <w:lang w:val="es-ES" w:eastAsia="es-ES"/>
        </w:rPr>
        <w:t>: Socialización de los niños, niñas y adolescentes.</w:t>
      </w: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szCs w:val="24"/>
        </w:rPr>
      </w:pPr>
    </w:p>
    <w:p w:rsidR="00052713" w:rsidRPr="006F5450" w:rsidRDefault="00052713" w:rsidP="00052713">
      <w:pPr>
        <w:spacing w:after="0" w:line="360" w:lineRule="auto"/>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rPr>
      </w:pPr>
    </w:p>
    <w:p w:rsidR="00052713" w:rsidRPr="006F5450" w:rsidRDefault="00052713" w:rsidP="00052713">
      <w:pPr>
        <w:tabs>
          <w:tab w:val="left" w:pos="3015"/>
          <w:tab w:val="center" w:pos="3968"/>
        </w:tabs>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CAPÍTULO II</w:t>
      </w: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MARCO TEÓRICO</w:t>
      </w:r>
    </w:p>
    <w:p w:rsidR="00052713" w:rsidRPr="006F5450" w:rsidRDefault="00052713" w:rsidP="00052713">
      <w:pPr>
        <w:tabs>
          <w:tab w:val="left" w:pos="5685"/>
        </w:tabs>
        <w:spacing w:line="360" w:lineRule="auto"/>
        <w:rPr>
          <w:rFonts w:ascii="Times New Roman" w:eastAsia="Calibri" w:hAnsi="Times New Roman" w:cs="Times New Roman"/>
          <w:b/>
          <w:sz w:val="24"/>
          <w:szCs w:val="24"/>
        </w:rPr>
      </w:pPr>
      <w:r w:rsidRPr="006F5450">
        <w:rPr>
          <w:rFonts w:ascii="Times New Roman" w:eastAsia="Calibri" w:hAnsi="Times New Roman" w:cs="Times New Roman"/>
          <w:b/>
          <w:sz w:val="24"/>
          <w:szCs w:val="24"/>
        </w:rPr>
        <w:tab/>
      </w:r>
    </w:p>
    <w:p w:rsidR="00052713" w:rsidRPr="006F5450" w:rsidRDefault="00052713" w:rsidP="00052713">
      <w:pPr>
        <w:spacing w:line="360" w:lineRule="auto"/>
        <w:rPr>
          <w:rFonts w:ascii="Times New Roman" w:eastAsia="Calibri" w:hAnsi="Times New Roman" w:cs="Times New Roman"/>
          <w:b/>
          <w:sz w:val="24"/>
          <w:szCs w:val="24"/>
        </w:rPr>
      </w:pPr>
      <w:r w:rsidRPr="006F5450">
        <w:rPr>
          <w:rFonts w:ascii="Times New Roman" w:eastAsia="Calibri" w:hAnsi="Times New Roman" w:cs="Times New Roman"/>
          <w:b/>
          <w:sz w:val="24"/>
          <w:szCs w:val="24"/>
        </w:rPr>
        <w:t>Antecedentes de la Investigación.</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La motivación es parte fundamental para lograr el éxito en todos los aspectos de la vida, y en tal sentido, un estudiante que está motivado a aprender, le encuentra razón lógica a las actividades desarrolladas y disfrutara el desenvolvimiento de las mismas y el logro de estas, por tanto es relevante motivar a los jóvenes con amor y comprensión, haciéndoles saber lo importante de su permanencia en las instituciones educativas con entusiasmo y deseos de aprender, porque de esta manera poder hacer de ese aprendizaje algo significativo, aplicable a la resolución de conflictos en los diversos contextos de la vida.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Para la realización de esta investigación es necesario apoyarse en fundamentaciones teóricas y revisiones bibliográficas, que sirvan como soporte para la culminación del mismo, de esta manera se presentan algunas investigaciones hechas anteriormente.</w:t>
      </w:r>
    </w:p>
    <w:p w:rsidR="00052713" w:rsidRPr="006F5450" w:rsidRDefault="00052713" w:rsidP="00052713">
      <w:pPr>
        <w:spacing w:after="0" w:line="360" w:lineRule="auto"/>
        <w:ind w:firstLine="567"/>
        <w:jc w:val="both"/>
        <w:rPr>
          <w:rFonts w:ascii="Times New Roman" w:eastAsia="Times New Roman" w:hAnsi="Times New Roman" w:cs="Times New Roman"/>
          <w:bCs/>
          <w:sz w:val="24"/>
          <w:szCs w:val="24"/>
          <w:lang w:val="es-ES" w:eastAsia="es-ES"/>
        </w:rPr>
      </w:pPr>
      <w:r w:rsidRPr="006F5450">
        <w:rPr>
          <w:rFonts w:ascii="Times New Roman" w:eastAsia="Times New Roman" w:hAnsi="Times New Roman" w:cs="Times New Roman"/>
          <w:bCs/>
          <w:sz w:val="24"/>
          <w:szCs w:val="24"/>
          <w:lang w:val="es-ES" w:eastAsia="es-ES"/>
        </w:rPr>
        <w:t xml:space="preserve">Parra M. (2010). Llevo a cabo una investigación titulada </w:t>
      </w:r>
      <w:r w:rsidRPr="006F5450">
        <w:rPr>
          <w:rFonts w:ascii="Times New Roman" w:eastAsia="Times New Roman" w:hAnsi="Times New Roman" w:cs="Times New Roman"/>
          <w:b/>
          <w:bCs/>
          <w:i/>
          <w:sz w:val="24"/>
          <w:szCs w:val="24"/>
          <w:lang w:val="es-ES" w:eastAsia="es-ES"/>
        </w:rPr>
        <w:t xml:space="preserve">Estrategias Motivadoras para la enseñanza de las ciencias sociales </w:t>
      </w:r>
      <w:r w:rsidRPr="006F5450">
        <w:rPr>
          <w:rFonts w:ascii="Times New Roman" w:eastAsia="Times New Roman" w:hAnsi="Times New Roman" w:cs="Times New Roman"/>
          <w:bCs/>
          <w:sz w:val="24"/>
          <w:szCs w:val="24"/>
          <w:lang w:val="es-ES" w:eastAsia="es-ES"/>
        </w:rPr>
        <w:t xml:space="preserve">cuyo objetivo general, fue desarrollar acciones de estrategias motivadoras para la enseñanza de las ciencias sociales  en los estudiantes del 2do año, sección “A” de la Unidad Educativa Bolivariana “El Salado,” Urbanización en el salado, Parroquia Montalbán, Municipio Campo Elías Mérida, cumpliendo con la fase de Diagnóstico, Planificación, Ejecución, Evaluación y  Sistematización. Para ellos se consideraron soportes básicos a las teorías relacionadas con las estrategias de enseñanza y aprendizaje de Paulo </w:t>
      </w:r>
      <w:r w:rsidRPr="006F5450">
        <w:rPr>
          <w:rFonts w:ascii="Times New Roman" w:eastAsia="Times New Roman" w:hAnsi="Times New Roman" w:cs="Times New Roman"/>
          <w:color w:val="000000"/>
          <w:sz w:val="24"/>
          <w:szCs w:val="24"/>
          <w:lang w:val="es-ES" w:eastAsia="es-ES"/>
        </w:rPr>
        <w:t xml:space="preserve">Freire, lo cual permite que durante el aprendizaje y la enseñanza se ponga de manifiesto una </w:t>
      </w:r>
      <w:proofErr w:type="spellStart"/>
      <w:r w:rsidRPr="006F5450">
        <w:rPr>
          <w:rFonts w:ascii="Times New Roman" w:eastAsia="Times New Roman" w:hAnsi="Times New Roman" w:cs="Times New Roman"/>
          <w:color w:val="000000"/>
          <w:sz w:val="24"/>
          <w:szCs w:val="24"/>
          <w:lang w:val="es-ES" w:eastAsia="es-ES"/>
        </w:rPr>
        <w:t>bidireccionalidad</w:t>
      </w:r>
      <w:proofErr w:type="spellEnd"/>
      <w:r w:rsidRPr="006F5450">
        <w:rPr>
          <w:rFonts w:ascii="Times New Roman" w:eastAsia="Times New Roman" w:hAnsi="Times New Roman" w:cs="Times New Roman"/>
          <w:color w:val="000000"/>
          <w:sz w:val="24"/>
          <w:szCs w:val="24"/>
          <w:lang w:val="es-ES" w:eastAsia="es-ES"/>
        </w:rPr>
        <w:t xml:space="preserve">, permitiendo de esta manera que el proceso sea mutuo y compartido. </w:t>
      </w:r>
      <w:r w:rsidRPr="006F5450">
        <w:rPr>
          <w:rFonts w:ascii="Times New Roman" w:eastAsia="Times New Roman" w:hAnsi="Times New Roman" w:cs="Times New Roman"/>
          <w:color w:val="000000"/>
          <w:sz w:val="24"/>
          <w:szCs w:val="24"/>
          <w:lang w:val="es-ES" w:eastAsia="es-ES"/>
        </w:rPr>
        <w:lastRenderedPageBreak/>
        <w:t>La metodología utilizada, correspondió al tipo de investigación</w:t>
      </w:r>
      <w:r w:rsidRPr="006F5450">
        <w:rPr>
          <w:rFonts w:ascii="Times New Roman" w:eastAsia="Times New Roman" w:hAnsi="Times New Roman" w:cs="Times New Roman"/>
          <w:bCs/>
          <w:sz w:val="24"/>
          <w:szCs w:val="24"/>
          <w:lang w:val="es-ES" w:eastAsia="es-ES"/>
        </w:rPr>
        <w:t xml:space="preserve"> del método cualitativo, </w:t>
      </w:r>
      <w:r w:rsidRPr="006F5450">
        <w:rPr>
          <w:rFonts w:ascii="Times New Roman" w:eastAsia="Times New Roman" w:hAnsi="Times New Roman" w:cs="Times New Roman"/>
          <w:sz w:val="23"/>
          <w:szCs w:val="23"/>
          <w:lang w:val="es-ES" w:eastAsia="es-ES"/>
        </w:rPr>
        <w:t xml:space="preserve">La población  de 155 estudiantes,  cuyo objeto de investigación estuvo conformado por 2 docentes, y 35 estudiantes. </w:t>
      </w:r>
      <w:r w:rsidRPr="006F5450">
        <w:rPr>
          <w:rFonts w:ascii="Times New Roman" w:eastAsia="Times New Roman" w:hAnsi="Times New Roman" w:cs="Times New Roman"/>
          <w:bCs/>
          <w:sz w:val="24"/>
          <w:szCs w:val="24"/>
          <w:lang w:val="es-ES" w:eastAsia="es-ES"/>
        </w:rPr>
        <w:t>Entre las conclusiones se encuentra que,  los docentes no enseñan métodos o procedimientos para hacer investigaciones  en el área de las ciencias sociales y establecen relaciones entre los contenidos desarrollados, ni planifican actividades dirigidas a los alumnos donde se aplique estrategias metodológicas. En la evaluación de las acciones desarrolladas se evidenció cambios en las actitudes del estudiante hacia dicha área, por cuanto se mostraron motivados.</w:t>
      </w:r>
    </w:p>
    <w:p w:rsidR="00052713" w:rsidRPr="006F5450" w:rsidRDefault="00052713" w:rsidP="00052713">
      <w:pPr>
        <w:spacing w:after="0" w:line="360" w:lineRule="auto"/>
        <w:ind w:firstLine="567"/>
        <w:jc w:val="both"/>
        <w:rPr>
          <w:rFonts w:ascii="Times New Roman" w:eastAsia="Times New Roman" w:hAnsi="Times New Roman" w:cs="Times New Roman"/>
          <w:bCs/>
          <w:sz w:val="24"/>
          <w:szCs w:val="24"/>
          <w:lang w:val="es-ES" w:eastAsia="es-ES"/>
        </w:rPr>
      </w:pPr>
      <w:r w:rsidRPr="006F5450">
        <w:rPr>
          <w:rFonts w:ascii="Times New Roman" w:eastAsia="Times New Roman" w:hAnsi="Times New Roman" w:cs="Times New Roman"/>
          <w:bCs/>
          <w:sz w:val="24"/>
          <w:szCs w:val="24"/>
          <w:lang w:val="es-ES" w:eastAsia="es-ES"/>
        </w:rPr>
        <w:t xml:space="preserve"> En relación a lo anterior expuestos, se deduce que los factores como la motivación y la estrategia motivadora para un buen aprendizaje del educando en dichas área son los factores que inciden directa mente en el grado de desmotivación de los jóvenes en actividades escolares y en su aprendizaje.</w:t>
      </w:r>
    </w:p>
    <w:p w:rsidR="00052713" w:rsidRPr="006F5450" w:rsidRDefault="00052713" w:rsidP="00052713">
      <w:pPr>
        <w:spacing w:after="0" w:line="360" w:lineRule="auto"/>
        <w:ind w:firstLine="567"/>
        <w:jc w:val="both"/>
        <w:rPr>
          <w:rFonts w:ascii="Times New Roman" w:eastAsia="Times New Roman" w:hAnsi="Times New Roman" w:cs="Times New Roman"/>
          <w:sz w:val="23"/>
          <w:szCs w:val="23"/>
          <w:lang w:val="es-ES" w:eastAsia="es-ES"/>
        </w:rPr>
      </w:pPr>
      <w:r w:rsidRPr="006F5450">
        <w:rPr>
          <w:rFonts w:ascii="Times New Roman" w:eastAsia="Times New Roman" w:hAnsi="Times New Roman" w:cs="Times New Roman"/>
          <w:sz w:val="24"/>
          <w:szCs w:val="24"/>
          <w:lang w:val="es-ES" w:eastAsia="es-ES"/>
        </w:rPr>
        <w:t xml:space="preserve">Así mismo Rodríguez (2010), llevó a cabo una investigación titulada </w:t>
      </w:r>
      <w:r w:rsidRPr="006F5450">
        <w:rPr>
          <w:rFonts w:ascii="Times New Roman" w:eastAsia="Times New Roman" w:hAnsi="Times New Roman" w:cs="Times New Roman"/>
          <w:b/>
          <w:i/>
          <w:sz w:val="24"/>
          <w:szCs w:val="24"/>
          <w:lang w:val="es-ES" w:eastAsia="es-ES"/>
        </w:rPr>
        <w:t>La motivación y los estilos de aprendizaje y su influencia en el nivel de rendimiento académico de los alumnos de primer a cuarto año en el área del idioma inglés de la Escuela de Oficiales de la FA</w:t>
      </w:r>
      <w:r w:rsidRPr="006F5450">
        <w:rPr>
          <w:rFonts w:ascii="Times New Roman" w:eastAsia="Times New Roman" w:hAnsi="Times New Roman" w:cs="Times New Roman"/>
          <w:b/>
          <w:sz w:val="24"/>
          <w:szCs w:val="24"/>
          <w:lang w:val="es-ES" w:eastAsia="es-ES"/>
        </w:rPr>
        <w:t xml:space="preserve">,  </w:t>
      </w:r>
      <w:r w:rsidRPr="006F5450">
        <w:rPr>
          <w:rFonts w:ascii="Times New Roman" w:eastAsia="Times New Roman" w:hAnsi="Times New Roman" w:cs="Times New Roman"/>
          <w:sz w:val="24"/>
          <w:szCs w:val="24"/>
          <w:lang w:val="es-ES" w:eastAsia="es-ES"/>
        </w:rPr>
        <w:t xml:space="preserve">con el objetivo de determinar la relación entre la motivación y los estilos de aprendizaje y su influencia en el nivel de rendimiento académico, basado en la </w:t>
      </w:r>
      <w:r w:rsidRPr="006F5450">
        <w:rPr>
          <w:rFonts w:ascii="Times New Roman" w:eastAsia="Times New Roman" w:hAnsi="Times New Roman" w:cs="Times New Roman"/>
          <w:bCs/>
          <w:sz w:val="24"/>
          <w:szCs w:val="24"/>
          <w:lang w:val="es-ES" w:eastAsia="es-ES"/>
        </w:rPr>
        <w:t xml:space="preserve">Teoría del Aprendizaje Significativo </w:t>
      </w:r>
      <w:r w:rsidRPr="006F5450">
        <w:rPr>
          <w:rFonts w:ascii="Times New Roman" w:eastAsia="Times New Roman" w:hAnsi="Times New Roman" w:cs="Times New Roman"/>
          <w:sz w:val="24"/>
          <w:szCs w:val="24"/>
          <w:lang w:val="es-ES" w:eastAsia="es-ES"/>
        </w:rPr>
        <w:t>planteada por Ausubel</w:t>
      </w:r>
      <w:r w:rsidRPr="006F5450">
        <w:rPr>
          <w:rFonts w:ascii="Times New Roman" w:eastAsia="Times New Roman" w:hAnsi="Times New Roman" w:cs="Times New Roman"/>
          <w:color w:val="000000"/>
          <w:sz w:val="24"/>
          <w:szCs w:val="24"/>
          <w:lang w:val="es-ES" w:eastAsia="es-ES"/>
        </w:rPr>
        <w:t xml:space="preserve">, en la cual sostiene que el aprendizaje es una construcción del conocimiento donde unas piezas encajan con otras en un todo coherente. </w:t>
      </w:r>
      <w:r w:rsidRPr="006F5450">
        <w:rPr>
          <w:rFonts w:ascii="Times New Roman" w:eastAsia="Times New Roman" w:hAnsi="Times New Roman" w:cs="Times New Roman"/>
          <w:sz w:val="23"/>
          <w:szCs w:val="23"/>
          <w:lang w:val="es-ES" w:eastAsia="es-ES"/>
        </w:rPr>
        <w:t xml:space="preserve">Según el método de contrastación de las hipótesis, el estudio fue de causa-efecto (pre-experimental) y según el método de estudio de las variables, la investigación fue cuantitativa. En ésta participaron 110 estudiantes de primer a cuarto año de la Escuela de Oficiales de la Fuerza Aérea del Perú, quienes desarrollaron dos encuestas independientes, una de motivación y otra de estilos de aprendizaje, con la finalidad de conocer la motivación que sienten frente al acto didáctico y saber también a su vez cómo aprenden y cómo esto influye en el rendimiento académico. En la investigación se estableció que existe una correlación positiva entre motivación, estilos de aprendizaje y rendimiento, es decir, que la motivación favorece el rendimiento académico. </w:t>
      </w:r>
      <w:r w:rsidRPr="006F5450">
        <w:rPr>
          <w:rFonts w:ascii="Times New Roman" w:eastAsia="Times New Roman" w:hAnsi="Times New Roman" w:cs="Times New Roman"/>
          <w:color w:val="000000"/>
          <w:sz w:val="23"/>
          <w:szCs w:val="23"/>
          <w:lang w:val="es-ES" w:eastAsia="es-ES"/>
        </w:rPr>
        <w:t xml:space="preserve">Esta conclusión pone de manifiesto la necesidad imperiosa de procurar la motivación como acción inequívoca para mejorar el aprendizaje. Esta investigación  </w:t>
      </w:r>
      <w:r w:rsidRPr="006F5450">
        <w:rPr>
          <w:rFonts w:ascii="Times New Roman" w:eastAsia="Times New Roman" w:hAnsi="Times New Roman" w:cs="Times New Roman"/>
          <w:color w:val="000000"/>
          <w:sz w:val="23"/>
          <w:szCs w:val="23"/>
          <w:lang w:val="es-ES" w:eastAsia="es-ES"/>
        </w:rPr>
        <w:lastRenderedPageBreak/>
        <w:t>considerar la motivación en el estudiante como factor que favorece el aprendizaje, aspecto que se visual</w:t>
      </w:r>
      <w:r w:rsidRPr="006F5450">
        <w:rPr>
          <w:rFonts w:ascii="Times New Roman" w:eastAsia="Times New Roman" w:hAnsi="Times New Roman" w:cs="Times New Roman"/>
          <w:sz w:val="23"/>
          <w:szCs w:val="23"/>
          <w:lang w:val="es-ES" w:eastAsia="es-ES"/>
        </w:rPr>
        <w:t>izó en el rendimiento académico. Es</w:t>
      </w:r>
      <w:r w:rsidRPr="006F5450">
        <w:rPr>
          <w:rFonts w:ascii="Times New Roman" w:eastAsia="Times New Roman" w:hAnsi="Times New Roman" w:cs="Times New Roman"/>
          <w:color w:val="000000"/>
          <w:sz w:val="23"/>
          <w:szCs w:val="23"/>
          <w:lang w:val="es-ES" w:eastAsia="es-ES"/>
        </w:rPr>
        <w:t xml:space="preserve"> decir, se estableció una relación directa entre los elementos que propiciaron la motivación del estudiante hacia el aprendizaje de los con</w:t>
      </w:r>
      <w:r w:rsidRPr="006F5450">
        <w:rPr>
          <w:rFonts w:ascii="Times New Roman" w:eastAsia="Times New Roman" w:hAnsi="Times New Roman" w:cs="Times New Roman"/>
          <w:sz w:val="23"/>
          <w:szCs w:val="23"/>
          <w:lang w:val="es-ES" w:eastAsia="es-ES"/>
        </w:rPr>
        <w:t>tenidos de la asignatura de química</w:t>
      </w:r>
      <w:r w:rsidRPr="006F5450">
        <w:rPr>
          <w:rFonts w:ascii="Times New Roman" w:eastAsia="Times New Roman" w:hAnsi="Times New Roman" w:cs="Times New Roman"/>
          <w:color w:val="000000"/>
          <w:sz w:val="23"/>
          <w:szCs w:val="23"/>
          <w:lang w:val="es-ES" w:eastAsia="es-ES"/>
        </w:rPr>
        <w:t>. En consecuencia ésta investigación permitió argumentar la importancia de la motivación den</w:t>
      </w:r>
      <w:r w:rsidRPr="006F5450">
        <w:rPr>
          <w:rFonts w:ascii="Times New Roman" w:eastAsia="Times New Roman" w:hAnsi="Times New Roman" w:cs="Times New Roman"/>
          <w:sz w:val="23"/>
          <w:szCs w:val="23"/>
          <w:lang w:val="es-ES" w:eastAsia="es-ES"/>
        </w:rPr>
        <w:t>tro del proceso de aprendizaje.</w:t>
      </w:r>
    </w:p>
    <w:p w:rsidR="00052713" w:rsidRPr="006F5450" w:rsidRDefault="00052713" w:rsidP="00052713">
      <w:pPr>
        <w:spacing w:after="0" w:line="360" w:lineRule="auto"/>
        <w:ind w:firstLine="567"/>
        <w:jc w:val="both"/>
        <w:rPr>
          <w:rFonts w:ascii="Times New Roman" w:eastAsia="Times New Roman" w:hAnsi="Times New Roman" w:cs="Times New Roman"/>
          <w:color w:val="000000"/>
          <w:sz w:val="23"/>
          <w:szCs w:val="23"/>
          <w:lang w:val="es-ES" w:eastAsia="es-ES"/>
        </w:rPr>
      </w:pPr>
      <w:r w:rsidRPr="006F5450">
        <w:rPr>
          <w:rFonts w:ascii="Times New Roman" w:eastAsia="Times New Roman" w:hAnsi="Times New Roman" w:cs="Times New Roman"/>
          <w:sz w:val="23"/>
          <w:szCs w:val="23"/>
          <w:lang w:val="es-ES" w:eastAsia="es-ES"/>
        </w:rPr>
        <w:t xml:space="preserve">Finalmente, otro de los estudios relacionados con la investigación es  desarrollado por </w:t>
      </w:r>
      <w:r w:rsidRPr="006F5450">
        <w:rPr>
          <w:rFonts w:ascii="Times New Roman" w:eastAsia="Times New Roman" w:hAnsi="Times New Roman" w:cs="Times New Roman"/>
          <w:sz w:val="24"/>
          <w:szCs w:val="24"/>
          <w:lang w:val="es-ES" w:eastAsia="es-ES"/>
        </w:rPr>
        <w:t xml:space="preserve">Carrillo (2005). El presente estudio cuyo título </w:t>
      </w:r>
      <w:r w:rsidRPr="006F5450">
        <w:rPr>
          <w:rFonts w:ascii="Times New Roman" w:eastAsia="Times New Roman" w:hAnsi="Times New Roman" w:cs="Times New Roman"/>
          <w:b/>
          <w:i/>
          <w:sz w:val="24"/>
          <w:szCs w:val="24"/>
          <w:lang w:val="es-ES" w:eastAsia="es-ES"/>
        </w:rPr>
        <w:t>Relación entre la Motivación al Logro y el Rendimiento Académico de los Estudiantes en la Asignatura Química</w:t>
      </w:r>
      <w:r w:rsidRPr="006F5450">
        <w:rPr>
          <w:rFonts w:ascii="Times New Roman" w:eastAsia="Times New Roman" w:hAnsi="Times New Roman" w:cs="Times New Roman"/>
          <w:sz w:val="24"/>
          <w:szCs w:val="24"/>
          <w:lang w:val="es-ES" w:eastAsia="es-ES"/>
        </w:rPr>
        <w:t xml:space="preserve">, con el objetivo </w:t>
      </w:r>
      <w:r w:rsidRPr="006F5450">
        <w:rPr>
          <w:rFonts w:ascii="Times New Roman" w:eastAsia="Times New Roman" w:hAnsi="Times New Roman" w:cs="Times New Roman"/>
          <w:sz w:val="23"/>
          <w:szCs w:val="23"/>
          <w:lang w:val="es-ES" w:eastAsia="es-ES"/>
        </w:rPr>
        <w:t xml:space="preserve">establecer la relación entre motivación al logro y el nivel de rendimiento académico de los estudiantes en la asignatura química de la U.E  Martín J. Sanabria, ubicada en Valencia, Estado Carabobo, durante el período académico 2004-2005. Así mismo se basaron en las  teorías de </w:t>
      </w:r>
      <w:proofErr w:type="spellStart"/>
      <w:r w:rsidRPr="006F5450">
        <w:rPr>
          <w:rFonts w:ascii="Times New Roman" w:eastAsia="Times New Roman" w:hAnsi="Times New Roman" w:cs="Times New Roman"/>
          <w:sz w:val="23"/>
          <w:szCs w:val="23"/>
          <w:lang w:val="es-ES" w:eastAsia="es-ES"/>
        </w:rPr>
        <w:t>Maslow</w:t>
      </w:r>
      <w:proofErr w:type="spellEnd"/>
      <w:r w:rsidRPr="006F5450">
        <w:rPr>
          <w:rFonts w:ascii="Times New Roman" w:eastAsia="Times New Roman" w:hAnsi="Times New Roman" w:cs="Times New Roman"/>
          <w:sz w:val="23"/>
          <w:szCs w:val="23"/>
          <w:lang w:val="es-ES" w:eastAsia="es-ES"/>
        </w:rPr>
        <w:t xml:space="preserve"> y McClellan  Para ello, se determinó la motivación al logro de los estudiantes en el área de química y el rendimiento académico y se exploraron las posibles relaciones entre las variables en estudio. La metodología utilizada, correspondió al tipo de investigación descriptiva </w:t>
      </w:r>
      <w:proofErr w:type="spellStart"/>
      <w:r w:rsidRPr="006F5450">
        <w:rPr>
          <w:rFonts w:ascii="Times New Roman" w:eastAsia="Times New Roman" w:hAnsi="Times New Roman" w:cs="Times New Roman"/>
          <w:sz w:val="23"/>
          <w:szCs w:val="23"/>
          <w:lang w:val="es-ES" w:eastAsia="es-ES"/>
        </w:rPr>
        <w:t>correlacional</w:t>
      </w:r>
      <w:proofErr w:type="spellEnd"/>
      <w:r w:rsidRPr="006F5450">
        <w:rPr>
          <w:rFonts w:ascii="Times New Roman" w:eastAsia="Times New Roman" w:hAnsi="Times New Roman" w:cs="Times New Roman"/>
          <w:sz w:val="23"/>
          <w:szCs w:val="23"/>
          <w:lang w:val="es-ES" w:eastAsia="es-ES"/>
        </w:rPr>
        <w:t xml:space="preserve"> con un diseño no experimental transaccional. La población estuvo conformada por 341 alumnos, tomándose una muestra probabilista al azar simple, tipo estratificada de 77 estudiantes. En conclusión esta investigación resulta de gran importancia, ya que estableció la relación entre motivación al logro y el nivel de rendimiento académico de los estudiantes, aspectos que son desarrollados en dicha área. En relación a lo anteriormente expuestos se deduce  que los factores como la motivación en el aprendizaje de la química produce un efecto negativo en los estudiantes investigados lo cual utilizan muy pocos recursos didácticos en el proceso de aprendizaje, obteniendo como resultado la falta de interés y escaso aprendizaje. </w:t>
      </w:r>
      <w:r w:rsidRPr="006F5450">
        <w:rPr>
          <w:rFonts w:ascii="Times New Roman" w:eastAsia="Times New Roman" w:hAnsi="Times New Roman" w:cs="Times New Roman"/>
          <w:color w:val="000000"/>
          <w:sz w:val="23"/>
          <w:szCs w:val="23"/>
          <w:lang w:val="es-ES" w:eastAsia="es-ES"/>
        </w:rPr>
        <w:t>Todo esto condujo a considerar la importancia de la motivación, tanto del estudiante como del docente, para optimizar y consolidar los procesos de enseñanza y aprendizaje de la química en la educación media general como herramienta, no solo académica, sino también, como una posibilidad de desarrollar habilidades comunicativas que permitan y faciliten al educando incursionar en otros escenarios.</w:t>
      </w:r>
    </w:p>
    <w:p w:rsidR="00052713" w:rsidRPr="006F5450" w:rsidRDefault="00052713" w:rsidP="00052713">
      <w:pPr>
        <w:spacing w:after="0" w:line="360" w:lineRule="auto"/>
        <w:ind w:firstLine="567"/>
        <w:jc w:val="both"/>
        <w:rPr>
          <w:rFonts w:ascii="Times New Roman" w:eastAsia="Times New Roman" w:hAnsi="Times New Roman" w:cs="Times New Roman"/>
          <w:sz w:val="23"/>
          <w:szCs w:val="23"/>
          <w:lang w:val="es-ES" w:eastAsia="es-ES"/>
        </w:rPr>
      </w:pPr>
      <w:r w:rsidRPr="006F5450">
        <w:rPr>
          <w:rFonts w:ascii="Times New Roman" w:eastAsia="Calibri" w:hAnsi="Times New Roman" w:cs="Times New Roman"/>
          <w:color w:val="000000"/>
          <w:sz w:val="23"/>
          <w:szCs w:val="23"/>
          <w:lang w:val="es-ES"/>
        </w:rPr>
        <w:t xml:space="preserve">Asimismo, se consideró que entender y reconocer la trascendencia e importancia de la motivación no se limita a contribuir al desarrollo de un ambiente motivador para el estudiante, sino que debe partir del propio maestro, es decir, el docente debe estar motivado </w:t>
      </w:r>
      <w:r w:rsidRPr="006F5450">
        <w:rPr>
          <w:rFonts w:ascii="Times New Roman" w:eastAsia="Calibri" w:hAnsi="Times New Roman" w:cs="Times New Roman"/>
          <w:color w:val="000000"/>
          <w:sz w:val="23"/>
          <w:szCs w:val="23"/>
          <w:lang w:val="es-ES"/>
        </w:rPr>
        <w:lastRenderedPageBreak/>
        <w:t>para poder crear un clima externo que impulse en sus estudiantes el interés y la significatividad de lo que se les enseña, siendo éste el primer paso a seguir para poder propiciar el aprendizaje.</w:t>
      </w:r>
    </w:p>
    <w:p w:rsidR="00052713" w:rsidRPr="006F5450" w:rsidRDefault="00052713" w:rsidP="00052713">
      <w:pPr>
        <w:spacing w:after="0" w:line="360" w:lineRule="auto"/>
        <w:ind w:firstLine="567"/>
        <w:jc w:val="both"/>
        <w:rPr>
          <w:rFonts w:ascii="Times New Roman" w:eastAsia="Times New Roman" w:hAnsi="Times New Roman" w:cs="Times New Roman"/>
          <w:sz w:val="23"/>
          <w:szCs w:val="23"/>
          <w:lang w:val="es-ES"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Bases Teóricas</w:t>
      </w:r>
    </w:p>
    <w:p w:rsidR="00052713" w:rsidRPr="006F5450" w:rsidRDefault="00052713" w:rsidP="00052713">
      <w:pPr>
        <w:spacing w:after="0" w:line="360" w:lineRule="auto"/>
        <w:ind w:left="360"/>
        <w:jc w:val="both"/>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Las bases teóricas brindan al investigador el apoyo inicial dentro del conocimiento del objeto de estudio, considerado un papel importante en la investigación los cuales permiten establecer cómo ha evolucionado la desmotivación del estudiante. Por lo tanto es suma importancia  conocer los aportes de los autores que han centrado sus esfuerzos en la descripción y análisis de estas teorías motivacionales.  A partir de la década de los ochenta, se han desarrollado estudios que han examinado estos factores como cognitivo y motivacionales que interactúan e influyen en el aprendizaje y en el desempeño académico de los estudiantes.</w:t>
      </w: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 xml:space="preserve">La motivación desde el punto de vista de </w:t>
      </w:r>
      <w:proofErr w:type="spellStart"/>
      <w:r w:rsidRPr="006F5450">
        <w:rPr>
          <w:rFonts w:ascii="Times New Roman" w:eastAsia="Times New Roman" w:hAnsi="Times New Roman" w:cs="Times New Roman"/>
          <w:b/>
          <w:sz w:val="24"/>
          <w:szCs w:val="24"/>
          <w:lang w:val="es-ES" w:eastAsia="es-ES"/>
        </w:rPr>
        <w:t>Maslow</w:t>
      </w:r>
      <w:proofErr w:type="spellEnd"/>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La Perspectiva Conductual</w:t>
      </w: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La primera perspectiva sobre la motivación está conformada por los modelos conductuales. Esto plantea  que la conducta es motivada por incentivos, premios o recompensa que reciben los individuos juntos con su respuesta. En este caso, los incentivos son los eventos al objeto que favorecen  la frecuencia   de aparición  o no del comportamiento. Estos incentivos son externos  al individuo y se proporcionan con la finalidad de aumentar o disminuir su tendencia a comportarse de ciertas maneras Acosta, (1998), Citado por  </w:t>
      </w:r>
      <w:proofErr w:type="spellStart"/>
      <w:r w:rsidRPr="006F5450">
        <w:rPr>
          <w:rFonts w:ascii="Times New Roman" w:eastAsia="Times New Roman" w:hAnsi="Times New Roman" w:cs="Times New Roman"/>
          <w:sz w:val="24"/>
          <w:szCs w:val="24"/>
          <w:lang w:val="es-ES" w:eastAsia="es-ES"/>
        </w:rPr>
        <w:t>Poggioli</w:t>
      </w:r>
      <w:proofErr w:type="spellEnd"/>
      <w:r w:rsidRPr="006F5450">
        <w:rPr>
          <w:rFonts w:ascii="Times New Roman" w:eastAsia="Times New Roman" w:hAnsi="Times New Roman" w:cs="Times New Roman"/>
          <w:sz w:val="24"/>
          <w:szCs w:val="24"/>
          <w:lang w:val="es-ES" w:eastAsia="es-ES"/>
        </w:rPr>
        <w:t xml:space="preserve"> L. (2009), Esta motivación  se denomina  extrínseca porque la externa, provocada por fuera del individuo por otro o por el ambiente.</w:t>
      </w:r>
    </w:p>
    <w:p w:rsidR="00052713" w:rsidRDefault="00052713" w:rsidP="00052713">
      <w:pPr>
        <w:spacing w:after="0" w:line="360" w:lineRule="auto"/>
        <w:jc w:val="both"/>
        <w:rPr>
          <w:rFonts w:ascii="Times New Roman" w:eastAsia="Times New Roman" w:hAnsi="Times New Roman" w:cs="Times New Roman"/>
          <w:sz w:val="24"/>
          <w:szCs w:val="24"/>
          <w:lang w:val="es-ES" w:eastAsia="es-ES"/>
        </w:rPr>
      </w:pPr>
    </w:p>
    <w:p w:rsidR="00F84ED3" w:rsidRPr="006F5450" w:rsidRDefault="00F84ED3" w:rsidP="00052713">
      <w:pPr>
        <w:spacing w:after="0" w:line="360" w:lineRule="auto"/>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lastRenderedPageBreak/>
        <w:t xml:space="preserve">La Perspectiva Humanista </w:t>
      </w:r>
    </w:p>
    <w:p w:rsidR="00052713" w:rsidRPr="006F5450" w:rsidRDefault="00052713" w:rsidP="00052713">
      <w:pPr>
        <w:spacing w:after="0" w:line="360" w:lineRule="auto"/>
        <w:ind w:left="360"/>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La segunda perspectiva, es la humanista y fue desarrollada por Rogers (1969), </w:t>
      </w:r>
      <w:proofErr w:type="spellStart"/>
      <w:r w:rsidRPr="006F5450">
        <w:rPr>
          <w:rFonts w:ascii="Times New Roman" w:eastAsia="Times New Roman" w:hAnsi="Times New Roman" w:cs="Times New Roman"/>
          <w:sz w:val="24"/>
          <w:szCs w:val="24"/>
          <w:lang w:val="es-ES" w:eastAsia="es-ES"/>
        </w:rPr>
        <w:t>Maslow</w:t>
      </w:r>
      <w:proofErr w:type="spellEnd"/>
      <w:r w:rsidRPr="006F5450">
        <w:rPr>
          <w:rFonts w:ascii="Times New Roman" w:eastAsia="Times New Roman" w:hAnsi="Times New Roman" w:cs="Times New Roman"/>
          <w:sz w:val="24"/>
          <w:szCs w:val="24"/>
          <w:lang w:val="es-ES" w:eastAsia="es-ES"/>
        </w:rPr>
        <w:t xml:space="preserve"> (1972) y </w:t>
      </w:r>
      <w:proofErr w:type="spellStart"/>
      <w:r w:rsidRPr="006F5450">
        <w:rPr>
          <w:rFonts w:ascii="Times New Roman" w:eastAsia="Times New Roman" w:hAnsi="Times New Roman" w:cs="Times New Roman"/>
          <w:sz w:val="24"/>
          <w:szCs w:val="24"/>
          <w:lang w:val="es-ES" w:eastAsia="es-ES"/>
        </w:rPr>
        <w:t>Deci</w:t>
      </w:r>
      <w:proofErr w:type="spellEnd"/>
      <w:r w:rsidRPr="006F5450">
        <w:rPr>
          <w:rFonts w:ascii="Times New Roman" w:eastAsia="Times New Roman" w:hAnsi="Times New Roman" w:cs="Times New Roman"/>
          <w:sz w:val="24"/>
          <w:szCs w:val="24"/>
          <w:lang w:val="es-ES" w:eastAsia="es-ES"/>
        </w:rPr>
        <w:t xml:space="preserve"> (1975). Los planteamientos de estos autores resaltan, la importancia de la motivación intrínseca , interna, que es la que hace que el individuo activen, dirijan y mantengan su conducta a partir  de sus propios recursos, sus sentidos de competencias y su autoestima, por la necesidad de autorrealización, autonomía y autodeterminación.</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Según </w:t>
      </w:r>
      <w:proofErr w:type="spellStart"/>
      <w:r w:rsidRPr="006F5450">
        <w:rPr>
          <w:rFonts w:ascii="Times New Roman" w:eastAsia="Times New Roman" w:hAnsi="Times New Roman" w:cs="Times New Roman"/>
          <w:sz w:val="24"/>
          <w:szCs w:val="24"/>
          <w:lang w:val="es-ES" w:eastAsia="es-ES"/>
        </w:rPr>
        <w:t>Maslow</w:t>
      </w:r>
      <w:proofErr w:type="spellEnd"/>
      <w:r w:rsidRPr="006F5450">
        <w:rPr>
          <w:rFonts w:ascii="Times New Roman" w:eastAsia="Times New Roman" w:hAnsi="Times New Roman" w:cs="Times New Roman"/>
          <w:sz w:val="24"/>
          <w:szCs w:val="24"/>
          <w:lang w:val="es-ES" w:eastAsia="es-ES"/>
        </w:rPr>
        <w:t xml:space="preserve"> (1972), organizo las motivaciones en una escala que representan las necesidades del ser humano: Fisiológicas de seguridad, de pertenencia, de amor y de estima,  las de crecimiento o necesidades del ser que son saber y comprender; cuando una motivación está satisfecha ocupa  el lugar que, en adelante, ejercerá el control de la conducta de los individuos. Cabe destacar, que la motivación humana, propone una jerarquía de necesidades y factores que motivan a las personas; esta jerarquía se modela  identificando cinco categorías de necesidades y se construye considerando un orden jerárquico ascendente de acuerdo a su importancia para la supervivencia y la capacidad de motivación.</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bCs/>
          <w:sz w:val="24"/>
          <w:szCs w:val="24"/>
          <w:lang w:val="es-ES" w:eastAsia="es-ES"/>
        </w:rPr>
        <w:t>Necesidades fisiológicas</w:t>
      </w:r>
      <w:r w:rsidRPr="006F5450">
        <w:rPr>
          <w:rFonts w:ascii="Times New Roman" w:eastAsia="Times New Roman" w:hAnsi="Times New Roman" w:cs="Times New Roman"/>
          <w:sz w:val="24"/>
          <w:szCs w:val="24"/>
          <w:lang w:val="es-ES" w:eastAsia="es-ES"/>
        </w:rPr>
        <w:t>: son de origen biológico y están orientadas hacia la supervivencia del hombre; se consideran las necesidades básicas e incluyen cosas como: necesidad de respirar, de beber agua, de dormir, de comer, de sexo, de refugio.</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bCs/>
          <w:sz w:val="24"/>
          <w:szCs w:val="24"/>
          <w:lang w:val="es-ES" w:eastAsia="es-ES"/>
        </w:rPr>
        <w:t>Necesidades de seguridad</w:t>
      </w:r>
      <w:r w:rsidRPr="006F5450">
        <w:rPr>
          <w:rFonts w:ascii="Times New Roman" w:eastAsia="Times New Roman" w:hAnsi="Times New Roman" w:cs="Times New Roman"/>
          <w:sz w:val="24"/>
          <w:szCs w:val="24"/>
          <w:lang w:val="es-ES" w:eastAsia="es-ES"/>
        </w:rPr>
        <w:t>: cuando las necesidades fisiológicas están en su gran parte satisfechas, surge un segundo escalón de necesidades orientadas hacia la seguridad personal, el orden, la estabilidad y la protección. Dentro de estas necesidades se encuentran cosas como: seguridad física, de empleo, de ingresos y recursos, familiar, de salud y contra el crimen de la propiedad personal.</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bCs/>
          <w:sz w:val="24"/>
          <w:szCs w:val="24"/>
          <w:lang w:val="es-ES" w:eastAsia="es-ES"/>
        </w:rPr>
        <w:t>Necesidades de amor, afecto y pertenencia</w:t>
      </w:r>
      <w:r w:rsidRPr="006F5450">
        <w:rPr>
          <w:rFonts w:ascii="Times New Roman" w:eastAsia="Times New Roman" w:hAnsi="Times New Roman" w:cs="Times New Roman"/>
          <w:sz w:val="24"/>
          <w:szCs w:val="24"/>
          <w:lang w:val="es-ES" w:eastAsia="es-ES"/>
        </w:rPr>
        <w:t xml:space="preserve">: cuando las necesidades de seguridad y de bienestar fisiológico están medianamente satisfechas, la siguiente clase de necesidades contiene el amor, el afecto y la pertenencia o afiliación a un cierto grupo social y están orientadas, a superar los sentimientos de soledad y alienación.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bCs/>
          <w:sz w:val="24"/>
          <w:szCs w:val="24"/>
          <w:lang w:val="es-ES" w:eastAsia="es-ES"/>
        </w:rPr>
        <w:lastRenderedPageBreak/>
        <w:t>Necesidades de estima</w:t>
      </w:r>
      <w:r w:rsidRPr="006F5450">
        <w:rPr>
          <w:rFonts w:ascii="Times New Roman" w:eastAsia="Times New Roman" w:hAnsi="Times New Roman" w:cs="Times New Roman"/>
          <w:sz w:val="24"/>
          <w:szCs w:val="24"/>
          <w:lang w:val="es-ES" w:eastAsia="es-ES"/>
        </w:rPr>
        <w:t xml:space="preserve">: cuando las tres primeras clases de necesidades están medianamente satisfechas, surgen las llamadas necesidades de estima orientadas hacia la autoestima, el reconocimiento hacia la persona, el logro particular y el respeto hacia los demás; al satisfacer estas necesidades, las personas se sienten seguras de sí misma y valiosas dentro de una sociedad; cuando estas necesidades no son satisfechas, las personas se sienten inferiores y sin valor.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En este particular, </w:t>
      </w:r>
      <w:proofErr w:type="spellStart"/>
      <w:r w:rsidRPr="006F5450">
        <w:rPr>
          <w:rFonts w:ascii="Times New Roman" w:eastAsia="Times New Roman" w:hAnsi="Times New Roman" w:cs="Times New Roman"/>
          <w:sz w:val="24"/>
          <w:szCs w:val="24"/>
          <w:lang w:val="es-ES" w:eastAsia="es-ES"/>
        </w:rPr>
        <w:t>Maslow</w:t>
      </w:r>
      <w:proofErr w:type="spellEnd"/>
      <w:r w:rsidRPr="006F5450">
        <w:rPr>
          <w:rFonts w:ascii="Times New Roman" w:eastAsia="Times New Roman" w:hAnsi="Times New Roman" w:cs="Times New Roman"/>
          <w:sz w:val="24"/>
          <w:szCs w:val="24"/>
          <w:lang w:val="es-ES" w:eastAsia="es-ES"/>
        </w:rPr>
        <w:t xml:space="preserve"> señaló dos necesidades de estima: una inferior que incluye el respeto de los demás, la necesidad de estatus, fama, gloria, reconocimiento, atención, reputación, dignidad; y otra superior, que determina la necesidad de respeto de sí mismo, incluyendo sentimientos como confianza, competencia, logro, maestría, independencia y libertad.</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bCs/>
          <w:sz w:val="24"/>
          <w:szCs w:val="24"/>
          <w:lang w:val="es-ES" w:eastAsia="es-ES"/>
        </w:rPr>
        <w:t>Necesidades de auto-realización</w:t>
      </w:r>
      <w:r w:rsidRPr="006F5450">
        <w:rPr>
          <w:rFonts w:ascii="Times New Roman" w:eastAsia="Times New Roman" w:hAnsi="Times New Roman" w:cs="Times New Roman"/>
          <w:sz w:val="24"/>
          <w:szCs w:val="24"/>
          <w:lang w:val="es-ES" w:eastAsia="es-ES"/>
        </w:rPr>
        <w:t xml:space="preserve">: son las más elevadas y se hallan en la cima de la jerarquía; </w:t>
      </w:r>
      <w:proofErr w:type="spellStart"/>
      <w:r w:rsidRPr="006F5450">
        <w:rPr>
          <w:rFonts w:ascii="Times New Roman" w:eastAsia="Times New Roman" w:hAnsi="Times New Roman" w:cs="Times New Roman"/>
          <w:sz w:val="24"/>
          <w:szCs w:val="24"/>
          <w:lang w:val="es-ES" w:eastAsia="es-ES"/>
        </w:rPr>
        <w:t>Maslow</w:t>
      </w:r>
      <w:proofErr w:type="spellEnd"/>
      <w:r w:rsidRPr="006F5450">
        <w:rPr>
          <w:rFonts w:ascii="Times New Roman" w:eastAsia="Times New Roman" w:hAnsi="Times New Roman" w:cs="Times New Roman"/>
          <w:sz w:val="24"/>
          <w:szCs w:val="24"/>
          <w:lang w:val="es-ES" w:eastAsia="es-ES"/>
        </w:rPr>
        <w:t xml:space="preserve"> describe la auto-realización como la necesidad de una persona para ser y hacer lo que la persona "nació para hacer", es decir, es el cumplimiento del potencial personal a través de una actividad específica; de esta forma una persona que está inspirada para la música debe hacer música, un artista debe pintar, y un poeta debe escribir.</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Finalmente, es necesario destacar que la </w:t>
      </w:r>
      <w:r w:rsidRPr="006F5450">
        <w:rPr>
          <w:rFonts w:ascii="Times New Roman" w:eastAsia="Times New Roman" w:hAnsi="Times New Roman" w:cs="Times New Roman"/>
          <w:iCs/>
          <w:sz w:val="24"/>
          <w:szCs w:val="24"/>
          <w:lang w:val="es-ES" w:eastAsia="es-ES"/>
        </w:rPr>
        <w:t>Teoría de la Motivación Humana</w:t>
      </w:r>
      <w:r w:rsidRPr="006F5450">
        <w:rPr>
          <w:rFonts w:ascii="Times New Roman" w:eastAsia="Times New Roman" w:hAnsi="Times New Roman" w:cs="Times New Roman"/>
          <w:sz w:val="24"/>
          <w:szCs w:val="24"/>
          <w:lang w:val="es-ES" w:eastAsia="es-ES"/>
        </w:rPr>
        <w:t xml:space="preserve">, con su jerarquía de necesidades y factores motivacionales así como las siguientes investigaciones de </w:t>
      </w:r>
      <w:proofErr w:type="spellStart"/>
      <w:r w:rsidRPr="006F5450">
        <w:rPr>
          <w:rFonts w:ascii="Times New Roman" w:eastAsia="Times New Roman" w:hAnsi="Times New Roman" w:cs="Times New Roman"/>
          <w:sz w:val="24"/>
          <w:szCs w:val="24"/>
          <w:lang w:val="es-ES" w:eastAsia="es-ES"/>
        </w:rPr>
        <w:t>Maslow</w:t>
      </w:r>
      <w:proofErr w:type="spellEnd"/>
      <w:r w:rsidRPr="006F5450">
        <w:rPr>
          <w:rFonts w:ascii="Times New Roman" w:eastAsia="Times New Roman" w:hAnsi="Times New Roman" w:cs="Times New Roman"/>
          <w:sz w:val="24"/>
          <w:szCs w:val="24"/>
          <w:lang w:val="es-ES" w:eastAsia="es-ES"/>
        </w:rPr>
        <w:t xml:space="preserve"> en el área de las necesidades humanas, es parte del paradigma educativo humanista, para el cual el logro máximo de la </w:t>
      </w:r>
      <w:r w:rsidRPr="006F5450">
        <w:rPr>
          <w:rFonts w:ascii="Times New Roman" w:eastAsia="Times New Roman" w:hAnsi="Times New Roman" w:cs="Times New Roman"/>
          <w:iCs/>
          <w:sz w:val="24"/>
          <w:szCs w:val="24"/>
          <w:lang w:val="es-ES" w:eastAsia="es-ES"/>
        </w:rPr>
        <w:t>autorrealización</w:t>
      </w:r>
      <w:r w:rsidRPr="006F5450">
        <w:rPr>
          <w:rFonts w:ascii="Times New Roman" w:eastAsia="Times New Roman" w:hAnsi="Times New Roman" w:cs="Times New Roman"/>
          <w:sz w:val="24"/>
          <w:szCs w:val="24"/>
          <w:lang w:val="es-ES" w:eastAsia="es-ES"/>
        </w:rPr>
        <w:t xml:space="preserve"> de los estudiantes en todos los aspectos de la personalidad es parte fundamental, procurando, proporcionar una educación con formación y crecimiento personal.</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p>
    <w:p w:rsidR="00052713" w:rsidRPr="006F5450" w:rsidRDefault="00052713" w:rsidP="00052713">
      <w:pPr>
        <w:rPr>
          <w:rFonts w:ascii="Times New Roman" w:eastAsia="Calibri" w:hAnsi="Times New Roman" w:cs="Times New Roman"/>
          <w:b/>
          <w:sz w:val="24"/>
          <w:szCs w:val="24"/>
        </w:rPr>
      </w:pPr>
      <w:r w:rsidRPr="006F5450">
        <w:rPr>
          <w:rFonts w:ascii="Times New Roman" w:eastAsia="Calibri" w:hAnsi="Times New Roman" w:cs="Times New Roman"/>
          <w:b/>
          <w:sz w:val="24"/>
          <w:szCs w:val="24"/>
        </w:rPr>
        <w:t>La motivación desde el punto de vista de Piaget</w:t>
      </w:r>
    </w:p>
    <w:p w:rsidR="00052713" w:rsidRPr="006F5450" w:rsidRDefault="00052713" w:rsidP="00052713">
      <w:pPr>
        <w:spacing w:line="360" w:lineRule="auto"/>
        <w:ind w:firstLine="708"/>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De acuerdo a Piaget (</w:t>
      </w:r>
      <w:r w:rsidRPr="006F5450">
        <w:rPr>
          <w:rFonts w:ascii="Times New Roman" w:eastAsia="Calibri" w:hAnsi="Times New Roman" w:cs="Times New Roman"/>
          <w:color w:val="171717"/>
          <w:sz w:val="24"/>
          <w:szCs w:val="24"/>
          <w:shd w:val="clear" w:color="auto" w:fill="FFFFFF"/>
        </w:rPr>
        <w:t xml:space="preserve">1961) </w:t>
      </w:r>
      <w:r w:rsidRPr="006F5450">
        <w:rPr>
          <w:rFonts w:ascii="Times New Roman" w:eastAsia="Calibri" w:hAnsi="Times New Roman" w:cs="Times New Roman"/>
          <w:sz w:val="24"/>
          <w:szCs w:val="24"/>
        </w:rPr>
        <w:t xml:space="preserve">el desarrollo del niño comprende dos aspectos  Por un lado se refiere a la evolución corporal, donde los órganos alcanzan su madurez y el cuerpo logra un máximo nivel de crecimiento. El segundo aspecto explica el desarrollo mental y psíquico, este desarrollo se refiere a los estados de </w:t>
      </w:r>
      <w:proofErr w:type="spellStart"/>
      <w:r w:rsidRPr="006F5450">
        <w:rPr>
          <w:rFonts w:ascii="Times New Roman" w:eastAsia="Calibri" w:hAnsi="Times New Roman" w:cs="Times New Roman"/>
          <w:sz w:val="24"/>
          <w:szCs w:val="24"/>
        </w:rPr>
        <w:t>equilibración</w:t>
      </w:r>
      <w:proofErr w:type="spellEnd"/>
      <w:r w:rsidRPr="006F5450">
        <w:rPr>
          <w:rFonts w:ascii="Times New Roman" w:eastAsia="Calibri" w:hAnsi="Times New Roman" w:cs="Times New Roman"/>
          <w:sz w:val="24"/>
          <w:szCs w:val="24"/>
        </w:rPr>
        <w:t xml:space="preserve">, donde pasan de un nivel menor a uno mayor, ejemplo de esto es el aumento de estabilidad en las </w:t>
      </w:r>
      <w:r w:rsidRPr="006F5450">
        <w:rPr>
          <w:rFonts w:ascii="Times New Roman" w:eastAsia="Calibri" w:hAnsi="Times New Roman" w:cs="Times New Roman"/>
          <w:sz w:val="24"/>
          <w:szCs w:val="24"/>
        </w:rPr>
        <w:lastRenderedPageBreak/>
        <w:t>relaciones sociales. Este autor considera que hay funciones en las que el desarrollo mental depende del corporal, por ejemplo, la agudeza visual, que llega a su punto máximo al final de la infancia y va de creciendo conforme el individuo crece, sin embargo, también señala que existen procesos en los que ambos tipos de desarrollo son independientes, ejemplo de ello es la inteligencia, que contrario al ejemplo anterior, esta no disminuye al final del crecimiento, sino que se va construyendo de manera continua.</w:t>
      </w: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La  motivación y su relación con el aprendizaje.</w:t>
      </w:r>
    </w:p>
    <w:p w:rsidR="00052713" w:rsidRPr="006F5450" w:rsidRDefault="00052713" w:rsidP="00052713">
      <w:pPr>
        <w:spacing w:after="0" w:line="360" w:lineRule="auto"/>
        <w:ind w:firstLine="567"/>
        <w:jc w:val="both"/>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Se puede señalar, González (2010) que la motivación y el aprendizaje tiene una relación estrecha debido a que, la motivación es el motor para que se realice cualquier proceso de aprendizaje. Así mismos Piaget  mencionan que cuando los niños disminuyen su motivación por aprender es porque no están preparados para enfrentar a nuevas situaciones, de esta manera, el aprendizaje se puede dificultar si los individuos no están biológicamente preparados.  un buen tipo de motivación para los problemas de aprendizaje no es impulsar a los niños a aprender con el fin de obtener buenas calificaciones, ya que es lo que generalmente se hace, sino encontrar una manera de que el infante tenga una motivación interna que lo lleve a desear aprender por el simple hecho de adquirir conocimientos.</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De esta manera  existen tres tipos de fuentes de motivación en los niños: intelectuales, emocionales y sociales. Las intelectuales se refieren a los deseos de vencer dificultades, resolver problemas o simplemente progresar en el conocimiento. Las emocionales están ligadas a los sentimientos como placer y dolor, en el caso del aprendizaje, el deseo del triunfo o la ambición y las sociales se refieren a la relación del sujeto con su medio, en este caso el grado de aceptación o la popularidad.</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p>
    <w:p w:rsidR="00052713" w:rsidRPr="006F5450" w:rsidRDefault="00052713" w:rsidP="00052713">
      <w:pPr>
        <w:numPr>
          <w:ilvl w:val="0"/>
          <w:numId w:val="5"/>
        </w:numPr>
        <w:spacing w:line="360" w:lineRule="auto"/>
        <w:contextualSpacing/>
        <w:jc w:val="both"/>
        <w:rPr>
          <w:rFonts w:ascii="Times New Roman" w:eastAsia="Calibri" w:hAnsi="Times New Roman" w:cs="Times New Roman"/>
          <w:b/>
          <w:color w:val="000000"/>
          <w:sz w:val="24"/>
          <w:szCs w:val="24"/>
        </w:rPr>
      </w:pPr>
      <w:r w:rsidRPr="006F5450">
        <w:rPr>
          <w:rFonts w:ascii="Times New Roman" w:eastAsia="Calibri" w:hAnsi="Times New Roman" w:cs="Times New Roman"/>
          <w:b/>
          <w:color w:val="000000"/>
          <w:sz w:val="24"/>
          <w:szCs w:val="24"/>
        </w:rPr>
        <w:t xml:space="preserve">La Motivación </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eastAsia="es-ES"/>
        </w:rPr>
      </w:pPr>
      <w:r w:rsidRPr="006F5450">
        <w:rPr>
          <w:rFonts w:ascii="Times New Roman" w:eastAsia="Calibri" w:hAnsi="Times New Roman" w:cs="Times New Roman"/>
          <w:sz w:val="24"/>
          <w:szCs w:val="24"/>
          <w:lang w:val="es-ES" w:eastAsia="es-ES"/>
        </w:rPr>
        <w:t xml:space="preserve">Ante todo, la motivación  es una de las tareas más importante  del instructor es estimular la motivación del participante durante el proceso de aprendizaje. Para que </w:t>
      </w:r>
      <w:r w:rsidRPr="006F5450">
        <w:rPr>
          <w:rFonts w:ascii="Times New Roman" w:eastAsia="Calibri" w:hAnsi="Times New Roman" w:cs="Times New Roman"/>
          <w:sz w:val="24"/>
          <w:szCs w:val="24"/>
          <w:lang w:val="es-ES" w:eastAsia="es-ES"/>
        </w:rPr>
        <w:lastRenderedPageBreak/>
        <w:t>una persona realmente aprenda algo, es indispensable que este motivado, es decir, que tenga la suficiente disposición para aprender, y se sienta en una situación de agrado al estar realizando actividades que lo conducirá al aprendizaje.</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eastAsia="es-ES"/>
        </w:rPr>
      </w:pPr>
      <w:r w:rsidRPr="006F5450">
        <w:rPr>
          <w:rFonts w:ascii="Times New Roman" w:eastAsia="Calibri" w:hAnsi="Times New Roman" w:cs="Times New Roman"/>
          <w:sz w:val="24"/>
          <w:szCs w:val="24"/>
          <w:lang w:val="es-ES" w:eastAsia="es-ES"/>
        </w:rPr>
        <w:t>Por ende, en el campo de la psicología, se distingue claramente los conceptos de motivación  e incentivo. El motivo es la causa  inicial de nuestros actos y responde siempre a las necesidades del hombre, ya sea fisiológica o social; La motivación es necesaria en la vida de toda persona, especialmente en la educación, porque permiten que el estudiante quiera mejorar como persona, adquirir conocimientos, alcanzar metas.</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eastAsia="es-ES"/>
        </w:rPr>
      </w:pPr>
      <w:r w:rsidRPr="006F5450">
        <w:rPr>
          <w:rFonts w:ascii="Times New Roman" w:eastAsia="Calibri" w:hAnsi="Times New Roman" w:cs="Times New Roman"/>
          <w:color w:val="000000"/>
          <w:sz w:val="24"/>
          <w:szCs w:val="24"/>
          <w:lang w:val="es-ES" w:eastAsia="es-ES"/>
        </w:rPr>
        <w:t xml:space="preserve">Así mismo </w:t>
      </w:r>
      <w:proofErr w:type="spellStart"/>
      <w:r w:rsidRPr="006F5450">
        <w:rPr>
          <w:rFonts w:ascii="Times New Roman" w:eastAsia="Calibri" w:hAnsi="Times New Roman" w:cs="Times New Roman"/>
          <w:color w:val="000000"/>
          <w:sz w:val="24"/>
          <w:szCs w:val="24"/>
          <w:lang w:val="es-ES" w:eastAsia="es-ES"/>
        </w:rPr>
        <w:t>Dollard</w:t>
      </w:r>
      <w:proofErr w:type="spellEnd"/>
      <w:r w:rsidRPr="006F5450">
        <w:rPr>
          <w:rFonts w:ascii="Times New Roman" w:eastAsia="Calibri" w:hAnsi="Times New Roman" w:cs="Times New Roman"/>
          <w:color w:val="000000"/>
          <w:sz w:val="24"/>
          <w:szCs w:val="24"/>
          <w:lang w:val="es-ES" w:eastAsia="es-ES"/>
        </w:rPr>
        <w:t xml:space="preserve"> y Miller (1986)  mencionan que el impulso es el primer elemento de motivación: “un impulso es un estímulo fuerte que impele la acción”.</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eastAsia="es-ES"/>
        </w:rPr>
      </w:pPr>
    </w:p>
    <w:p w:rsidR="00052713" w:rsidRPr="006F5450" w:rsidRDefault="00052713" w:rsidP="00052713">
      <w:pPr>
        <w:spacing w:line="360" w:lineRule="auto"/>
        <w:jc w:val="both"/>
        <w:rPr>
          <w:rFonts w:ascii="Times New Roman" w:eastAsia="Calibri" w:hAnsi="Times New Roman" w:cs="Times New Roman"/>
          <w:b/>
          <w:color w:val="000000"/>
          <w:sz w:val="24"/>
          <w:szCs w:val="24"/>
        </w:rPr>
      </w:pPr>
      <w:r w:rsidRPr="006F5450">
        <w:rPr>
          <w:rFonts w:ascii="Times New Roman" w:eastAsia="Calibri" w:hAnsi="Times New Roman" w:cs="Times New Roman"/>
          <w:b/>
          <w:color w:val="000000"/>
          <w:sz w:val="24"/>
          <w:szCs w:val="24"/>
        </w:rPr>
        <w:t xml:space="preserve">Los impulsos pueden ser: </w:t>
      </w:r>
    </w:p>
    <w:p w:rsidR="00052713" w:rsidRPr="006F5450" w:rsidRDefault="00052713" w:rsidP="00052713">
      <w:pPr>
        <w:spacing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b/>
          <w:color w:val="000000"/>
          <w:sz w:val="24"/>
          <w:szCs w:val="24"/>
        </w:rPr>
        <w:t>Innatos:</w:t>
      </w:r>
      <w:r w:rsidRPr="006F5450">
        <w:rPr>
          <w:rFonts w:ascii="Times New Roman" w:eastAsia="Calibri" w:hAnsi="Times New Roman" w:cs="Times New Roman"/>
          <w:color w:val="000000"/>
          <w:sz w:val="24"/>
          <w:szCs w:val="24"/>
        </w:rPr>
        <w:t xml:space="preserve"> entre ellos tenemos, el hambre, la sed, la  ansiedad, el  miedo y el sexo </w:t>
      </w:r>
    </w:p>
    <w:p w:rsidR="00052713" w:rsidRPr="006F5450" w:rsidRDefault="00052713" w:rsidP="00052713">
      <w:pPr>
        <w:spacing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b/>
          <w:color w:val="000000"/>
          <w:sz w:val="24"/>
          <w:szCs w:val="24"/>
        </w:rPr>
        <w:t>Adquiridos:</w:t>
      </w:r>
      <w:r w:rsidRPr="006F5450">
        <w:rPr>
          <w:rFonts w:ascii="Times New Roman" w:eastAsia="Calibri" w:hAnsi="Times New Roman" w:cs="Times New Roman"/>
          <w:color w:val="000000"/>
          <w:sz w:val="24"/>
          <w:szCs w:val="24"/>
        </w:rPr>
        <w:t xml:space="preserve"> el deseo de dinero, deseo de aprobación, orgullo, ambición, rivalidad y  logro.</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eastAsia="es-ES"/>
        </w:rPr>
      </w:pPr>
      <w:r w:rsidRPr="006F5450">
        <w:rPr>
          <w:rFonts w:ascii="Times New Roman" w:eastAsia="Calibri" w:hAnsi="Times New Roman" w:cs="Times New Roman"/>
          <w:sz w:val="24"/>
          <w:szCs w:val="24"/>
          <w:lang w:val="es-ES" w:eastAsia="es-ES"/>
        </w:rPr>
        <w:t>Por ellos,  la motivaciones del ser humano son tan complejas que aún se siguen realizando investigaciones  para conocerlas más y por ende, conocer más del comportamiento de la personas, lo que sí es claro que la motivación  ante el aprendizaje parte de una carencia inicial o de una necesidad que hay que satisfacer. Esto genera un impulso que requiere una respuesta.</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eastAsia="es-ES"/>
        </w:rPr>
      </w:pPr>
      <w:r w:rsidRPr="006F5450">
        <w:rPr>
          <w:rFonts w:ascii="Times New Roman" w:eastAsia="Calibri" w:hAnsi="Times New Roman" w:cs="Times New Roman"/>
          <w:sz w:val="24"/>
          <w:szCs w:val="24"/>
          <w:lang w:val="es-ES" w:eastAsia="es-ES"/>
        </w:rPr>
        <w:t>Según Fernández (2006) define la motivación como estado o condición internas  que activa, dirige y mantiene un comportamiento.</w:t>
      </w:r>
    </w:p>
    <w:p w:rsidR="00052713" w:rsidRPr="006F5450" w:rsidRDefault="00052713" w:rsidP="00052713">
      <w:pPr>
        <w:spacing w:after="0" w:line="360" w:lineRule="auto"/>
        <w:ind w:firstLine="567"/>
        <w:jc w:val="both"/>
        <w:rPr>
          <w:rFonts w:ascii="Times New Roman" w:eastAsia="Calibri" w:hAnsi="Times New Roman" w:cs="Times New Roman"/>
          <w:sz w:val="24"/>
          <w:szCs w:val="24"/>
          <w:lang w:val="es-ES" w:eastAsia="es-ES"/>
        </w:rPr>
      </w:pPr>
    </w:p>
    <w:p w:rsidR="00052713" w:rsidRPr="006F5450" w:rsidRDefault="00052713" w:rsidP="00052713">
      <w:pPr>
        <w:spacing w:line="360" w:lineRule="auto"/>
        <w:jc w:val="both"/>
        <w:rPr>
          <w:rFonts w:ascii="Times New Roman" w:eastAsia="Calibri" w:hAnsi="Times New Roman" w:cs="Times New Roman"/>
          <w:b/>
          <w:color w:val="000000"/>
          <w:sz w:val="24"/>
          <w:szCs w:val="24"/>
        </w:rPr>
      </w:pPr>
      <w:r w:rsidRPr="006F5450">
        <w:rPr>
          <w:rFonts w:ascii="Times New Roman" w:eastAsia="Calibri" w:hAnsi="Times New Roman" w:cs="Times New Roman"/>
          <w:b/>
          <w:color w:val="000000"/>
          <w:sz w:val="24"/>
          <w:szCs w:val="24"/>
        </w:rPr>
        <w:t xml:space="preserve">Existiendo dos tipos  de motivación. </w:t>
      </w:r>
    </w:p>
    <w:p w:rsidR="00052713" w:rsidRPr="006F5450" w:rsidRDefault="00052713" w:rsidP="00052713">
      <w:pPr>
        <w:numPr>
          <w:ilvl w:val="0"/>
          <w:numId w:val="5"/>
        </w:numPr>
        <w:spacing w:line="360" w:lineRule="auto"/>
        <w:contextualSpacing/>
        <w:jc w:val="both"/>
        <w:rPr>
          <w:rFonts w:ascii="Times New Roman" w:eastAsia="Calibri" w:hAnsi="Times New Roman" w:cs="Times New Roman"/>
          <w:color w:val="000000"/>
          <w:sz w:val="24"/>
          <w:szCs w:val="24"/>
        </w:rPr>
      </w:pPr>
      <w:r w:rsidRPr="006F5450">
        <w:rPr>
          <w:rFonts w:ascii="Times New Roman" w:eastAsia="Calibri" w:hAnsi="Times New Roman" w:cs="Times New Roman"/>
          <w:b/>
          <w:color w:val="000000"/>
          <w:sz w:val="24"/>
          <w:szCs w:val="24"/>
        </w:rPr>
        <w:t xml:space="preserve">Motivación intrínseca: </w:t>
      </w:r>
      <w:r w:rsidRPr="006F5450">
        <w:rPr>
          <w:rFonts w:ascii="Times New Roman" w:eastAsia="Calibri" w:hAnsi="Times New Roman" w:cs="Times New Roman"/>
          <w:color w:val="000000"/>
          <w:sz w:val="24"/>
          <w:szCs w:val="24"/>
        </w:rPr>
        <w:t>Hace referencia a la voluntad del estudiante, quien primordialmente quiere estudiar, con interés personal, profesional o escolar, que nacido dentro de sí mismo le empuja al esfuerzo que ordinariamente le exige el estudio.</w:t>
      </w:r>
    </w:p>
    <w:p w:rsidR="00052713" w:rsidRPr="006F5450" w:rsidRDefault="00052713" w:rsidP="00052713">
      <w:pPr>
        <w:numPr>
          <w:ilvl w:val="0"/>
          <w:numId w:val="5"/>
        </w:numPr>
        <w:spacing w:line="360" w:lineRule="auto"/>
        <w:contextualSpacing/>
        <w:jc w:val="both"/>
        <w:rPr>
          <w:rFonts w:ascii="Times New Roman" w:eastAsia="Calibri" w:hAnsi="Times New Roman" w:cs="Times New Roman"/>
          <w:color w:val="000000"/>
          <w:sz w:val="24"/>
          <w:szCs w:val="24"/>
        </w:rPr>
      </w:pPr>
      <w:r w:rsidRPr="006F5450">
        <w:rPr>
          <w:rFonts w:ascii="Times New Roman" w:eastAsia="Calibri" w:hAnsi="Times New Roman" w:cs="Times New Roman"/>
          <w:b/>
          <w:color w:val="000000"/>
          <w:sz w:val="24"/>
          <w:szCs w:val="24"/>
        </w:rPr>
        <w:lastRenderedPageBreak/>
        <w:t>Motivación Extrínseca o externa</w:t>
      </w:r>
      <w:r w:rsidRPr="006F5450">
        <w:rPr>
          <w:rFonts w:ascii="Times New Roman" w:eastAsia="Calibri" w:hAnsi="Times New Roman" w:cs="Times New Roman"/>
          <w:color w:val="000000"/>
          <w:sz w:val="24"/>
          <w:szCs w:val="24"/>
        </w:rPr>
        <w:t>: son aquellas que proporciona alguna clase de beneficio material. no nacen que proporciona alguna clase de beneficios material. no nace del alumno, sino de otras personas (padres, hermanos, profesores, compañeros).</w:t>
      </w:r>
    </w:p>
    <w:p w:rsidR="00052713" w:rsidRPr="006F5450" w:rsidRDefault="00052713" w:rsidP="00052713">
      <w:pPr>
        <w:spacing w:line="360" w:lineRule="auto"/>
        <w:ind w:left="720"/>
        <w:contextualSpacing/>
        <w:jc w:val="both"/>
        <w:rPr>
          <w:rFonts w:ascii="Times New Roman" w:eastAsia="Calibri" w:hAnsi="Times New Roman" w:cs="Times New Roman"/>
          <w:color w:val="000000"/>
          <w:sz w:val="24"/>
          <w:szCs w:val="24"/>
        </w:rPr>
      </w:pPr>
    </w:p>
    <w:p w:rsidR="00052713" w:rsidRPr="006F5450" w:rsidRDefault="00052713" w:rsidP="00052713">
      <w:pPr>
        <w:numPr>
          <w:ilvl w:val="0"/>
          <w:numId w:val="5"/>
        </w:numPr>
        <w:spacing w:line="360" w:lineRule="auto"/>
        <w:contextualSpacing/>
        <w:jc w:val="both"/>
        <w:rPr>
          <w:rFonts w:ascii="Times New Roman" w:eastAsia="Calibri" w:hAnsi="Times New Roman" w:cs="Times New Roman"/>
          <w:color w:val="000000"/>
          <w:sz w:val="24"/>
          <w:szCs w:val="24"/>
        </w:rPr>
      </w:pPr>
      <w:r w:rsidRPr="006F5450">
        <w:rPr>
          <w:rFonts w:ascii="Times New Roman" w:eastAsia="Calibri" w:hAnsi="Times New Roman" w:cs="Times New Roman"/>
          <w:b/>
          <w:color w:val="000000"/>
          <w:sz w:val="24"/>
          <w:szCs w:val="24"/>
        </w:rPr>
        <w:t xml:space="preserve">El aprendizaje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El aprendizaje es importante para la supervivencia del organismo el ser humano puede aprender de la experiencia permanentemente  en la comprensión, actitud, conocimiento, información, capacidad y habilidad.</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Calibri" w:hAnsi="Times New Roman" w:cs="Times New Roman"/>
          <w:sz w:val="24"/>
          <w:szCs w:val="24"/>
          <w:lang w:val="es-ES" w:eastAsia="es-ES"/>
        </w:rPr>
        <w:t>De esta manera, Gonzales (2003) define el aprendizaje como el proceso de adquisición cognitivas que explica, en parte, el requerimiento y la transformación de la estructuras internas, de la potencialidades del individuo para comprender y actuar sobre su entorno, de los niveles de desarrollo  que contienen grados específicos de potencialidades.</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Cabe destacar, que en la psicología y filosofía, </w:t>
      </w:r>
      <w:r w:rsidRPr="006F5450">
        <w:rPr>
          <w:rFonts w:ascii="Times New Roman" w:eastAsia="Times New Roman" w:hAnsi="Times New Roman" w:cs="Times New Roman"/>
          <w:b/>
          <w:sz w:val="24"/>
          <w:szCs w:val="24"/>
          <w:lang w:val="es-ES" w:eastAsia="es-ES"/>
        </w:rPr>
        <w:t xml:space="preserve">la </w:t>
      </w:r>
      <w:r w:rsidRPr="006F5450">
        <w:rPr>
          <w:rFonts w:ascii="Times New Roman" w:eastAsia="Times New Roman" w:hAnsi="Times New Roman" w:cs="Times New Roman"/>
          <w:b/>
          <w:iCs/>
          <w:sz w:val="24"/>
          <w:szCs w:val="24"/>
          <w:lang w:val="es-ES" w:eastAsia="es-ES"/>
        </w:rPr>
        <w:t>motivación</w:t>
      </w:r>
      <w:r w:rsidRPr="006F5450">
        <w:rPr>
          <w:rFonts w:ascii="Times New Roman" w:eastAsia="Times New Roman" w:hAnsi="Times New Roman" w:cs="Times New Roman"/>
          <w:sz w:val="24"/>
          <w:szCs w:val="24"/>
          <w:lang w:val="es-ES" w:eastAsia="es-ES"/>
        </w:rPr>
        <w:t xml:space="preserve"> son los estímulos que mueven a la persona a realizar determinadas acciones y persistir en ellas para su culminación, o sea, es </w:t>
      </w:r>
      <w:proofErr w:type="spellStart"/>
      <w:r w:rsidRPr="006F5450">
        <w:rPr>
          <w:rFonts w:ascii="Times New Roman" w:eastAsia="Times New Roman" w:hAnsi="Times New Roman" w:cs="Times New Roman"/>
          <w:sz w:val="24"/>
          <w:szCs w:val="24"/>
          <w:lang w:val="es-ES" w:eastAsia="es-ES"/>
        </w:rPr>
        <w:t>impulsionar</w:t>
      </w:r>
      <w:proofErr w:type="spellEnd"/>
      <w:r w:rsidRPr="006F5450">
        <w:rPr>
          <w:rFonts w:ascii="Times New Roman" w:eastAsia="Times New Roman" w:hAnsi="Times New Roman" w:cs="Times New Roman"/>
          <w:sz w:val="24"/>
          <w:szCs w:val="24"/>
          <w:lang w:val="es-ES" w:eastAsia="es-ES"/>
        </w:rPr>
        <w:t xml:space="preserve"> a alguien a iniciar acciones, encaminadas a conseguir objetivos y a persistir en el intento hasta alcanzarlo. Cuanto al </w:t>
      </w:r>
      <w:r w:rsidRPr="006F5450">
        <w:rPr>
          <w:rFonts w:ascii="Times New Roman" w:eastAsia="Times New Roman" w:hAnsi="Times New Roman" w:cs="Times New Roman"/>
          <w:iCs/>
          <w:sz w:val="24"/>
          <w:szCs w:val="24"/>
          <w:lang w:val="es-ES" w:eastAsia="es-ES"/>
        </w:rPr>
        <w:t>aprendizaje</w:t>
      </w:r>
      <w:r w:rsidRPr="006F5450">
        <w:rPr>
          <w:rFonts w:ascii="Times New Roman" w:eastAsia="Times New Roman" w:hAnsi="Times New Roman" w:cs="Times New Roman"/>
          <w:sz w:val="24"/>
          <w:szCs w:val="24"/>
          <w:lang w:val="es-ES" w:eastAsia="es-ES"/>
        </w:rPr>
        <w:t xml:space="preserve"> dice que es un proceso que puede ser conceptuado de forma sintética, es el modo con que las personas adquieren nuevos conocimientos, desarrollando competencias y cambiando el comportamiento.</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Así mismo, </w:t>
      </w:r>
      <w:proofErr w:type="spellStart"/>
      <w:r w:rsidRPr="006F5450">
        <w:rPr>
          <w:rFonts w:ascii="Times New Roman" w:eastAsia="Times New Roman" w:hAnsi="Times New Roman" w:cs="Times New Roman"/>
          <w:sz w:val="24"/>
          <w:szCs w:val="24"/>
          <w:lang w:val="es-ES_tradnl" w:eastAsia="es-ES"/>
        </w:rPr>
        <w:t>Knowles</w:t>
      </w:r>
      <w:proofErr w:type="spellEnd"/>
      <w:r w:rsidRPr="006F5450">
        <w:rPr>
          <w:rFonts w:ascii="Times New Roman" w:eastAsia="Times New Roman" w:hAnsi="Times New Roman" w:cs="Times New Roman"/>
          <w:sz w:val="24"/>
          <w:szCs w:val="24"/>
          <w:lang w:val="es-ES_tradnl" w:eastAsia="es-ES"/>
        </w:rPr>
        <w:t xml:space="preserve"> (2001). Expresar que el aprendizaje es una esencia producido por la experiencia. También nos dice que el aprendizaje es un producto, que pone en relieve el resultado final o el desenlace de la experiencia del aprendizaje.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_tradnl" w:eastAsia="es-ES"/>
        </w:rPr>
      </w:pPr>
      <w:r w:rsidRPr="006F5450">
        <w:rPr>
          <w:rFonts w:ascii="Times New Roman" w:eastAsia="Times New Roman" w:hAnsi="Times New Roman" w:cs="Times New Roman"/>
          <w:sz w:val="24"/>
          <w:szCs w:val="24"/>
          <w:lang w:val="es-ES_tradnl" w:eastAsia="es-ES"/>
        </w:rPr>
        <w:t>Es decir, el aprendizaje es un proceso, que destaca lo que sucede en el curso de la experiencia de aprendizaje posteriormente para obtener un producto de lo aprendido. De manera que realza ciertos aspectos críticos del  aprendizaje, como la motivación, la retención, la transferencia que hacen posibles los cambios de conducta en el aprendizaje humano.</w:t>
      </w:r>
    </w:p>
    <w:p w:rsidR="00052713" w:rsidRPr="006F5450" w:rsidRDefault="00052713" w:rsidP="00052713">
      <w:pPr>
        <w:spacing w:after="0" w:line="360" w:lineRule="auto"/>
        <w:jc w:val="both"/>
        <w:rPr>
          <w:rFonts w:ascii="Times New Roman" w:eastAsia="Times New Roman" w:hAnsi="Times New Roman" w:cs="Times New Roman"/>
          <w:color w:val="003300"/>
          <w:sz w:val="24"/>
          <w:szCs w:val="24"/>
          <w:lang w:val="es-ES_tradnl" w:eastAsia="es-ES"/>
        </w:rPr>
      </w:pPr>
    </w:p>
    <w:p w:rsidR="00052713" w:rsidRPr="006F5450" w:rsidRDefault="00052713" w:rsidP="00052713">
      <w:pPr>
        <w:spacing w:after="0" w:line="360" w:lineRule="auto"/>
        <w:jc w:val="both"/>
        <w:rPr>
          <w:rFonts w:ascii="Times New Roman" w:eastAsia="Calibri" w:hAnsi="Times New Roman" w:cs="Times New Roman"/>
          <w:b/>
          <w:color w:val="000000"/>
          <w:sz w:val="24"/>
          <w:szCs w:val="24"/>
          <w:lang w:val="es-ES" w:eastAsia="es-ES"/>
        </w:rPr>
      </w:pPr>
      <w:r w:rsidRPr="006F5450">
        <w:rPr>
          <w:rFonts w:ascii="Times New Roman" w:eastAsia="Calibri" w:hAnsi="Times New Roman" w:cs="Times New Roman"/>
          <w:b/>
          <w:color w:val="000000"/>
          <w:sz w:val="24"/>
          <w:szCs w:val="24"/>
          <w:lang w:val="es-ES" w:eastAsia="es-ES"/>
        </w:rPr>
        <w:lastRenderedPageBreak/>
        <w:t xml:space="preserve">La motivación en el aprendizaje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p>
    <w:p w:rsidR="00052713" w:rsidRPr="006F5450" w:rsidRDefault="00052713" w:rsidP="00052713">
      <w:pPr>
        <w:spacing w:line="360" w:lineRule="auto"/>
        <w:ind w:firstLine="567"/>
        <w:jc w:val="both"/>
        <w:rPr>
          <w:rFonts w:ascii="Times New Roman" w:eastAsia="Calibri" w:hAnsi="Times New Roman" w:cs="Times New Roman"/>
          <w:sz w:val="24"/>
          <w:szCs w:val="24"/>
          <w:shd w:val="clear" w:color="auto" w:fill="FEFDFA"/>
        </w:rPr>
      </w:pPr>
      <w:r w:rsidRPr="006F5450">
        <w:rPr>
          <w:rFonts w:ascii="Times New Roman" w:eastAsia="Calibri" w:hAnsi="Times New Roman" w:cs="Times New Roman"/>
          <w:sz w:val="24"/>
          <w:szCs w:val="24"/>
          <w:shd w:val="clear" w:color="auto" w:fill="FEFDFA"/>
        </w:rPr>
        <w:t xml:space="preserve">En otras palabras, la motivación es tanto causa como efecto del aprendizaje. Por tal motivo, el docente no debe necesariamente esperar que la motivación surja antes de iniciar la clase. El rol del docente será de ayudar a que los alumnos se impongan metas realistas y evaluar sus progresos De esta manera los contenidos serán más atractivo posible, recurriendo a los materiales didácticos más efectivos, pero sin olvidar que el verdadero protagonista del proceso de aprendizaje no es otro  más que el educando. Huertas, (2004) define: </w:t>
      </w:r>
    </w:p>
    <w:p w:rsidR="00052713" w:rsidRPr="006F5450" w:rsidRDefault="00052713" w:rsidP="00052713">
      <w:pPr>
        <w:spacing w:after="0" w:line="240" w:lineRule="auto"/>
        <w:ind w:left="567" w:right="567"/>
        <w:jc w:val="both"/>
        <w:rPr>
          <w:rFonts w:ascii="Times New Roman" w:eastAsia="Times New Roman" w:hAnsi="Times New Roman" w:cs="Times New Roman"/>
          <w:sz w:val="24"/>
          <w:szCs w:val="24"/>
          <w:shd w:val="clear" w:color="auto" w:fill="FEFDFA"/>
          <w:lang w:val="es-ES" w:eastAsia="es-ES"/>
        </w:rPr>
      </w:pPr>
      <w:r w:rsidRPr="006F5450">
        <w:rPr>
          <w:rFonts w:ascii="Times New Roman" w:eastAsia="Times New Roman" w:hAnsi="Times New Roman" w:cs="Times New Roman"/>
          <w:sz w:val="24"/>
          <w:szCs w:val="24"/>
          <w:shd w:val="clear" w:color="auto" w:fill="FEFDFA"/>
          <w:lang w:val="es-ES" w:eastAsia="es-ES"/>
        </w:rPr>
        <w:t>El elemento del proceso motivacional que da contenido a la motivación es la meta, la cual puede considerarse como la representación mental del objetivo que el sujeto se propone alcanzar, Cuando las metas son realistas y comprendidas por quien las persigue, tienen un nivel de dificultad que se ajusta al nivel de habilidad del individuo, son moderadamente novedosas y han sido elegidas por el sujeto, entonces potencian la motivación.</w:t>
      </w:r>
    </w:p>
    <w:p w:rsidR="00052713" w:rsidRPr="006F5450" w:rsidRDefault="00052713" w:rsidP="00052713">
      <w:pPr>
        <w:spacing w:after="0" w:line="240" w:lineRule="auto"/>
        <w:ind w:left="567" w:right="567"/>
        <w:jc w:val="both"/>
        <w:rPr>
          <w:rFonts w:ascii="Times New Roman" w:eastAsia="Times New Roman" w:hAnsi="Times New Roman" w:cs="Times New Roman"/>
          <w:sz w:val="24"/>
          <w:szCs w:val="24"/>
          <w:shd w:val="clear" w:color="auto" w:fill="FEFDFA"/>
          <w:lang w:val="es-ES" w:eastAsia="es-ES"/>
        </w:rPr>
      </w:pPr>
    </w:p>
    <w:p w:rsidR="00052713" w:rsidRPr="006F5450" w:rsidRDefault="00052713" w:rsidP="00052713">
      <w:pPr>
        <w:spacing w:after="0" w:line="360" w:lineRule="auto"/>
        <w:ind w:firstLine="567"/>
        <w:jc w:val="both"/>
        <w:rPr>
          <w:rFonts w:ascii="Times New Roman" w:eastAsia="Times New Roman" w:hAnsi="Times New Roman" w:cs="Times New Roman"/>
          <w:color w:val="171717"/>
          <w:sz w:val="24"/>
          <w:szCs w:val="24"/>
          <w:shd w:val="clear" w:color="auto" w:fill="FFFFFF"/>
          <w:lang w:val="es-ES" w:eastAsia="es-ES"/>
        </w:rPr>
      </w:pPr>
      <w:r w:rsidRPr="006F5450">
        <w:rPr>
          <w:rFonts w:ascii="Times New Roman" w:eastAsia="Times New Roman" w:hAnsi="Times New Roman" w:cs="Times New Roman"/>
          <w:sz w:val="24"/>
          <w:szCs w:val="24"/>
          <w:shd w:val="clear" w:color="auto" w:fill="FFFFFF"/>
          <w:lang w:val="es-ES" w:eastAsia="es-ES"/>
        </w:rPr>
        <w:t>La motivación representa un aspecto importante para el aprendizaje de cualquier individuo, la cual tiene el propósito de lograr en el estudiante el mayor interés por sus actividades a través de la recompensa o el castigo, esta investigación se puede obtener mediante la observación en la conducta del niño por medio de un método cualitativo o cuantitativo.</w:t>
      </w:r>
      <w:r w:rsidRPr="006F5450">
        <w:rPr>
          <w:rFonts w:ascii="Times New Roman" w:eastAsia="Times New Roman" w:hAnsi="Times New Roman" w:cs="Times New Roman"/>
          <w:color w:val="171717"/>
          <w:sz w:val="24"/>
          <w:szCs w:val="24"/>
          <w:shd w:val="clear" w:color="auto" w:fill="FFFFFF"/>
          <w:lang w:val="es-ES" w:eastAsia="es-ES"/>
        </w:rPr>
        <w:t> </w:t>
      </w:r>
    </w:p>
    <w:p w:rsidR="00052713" w:rsidRPr="006F5450" w:rsidRDefault="00052713" w:rsidP="00052713">
      <w:pPr>
        <w:spacing w:after="0" w:line="360" w:lineRule="auto"/>
        <w:ind w:firstLine="567"/>
        <w:jc w:val="both"/>
        <w:rPr>
          <w:rFonts w:ascii="Times New Roman" w:eastAsia="Times New Roman" w:hAnsi="Times New Roman" w:cs="Times New Roman"/>
          <w:color w:val="171717"/>
          <w:sz w:val="24"/>
          <w:szCs w:val="24"/>
          <w:shd w:val="clear" w:color="auto" w:fill="FFFFFF"/>
          <w:lang w:val="es-ES" w:eastAsia="es-ES"/>
        </w:rPr>
      </w:pPr>
      <w:r w:rsidRPr="006F5450">
        <w:rPr>
          <w:rFonts w:ascii="Times New Roman" w:eastAsia="Times New Roman" w:hAnsi="Times New Roman" w:cs="Times New Roman"/>
          <w:sz w:val="24"/>
          <w:szCs w:val="24"/>
          <w:lang w:val="es-ES" w:eastAsia="es-ES"/>
        </w:rPr>
        <w:t xml:space="preserve">Así mismo, Alonso Tapia (1997) la motivación incidir sobre la forma de pensar del estudiante y con ello sobre el aprendizaje. Desde esta perspectiva se puede decir que las distintas orientaciones motivacionales tendrían consecuencias diferentes para el aprendizaje.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Así pues, parece probable que el estudiante motivado intrínsecamente seleccione y realice actividades por el interés, curiosidad y desafío que éstas le provocan. Del mismo modo, es posible también que el educando  motivado intrínsecamente esté más dispuesto a aplicar un esfuerzo mental significativo durante la realización de la tarea, a comprometerse en procesamientos más ricos y elaborados y en el empleo de estrategias de aprendizaje más profundas y efectivas.</w:t>
      </w: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p>
    <w:p w:rsidR="00052713" w:rsidRPr="006F5450" w:rsidRDefault="00052713" w:rsidP="00052713">
      <w:pPr>
        <w:rPr>
          <w:rFonts w:ascii="Times New Roman" w:eastAsia="Calibri" w:hAnsi="Times New Roman" w:cs="Times New Roman"/>
          <w:b/>
          <w:sz w:val="24"/>
          <w:szCs w:val="24"/>
        </w:rPr>
      </w:pPr>
      <w:r w:rsidRPr="006F5450">
        <w:rPr>
          <w:rFonts w:ascii="Times New Roman" w:eastAsia="Calibri" w:hAnsi="Times New Roman" w:cs="Times New Roman"/>
          <w:b/>
          <w:sz w:val="24"/>
          <w:szCs w:val="24"/>
        </w:rPr>
        <w:lastRenderedPageBreak/>
        <w:t xml:space="preserve">Bases Legales </w:t>
      </w:r>
    </w:p>
    <w:p w:rsidR="00052713" w:rsidRPr="006F5450" w:rsidRDefault="00052713" w:rsidP="00052713">
      <w:pPr>
        <w:spacing w:line="360" w:lineRule="auto"/>
        <w:ind w:left="360"/>
        <w:contextualSpacing/>
        <w:rPr>
          <w:rFonts w:ascii="Times New Roman" w:eastAsia="Calibri" w:hAnsi="Times New Roman" w:cs="Times New Roman"/>
          <w:b/>
          <w:sz w:val="24"/>
          <w:szCs w:val="24"/>
        </w:rPr>
      </w:pPr>
      <w:r w:rsidRPr="006F5450">
        <w:rPr>
          <w:rFonts w:ascii="Times New Roman" w:eastAsia="Calibri" w:hAnsi="Times New Roman" w:cs="Times New Roman"/>
          <w:b/>
          <w:sz w:val="24"/>
          <w:szCs w:val="24"/>
        </w:rPr>
        <w:t>De acuerdo a la CRBV (1999)</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     La educación siendo un derecho humano, un deber social, democrático, gratuito y obligatorio, humanístico y tecnológico, está al servicio de la sociedad, para servir al público y está fundamentada en el respeto a todas las corrientes del pensamiento desarrollando potencial creativa de cada ser humano, consiente y solidaria en los procesos de transformación social.  El estado con la participación de las familias y la sociedad. Promoverá el proceso de educación. En el acuerdo de esta constitución y en la ley.</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La educación es un derecho humano democrático, gratuito y obligatorio para el Estado, es de muchos intereses asumir todas sus funciones en todos sus niveles y modalidades al servicio de la sociedad.</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p>
    <w:p w:rsidR="00052713" w:rsidRPr="006F5450" w:rsidRDefault="00052713" w:rsidP="00052713">
      <w:pPr>
        <w:spacing w:line="360" w:lineRule="auto"/>
        <w:jc w:val="both"/>
        <w:rPr>
          <w:rFonts w:ascii="Times New Roman" w:eastAsia="Calibri" w:hAnsi="Times New Roman" w:cs="Times New Roman"/>
          <w:b/>
          <w:sz w:val="24"/>
          <w:szCs w:val="24"/>
        </w:rPr>
      </w:pPr>
      <w:r w:rsidRPr="006F5450">
        <w:rPr>
          <w:rFonts w:ascii="Times New Roman" w:eastAsia="Calibri" w:hAnsi="Times New Roman" w:cs="Times New Roman"/>
          <w:b/>
          <w:sz w:val="24"/>
          <w:szCs w:val="24"/>
        </w:rPr>
        <w:t>Articulo 103</w:t>
      </w:r>
    </w:p>
    <w:p w:rsidR="00052713" w:rsidRPr="006F5450" w:rsidRDefault="00052713" w:rsidP="00052713">
      <w:pPr>
        <w:spacing w:line="240" w:lineRule="atLeast"/>
        <w:ind w:left="567" w:right="567"/>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Toda persona tiene derecho a permanente, en igualdad de condición y oportunidades, sin más limitaciones que las derivadas de sus actitudes de vocación, aspiraciones. La educación es obligatoria en todos sus niveles desde el maternal hasta el Nivel Medio Diversificado, la impartida en las instituciones es gratuita hasta el pregrado universitario. A tal fin; el estado creara y sostendrá instituciones y servicios suficientes para asegurar el acceso, permanencia y culminación en el sistema educativo. La ley garantizara igual atención a las personas con necesidades especiales o con discapacidad y en quienes encuentren privado de su libertad o carezcan de condiciones básicas para su incorporación y permanencia en el  sistema educativo. (p. 204)</w:t>
      </w: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Este artículo refiere que el docente debe tratar en lo posible que  su enseñanza sea de calidad, por tal razón debe formarse o prepararse para enfrentar los cambios que ocurran dentro del proceso educativo; De igual forma tienen el derecho a la atención de personas con diversidad funcional, conduciéndole la permanencia en la educación.</w:t>
      </w:r>
    </w:p>
    <w:p w:rsidR="00052713" w:rsidRPr="006F5450" w:rsidRDefault="00052713" w:rsidP="00052713">
      <w:pPr>
        <w:spacing w:line="360" w:lineRule="auto"/>
        <w:jc w:val="both"/>
        <w:rPr>
          <w:rFonts w:ascii="Times New Roman" w:eastAsia="Calibri" w:hAnsi="Times New Roman" w:cs="Times New Roman"/>
          <w:b/>
          <w:sz w:val="24"/>
          <w:szCs w:val="24"/>
        </w:rPr>
      </w:pP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b/>
          <w:sz w:val="24"/>
          <w:szCs w:val="24"/>
        </w:rPr>
        <w:t>Artículo 104</w:t>
      </w:r>
    </w:p>
    <w:p w:rsidR="00052713" w:rsidRPr="006F5450" w:rsidRDefault="00052713" w:rsidP="00052713">
      <w:pPr>
        <w:spacing w:line="240" w:lineRule="atLeast"/>
        <w:ind w:left="567" w:right="567"/>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lastRenderedPageBreak/>
        <w:t xml:space="preserve">       La educación estar a cargo de personas  reconocidas modalidad y de comprobada idoneidad académica. El estado estimulara su actualización permanente y le garantizara la estabilidad en el ejercicio de la carrera docente, bien sea pública o privada atendiendo a esta constitución y a la ley, en un régimen de trabajo y nivel de vida, acorde a su elevada misión. El ingreso, promoción y permanencia en el sistema educativo será establecido por la ley y responderá a criterios de evaluación de méritos, sin inherencia partidista o de otra naturaleza no académica. . (p. 205)</w:t>
      </w:r>
    </w:p>
    <w:p w:rsidR="00052713" w:rsidRPr="006F5450" w:rsidRDefault="00052713" w:rsidP="00052713">
      <w:pPr>
        <w:spacing w:line="240" w:lineRule="atLeast"/>
        <w:ind w:left="567" w:right="567"/>
        <w:contextualSpacing/>
        <w:jc w:val="both"/>
        <w:rPr>
          <w:rFonts w:ascii="Times New Roman" w:eastAsia="Calibri" w:hAnsi="Times New Roman" w:cs="Times New Roman"/>
          <w:sz w:val="24"/>
          <w:szCs w:val="24"/>
        </w:rPr>
      </w:pPr>
    </w:p>
    <w:p w:rsidR="00052713" w:rsidRPr="006F5450" w:rsidRDefault="00052713" w:rsidP="00052713">
      <w:pPr>
        <w:spacing w:line="360" w:lineRule="auto"/>
        <w:ind w:firstLine="567"/>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Este artículo manifiesta que la educación debe estar a cargo, personas capacitadas académicamente preparándose y actualizándose para estar bien formados, garantizándoles su estabilidad pública, privada, su ingreso establecido por la ley será evaluado, sin política u otro tipo de naturaleza.</w:t>
      </w:r>
    </w:p>
    <w:p w:rsidR="00052713" w:rsidRPr="006F5450" w:rsidRDefault="00052713" w:rsidP="00052713">
      <w:pPr>
        <w:rPr>
          <w:rFonts w:ascii="Times New Roman" w:eastAsia="Calibri" w:hAnsi="Times New Roman" w:cs="Times New Roman"/>
          <w:b/>
          <w:sz w:val="24"/>
          <w:szCs w:val="24"/>
        </w:rPr>
      </w:pPr>
      <w:r w:rsidRPr="006F5450">
        <w:rPr>
          <w:rFonts w:ascii="Times New Roman" w:eastAsia="Calibri" w:hAnsi="Times New Roman" w:cs="Times New Roman"/>
          <w:b/>
          <w:sz w:val="24"/>
          <w:szCs w:val="24"/>
        </w:rPr>
        <w:t xml:space="preserve">De acuerdo a la LOE (2009) </w:t>
      </w:r>
    </w:p>
    <w:p w:rsidR="00052713" w:rsidRPr="006F5450" w:rsidRDefault="00052713" w:rsidP="00052713">
      <w:pPr>
        <w:rPr>
          <w:rFonts w:ascii="Times New Roman" w:eastAsia="Calibri" w:hAnsi="Times New Roman" w:cs="Times New Roman"/>
          <w:b/>
          <w:sz w:val="24"/>
          <w:szCs w:val="24"/>
        </w:rPr>
      </w:pPr>
      <w:r w:rsidRPr="006F5450">
        <w:rPr>
          <w:rFonts w:ascii="Times New Roman" w:eastAsia="Calibri" w:hAnsi="Times New Roman" w:cs="Times New Roman"/>
          <w:b/>
          <w:sz w:val="24"/>
          <w:szCs w:val="24"/>
        </w:rPr>
        <w:t xml:space="preserve">El Artículo 3 </w:t>
      </w:r>
    </w:p>
    <w:p w:rsidR="00052713" w:rsidRPr="006F5450" w:rsidRDefault="00052713" w:rsidP="00052713">
      <w:pPr>
        <w:spacing w:after="0" w:line="240" w:lineRule="auto"/>
        <w:ind w:left="567" w:right="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El presente artículo establece  como principios de la educación, la democracia participativa y protagónica, la responsabilidad social, la igualdad entre todos los ciudadanos y ciudadanas sin discriminaciones de ninguna índole, la formación para la independencia, la libertad y la emancipación, la valoración y defensa de la soberanía, la formación en una cultura para la paz, la justicia social, el respeto a los derechos humanos, la práctica de la equidad y la inclusión; la sustentabilidad del desarrollo, el derecho a la igualdad de género, el fortalecimiento de la identidad nacional, la lealtad a la patria e integración latinoamericana y caribeña. (p.3).</w:t>
      </w:r>
    </w:p>
    <w:p w:rsidR="00052713" w:rsidRPr="006F5450" w:rsidRDefault="00052713" w:rsidP="00052713">
      <w:pPr>
        <w:spacing w:after="0" w:line="240" w:lineRule="auto"/>
        <w:ind w:left="567" w:right="567"/>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240" w:lineRule="auto"/>
        <w:ind w:left="567" w:right="567"/>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360" w:lineRule="auto"/>
        <w:ind w:right="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      De esta manera, se consideran como valores fundamentales: el respeto a la vida, el amor y la fraternidad, la convivencia armónica en el marco de la solidaridad, la corresponsabilidad, la cooperación, la tolerancia y la valoración del bien común, la valoración social y ética del trabajo, el respeto a la diversidad propia.</w:t>
      </w:r>
    </w:p>
    <w:p w:rsidR="00052713" w:rsidRPr="006F5450" w:rsidRDefault="00052713" w:rsidP="00052713">
      <w:pPr>
        <w:rPr>
          <w:rFonts w:ascii="Calibri" w:eastAsia="Calibri" w:hAnsi="Calibri" w:cs="Times New Roman"/>
        </w:rPr>
        <w:sectPr w:rsidR="00052713" w:rsidRPr="006F5450" w:rsidSect="00074CA8">
          <w:pgSz w:w="12240" w:h="15840"/>
          <w:pgMar w:top="1701" w:right="1701" w:bottom="1701" w:left="2268" w:header="709" w:footer="709" w:gutter="0"/>
          <w:pgNumType w:start="3"/>
          <w:cols w:space="708"/>
          <w:docGrid w:linePitch="360"/>
        </w:sectPr>
      </w:pPr>
    </w:p>
    <w:p w:rsidR="00052713" w:rsidRPr="006F5450" w:rsidRDefault="00052713" w:rsidP="00052713">
      <w:pPr>
        <w:spacing w:after="0" w:line="360" w:lineRule="auto"/>
        <w:jc w:val="center"/>
        <w:rPr>
          <w:rFonts w:ascii="Times New Roman" w:eastAsia="Calibri" w:hAnsi="Times New Roman" w:cs="Times New Roman"/>
          <w:b/>
          <w:sz w:val="24"/>
        </w:rPr>
      </w:pPr>
      <w:r w:rsidRPr="006F5450">
        <w:rPr>
          <w:rFonts w:ascii="Times New Roman" w:eastAsia="Calibri" w:hAnsi="Times New Roman" w:cs="Times New Roman"/>
          <w:b/>
          <w:sz w:val="24"/>
        </w:rPr>
        <w:lastRenderedPageBreak/>
        <w:t xml:space="preserve">Cuadro Nº 1: </w:t>
      </w:r>
      <w:proofErr w:type="spellStart"/>
      <w:r w:rsidRPr="006F5450">
        <w:rPr>
          <w:rFonts w:ascii="Times New Roman" w:eastAsia="Calibri" w:hAnsi="Times New Roman" w:cs="Times New Roman"/>
          <w:b/>
          <w:sz w:val="24"/>
        </w:rPr>
        <w:t>Operacionalización</w:t>
      </w:r>
      <w:proofErr w:type="spellEnd"/>
      <w:r w:rsidRPr="006F5450">
        <w:rPr>
          <w:rFonts w:ascii="Times New Roman" w:eastAsia="Calibri" w:hAnsi="Times New Roman" w:cs="Times New Roman"/>
          <w:b/>
          <w:sz w:val="24"/>
        </w:rPr>
        <w:t xml:space="preserve"> de las Variables</w:t>
      </w: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Objetivo General:</w:t>
      </w:r>
      <w:r w:rsidRPr="006F5450">
        <w:rPr>
          <w:rFonts w:ascii="Times New Roman" w:eastAsia="Times New Roman" w:hAnsi="Times New Roman" w:cs="Times New Roman"/>
          <w:sz w:val="24"/>
          <w:szCs w:val="24"/>
          <w:lang w:val="es-ES" w:eastAsia="es-ES"/>
        </w:rPr>
        <w:t xml:space="preserve"> Describir los factores que afectan la motivación  en el aprendizaje  de la química, dirigidos  a los estudiantes  de 4to año  de educación media general de la unidad educativa Luis </w:t>
      </w:r>
      <w:proofErr w:type="spellStart"/>
      <w:r w:rsidRPr="006F5450">
        <w:rPr>
          <w:rFonts w:ascii="Times New Roman" w:eastAsia="Times New Roman" w:hAnsi="Times New Roman" w:cs="Times New Roman"/>
          <w:sz w:val="24"/>
          <w:szCs w:val="24"/>
          <w:lang w:val="es-ES" w:eastAsia="es-ES"/>
        </w:rPr>
        <w:t>Sanojo</w:t>
      </w:r>
      <w:proofErr w:type="spellEnd"/>
      <w:r w:rsidRPr="006F5450">
        <w:rPr>
          <w:rFonts w:ascii="Times New Roman" w:eastAsia="Times New Roman" w:hAnsi="Times New Roman" w:cs="Times New Roman"/>
          <w:sz w:val="24"/>
          <w:szCs w:val="24"/>
          <w:lang w:val="es-ES" w:eastAsia="es-ES"/>
        </w:rPr>
        <w:t>.</w:t>
      </w:r>
    </w:p>
    <w:p w:rsidR="00052713" w:rsidRPr="006F5450" w:rsidRDefault="00052713" w:rsidP="00052713">
      <w:pPr>
        <w:spacing w:after="0" w:line="360" w:lineRule="auto"/>
        <w:rPr>
          <w:rFonts w:ascii="Calibri" w:eastAsia="Calibri" w:hAnsi="Calibri" w:cs="Times New Roman"/>
        </w:rPr>
      </w:pPr>
      <w:r w:rsidRPr="006F5450">
        <w:rPr>
          <w:rFonts w:ascii="Calibri" w:eastAsia="Calibri" w:hAnsi="Calibri" w:cs="Times New Roman"/>
          <w:noProof/>
          <w:lang w:eastAsia="es-VE"/>
        </w:rPr>
        <w:drawing>
          <wp:anchor distT="0" distB="0" distL="114300" distR="114300" simplePos="0" relativeHeight="251663360" behindDoc="1" locked="0" layoutInCell="1" allowOverlap="1" wp14:anchorId="6B1CDFFC" wp14:editId="4DC9C04E">
            <wp:simplePos x="0" y="0"/>
            <wp:positionH relativeFrom="column">
              <wp:posOffset>-6604</wp:posOffset>
            </wp:positionH>
            <wp:positionV relativeFrom="paragraph">
              <wp:posOffset>155829</wp:posOffset>
            </wp:positionV>
            <wp:extent cx="9000490" cy="4445635"/>
            <wp:effectExtent l="0" t="0" r="0" b="0"/>
            <wp:wrapNone/>
            <wp:docPr id="3142" name="Imagen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sentació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490" cy="4445635"/>
                    </a:xfrm>
                    <a:prstGeom prst="rect">
                      <a:avLst/>
                    </a:prstGeom>
                  </pic:spPr>
                </pic:pic>
              </a:graphicData>
            </a:graphic>
          </wp:anchor>
        </w:drawing>
      </w:r>
    </w:p>
    <w:p w:rsidR="00052713" w:rsidRPr="006F5450" w:rsidRDefault="00052713" w:rsidP="00052713">
      <w:pPr>
        <w:spacing w:after="0" w:line="360" w:lineRule="auto"/>
        <w:rPr>
          <w:rFonts w:ascii="Calibri" w:eastAsia="Calibri" w:hAnsi="Calibri" w:cs="Times New Roman"/>
        </w:rPr>
      </w:pPr>
    </w:p>
    <w:p w:rsidR="00052713" w:rsidRPr="006F5450" w:rsidRDefault="00052713" w:rsidP="00052713">
      <w:pPr>
        <w:spacing w:after="0" w:line="360" w:lineRule="auto"/>
        <w:rPr>
          <w:rFonts w:ascii="Times New Roman" w:eastAsia="Calibri" w:hAnsi="Times New Roman" w:cs="Times New Roman"/>
          <w:b/>
          <w:sz w:val="24"/>
        </w:rPr>
      </w:pPr>
    </w:p>
    <w:p w:rsidR="00052713" w:rsidRPr="006F5450" w:rsidRDefault="00052713" w:rsidP="00052713">
      <w:pPr>
        <w:spacing w:after="0" w:line="360" w:lineRule="auto"/>
        <w:rPr>
          <w:rFonts w:ascii="Times New Roman" w:eastAsia="Calibri" w:hAnsi="Times New Roman" w:cs="Times New Roman"/>
          <w:b/>
          <w:sz w:val="24"/>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firstLine="567"/>
        <w:jc w:val="both"/>
        <w:rPr>
          <w:rFonts w:ascii="Times New Roman" w:eastAsia="Times New Roman" w:hAnsi="Times New Roman" w:cs="Times New Roman"/>
          <w:sz w:val="24"/>
          <w:szCs w:val="24"/>
          <w:lang w:val="es-ES" w:eastAsia="es-ES"/>
        </w:rPr>
      </w:pPr>
    </w:p>
    <w:p w:rsidR="00052713" w:rsidRPr="006F5450" w:rsidRDefault="00052713" w:rsidP="00052713">
      <w:pPr>
        <w:rPr>
          <w:rFonts w:ascii="Calibri" w:eastAsia="Calibri" w:hAnsi="Calibri" w:cs="Times New Roman"/>
          <w:lang w:val="es-ES"/>
        </w:rPr>
        <w:sectPr w:rsidR="00052713" w:rsidRPr="006F5450" w:rsidSect="00074CA8">
          <w:pgSz w:w="15840" w:h="12240" w:orient="landscape"/>
          <w:pgMar w:top="1134" w:right="1134" w:bottom="1134" w:left="1134" w:header="709" w:footer="709" w:gutter="0"/>
          <w:cols w:space="708"/>
          <w:docGrid w:linePitch="360"/>
        </w:sectPr>
      </w:pPr>
    </w:p>
    <w:p w:rsidR="00052713" w:rsidRPr="006F5450" w:rsidRDefault="00052713" w:rsidP="00052713">
      <w:pPr>
        <w:spacing w:after="0" w:line="36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lastRenderedPageBreak/>
        <w:t>CAPITULO III</w:t>
      </w:r>
    </w:p>
    <w:p w:rsidR="00052713" w:rsidRPr="006F5450" w:rsidRDefault="00052713" w:rsidP="00052713">
      <w:pPr>
        <w:spacing w:after="0" w:line="360" w:lineRule="auto"/>
        <w:jc w:val="center"/>
        <w:rPr>
          <w:rFonts w:ascii="Times New Roman" w:eastAsia="Times New Roman" w:hAnsi="Times New Roman" w:cs="Times New Roman"/>
          <w:b/>
          <w:sz w:val="24"/>
          <w:szCs w:val="24"/>
          <w:lang w:val="es-ES" w:eastAsia="es-ES"/>
        </w:rPr>
      </w:pPr>
    </w:p>
    <w:p w:rsidR="00052713" w:rsidRPr="006F5450" w:rsidRDefault="00052713" w:rsidP="00052713">
      <w:pPr>
        <w:spacing w:line="360" w:lineRule="auto"/>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MARCO METODOLÓGICO</w:t>
      </w:r>
    </w:p>
    <w:p w:rsidR="00052713" w:rsidRPr="006F5450" w:rsidRDefault="00052713" w:rsidP="00052713">
      <w:pPr>
        <w:spacing w:after="0"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En el presente capítulo se describe el tipo, diseño, nivel, población y muestra de la investigación, las técnicas y los instrumentos utilizados. A propósito, Arias (2006) expresa que el marco metodológico “es el cómo se realizará el estudio para responder al problema planteado” (p.110) </w:t>
      </w:r>
    </w:p>
    <w:p w:rsidR="00052713" w:rsidRPr="006F5450" w:rsidRDefault="00052713" w:rsidP="00052713">
      <w:pPr>
        <w:spacing w:after="0" w:line="360" w:lineRule="auto"/>
        <w:jc w:val="both"/>
        <w:rPr>
          <w:rFonts w:ascii="Times New Roman" w:eastAsia="Calibri" w:hAnsi="Times New Roman" w:cs="Times New Roman"/>
          <w:b/>
          <w:sz w:val="24"/>
          <w:szCs w:val="24"/>
        </w:rPr>
      </w:pPr>
    </w:p>
    <w:p w:rsidR="00052713" w:rsidRPr="006F5450" w:rsidRDefault="00052713" w:rsidP="00052713">
      <w:pPr>
        <w:spacing w:after="0" w:line="360" w:lineRule="auto"/>
        <w:jc w:val="both"/>
        <w:rPr>
          <w:rFonts w:ascii="Times New Roman" w:eastAsia="Calibri" w:hAnsi="Times New Roman" w:cs="Times New Roman"/>
          <w:sz w:val="24"/>
          <w:szCs w:val="24"/>
        </w:rPr>
      </w:pPr>
      <w:r w:rsidRPr="006F5450">
        <w:rPr>
          <w:rFonts w:ascii="Times New Roman" w:eastAsia="Calibri" w:hAnsi="Times New Roman" w:cs="Times New Roman"/>
          <w:b/>
          <w:sz w:val="24"/>
          <w:szCs w:val="24"/>
        </w:rPr>
        <w:t>Diseño de la Investigación</w:t>
      </w:r>
    </w:p>
    <w:p w:rsidR="00052713" w:rsidRPr="006F5450" w:rsidRDefault="00052713" w:rsidP="00052713">
      <w:pPr>
        <w:spacing w:after="0"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El diseño de investigación se refiere a la estrategia que adopta el investigador para responder al problema, dificultad o inconveniente planteado en el estudio. Dentro de este marco, el diseño a utilizar en esta investigación es no experimental dado que no se modifican, en ningún momento las características de la situación encontrada.</w:t>
      </w:r>
    </w:p>
    <w:p w:rsidR="00052713" w:rsidRPr="006F5450" w:rsidRDefault="00052713" w:rsidP="00052713">
      <w:pPr>
        <w:spacing w:after="0"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Así mismo, </w:t>
      </w:r>
      <w:proofErr w:type="spellStart"/>
      <w:r w:rsidRPr="006F5450">
        <w:rPr>
          <w:rFonts w:ascii="Times New Roman" w:eastAsia="Calibri" w:hAnsi="Times New Roman" w:cs="Times New Roman"/>
          <w:sz w:val="24"/>
          <w:szCs w:val="24"/>
        </w:rPr>
        <w:t>Palella</w:t>
      </w:r>
      <w:proofErr w:type="spellEnd"/>
      <w:r w:rsidRPr="006F5450">
        <w:rPr>
          <w:rFonts w:ascii="Times New Roman" w:eastAsia="Calibri" w:hAnsi="Times New Roman" w:cs="Times New Roman"/>
          <w:sz w:val="24"/>
          <w:szCs w:val="24"/>
        </w:rPr>
        <w:t xml:space="preserve"> y </w:t>
      </w:r>
      <w:proofErr w:type="spellStart"/>
      <w:r w:rsidRPr="006F5450">
        <w:rPr>
          <w:rFonts w:ascii="Times New Roman" w:eastAsia="Calibri" w:hAnsi="Times New Roman" w:cs="Times New Roman"/>
          <w:sz w:val="24"/>
          <w:szCs w:val="24"/>
        </w:rPr>
        <w:t>Martins</w:t>
      </w:r>
      <w:proofErr w:type="spellEnd"/>
      <w:r w:rsidRPr="006F5450">
        <w:rPr>
          <w:rFonts w:ascii="Times New Roman" w:eastAsia="Calibri" w:hAnsi="Times New Roman" w:cs="Times New Roman"/>
          <w:sz w:val="24"/>
          <w:szCs w:val="24"/>
        </w:rPr>
        <w:t xml:space="preserve"> (2012), define “El diseño no experimental es el que se realiza sin manipular en forma deliberada ninguna variable. Se observan los hechos tal y como se presentan en su contexto real y en un tiempo determinado o no, para luego analizarlos”. (p.87)</w:t>
      </w:r>
    </w:p>
    <w:p w:rsidR="00052713" w:rsidRPr="006F5450" w:rsidRDefault="00052713" w:rsidP="00052713">
      <w:pPr>
        <w:spacing w:after="0" w:line="360" w:lineRule="auto"/>
        <w:jc w:val="both"/>
        <w:rPr>
          <w:rFonts w:ascii="Times New Roman" w:eastAsia="Calibri" w:hAnsi="Times New Roman" w:cs="Times New Roman"/>
          <w:b/>
          <w:sz w:val="24"/>
          <w:szCs w:val="24"/>
        </w:rPr>
      </w:pPr>
    </w:p>
    <w:p w:rsidR="00052713" w:rsidRPr="006F5450" w:rsidRDefault="00052713" w:rsidP="00052713">
      <w:pPr>
        <w:spacing w:after="0" w:line="360" w:lineRule="auto"/>
        <w:jc w:val="both"/>
        <w:rPr>
          <w:rFonts w:ascii="Times New Roman" w:eastAsia="Calibri" w:hAnsi="Times New Roman" w:cs="Times New Roman"/>
          <w:b/>
          <w:sz w:val="24"/>
          <w:szCs w:val="24"/>
        </w:rPr>
      </w:pPr>
      <w:r w:rsidRPr="006F5450">
        <w:rPr>
          <w:rFonts w:ascii="Times New Roman" w:eastAsia="Calibri" w:hAnsi="Times New Roman" w:cs="Times New Roman"/>
          <w:b/>
          <w:sz w:val="24"/>
          <w:szCs w:val="24"/>
        </w:rPr>
        <w:t>Tipo de Investigación</w:t>
      </w:r>
    </w:p>
    <w:p w:rsidR="00052713" w:rsidRPr="006F5450" w:rsidRDefault="00052713" w:rsidP="00052713">
      <w:pPr>
        <w:tabs>
          <w:tab w:val="left" w:pos="4905"/>
        </w:tabs>
        <w:spacing w:after="0"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En todo proyecto se hace necesario obtener conocimientos válidos de la realidad, para poder estudiar las características y así obtener los resultados deseados, en donde la escogencia del tipo de investigación determinará los pasos a seguir del estudio, sus técnicas y métodos que puedan emplear en el mismo. En general determina todo el enfoque de la investigación influyendo en instrumentos, y hasta la manera de cómo se analiza los datos recaudados.</w:t>
      </w:r>
    </w:p>
    <w:p w:rsidR="00052713" w:rsidRPr="006F5450" w:rsidRDefault="00052713" w:rsidP="00052713">
      <w:pPr>
        <w:tabs>
          <w:tab w:val="left" w:pos="4905"/>
        </w:tabs>
        <w:spacing w:after="0"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La presente investigación es de campo, puesto que se basa sobre hechos reales en donde es necesario llevar a cabo una estrategia que permita analizar la situación directamente </w:t>
      </w:r>
      <w:r w:rsidRPr="006F5450">
        <w:rPr>
          <w:rFonts w:ascii="Times New Roman" w:eastAsia="Calibri" w:hAnsi="Times New Roman" w:cs="Times New Roman"/>
          <w:sz w:val="24"/>
          <w:szCs w:val="24"/>
        </w:rPr>
        <w:lastRenderedPageBreak/>
        <w:t xml:space="preserve">en el lugar donde acontecen, es decir, en la U.E “Luis </w:t>
      </w:r>
      <w:proofErr w:type="spellStart"/>
      <w:r w:rsidRPr="006F5450">
        <w:rPr>
          <w:rFonts w:ascii="Times New Roman" w:eastAsia="Calibri" w:hAnsi="Times New Roman" w:cs="Times New Roman"/>
          <w:sz w:val="24"/>
          <w:szCs w:val="24"/>
        </w:rPr>
        <w:t>Sanojo</w:t>
      </w:r>
      <w:proofErr w:type="spellEnd"/>
      <w:r w:rsidRPr="006F5450">
        <w:rPr>
          <w:rFonts w:ascii="Times New Roman" w:eastAsia="Calibri" w:hAnsi="Times New Roman" w:cs="Times New Roman"/>
          <w:sz w:val="24"/>
          <w:szCs w:val="24"/>
        </w:rPr>
        <w:t>” ubicada en la Isabelica- Estado Carabobo.</w:t>
      </w:r>
    </w:p>
    <w:p w:rsidR="00052713" w:rsidRPr="006F5450" w:rsidRDefault="00052713" w:rsidP="00052713">
      <w:pPr>
        <w:tabs>
          <w:tab w:val="left" w:pos="4905"/>
        </w:tabs>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De igual manera, </w:t>
      </w:r>
      <w:proofErr w:type="spellStart"/>
      <w:r w:rsidRPr="006F5450">
        <w:rPr>
          <w:rFonts w:ascii="Times New Roman" w:eastAsia="Calibri" w:hAnsi="Times New Roman" w:cs="Times New Roman"/>
          <w:sz w:val="24"/>
          <w:szCs w:val="24"/>
        </w:rPr>
        <w:t>Palella</w:t>
      </w:r>
      <w:proofErr w:type="spellEnd"/>
      <w:r w:rsidRPr="006F5450">
        <w:rPr>
          <w:rFonts w:ascii="Times New Roman" w:eastAsia="Calibri" w:hAnsi="Times New Roman" w:cs="Times New Roman"/>
          <w:sz w:val="24"/>
          <w:szCs w:val="24"/>
        </w:rPr>
        <w:t xml:space="preserve"> y </w:t>
      </w:r>
      <w:proofErr w:type="spellStart"/>
      <w:r w:rsidRPr="006F5450">
        <w:rPr>
          <w:rFonts w:ascii="Times New Roman" w:eastAsia="Calibri" w:hAnsi="Times New Roman" w:cs="Times New Roman"/>
          <w:sz w:val="24"/>
          <w:szCs w:val="24"/>
        </w:rPr>
        <w:t>Martins</w:t>
      </w:r>
      <w:proofErr w:type="spellEnd"/>
      <w:r w:rsidRPr="006F5450">
        <w:rPr>
          <w:rFonts w:ascii="Times New Roman" w:eastAsia="Calibri" w:hAnsi="Times New Roman" w:cs="Times New Roman"/>
          <w:sz w:val="24"/>
          <w:szCs w:val="24"/>
        </w:rPr>
        <w:t xml:space="preserve"> (2010), define “La investigación de campo consiste en la recolección de datos directamente de la realidad donde ocurren los hechos, sin manipular o controlar las variables. Estudia los fenómenos sociales en su ambiente natural. El investigador no manipula variables debido a que esto hace perder el ambiente de naturalidad en el cual se manifiesta”. (p.88)</w:t>
      </w:r>
    </w:p>
    <w:p w:rsidR="00052713" w:rsidRPr="006F5450" w:rsidRDefault="00052713" w:rsidP="00052713">
      <w:pPr>
        <w:tabs>
          <w:tab w:val="left" w:pos="4905"/>
        </w:tabs>
        <w:spacing w:line="360" w:lineRule="auto"/>
        <w:jc w:val="both"/>
        <w:rPr>
          <w:rFonts w:ascii="Times New Roman" w:eastAsia="Calibri" w:hAnsi="Times New Roman" w:cs="Times New Roman"/>
          <w:b/>
          <w:sz w:val="24"/>
          <w:szCs w:val="24"/>
        </w:rPr>
      </w:pPr>
      <w:r w:rsidRPr="006F5450">
        <w:rPr>
          <w:rFonts w:ascii="Times New Roman" w:eastAsia="Calibri" w:hAnsi="Times New Roman" w:cs="Times New Roman"/>
          <w:b/>
          <w:sz w:val="24"/>
          <w:szCs w:val="24"/>
        </w:rPr>
        <w:t>Nivel de Investigación</w:t>
      </w:r>
    </w:p>
    <w:p w:rsidR="00052713" w:rsidRPr="006F5450" w:rsidRDefault="00052713" w:rsidP="00052713">
      <w:pPr>
        <w:tabs>
          <w:tab w:val="left" w:pos="4905"/>
        </w:tabs>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El nivel de investigación establece hasta qué punto se llevará a cabo el estudio del tema o problema planteado. Tomando en cuenta el tipo de investigación, se conocerá el nivel en el cual se basa todo el estudio. También el nivel permite saber qué factores tienen que intervenir para el desarrollo de toda la investigación.</w:t>
      </w:r>
    </w:p>
    <w:p w:rsidR="00052713" w:rsidRPr="006F5450" w:rsidRDefault="00052713" w:rsidP="00052713">
      <w:pPr>
        <w:tabs>
          <w:tab w:val="left" w:pos="4905"/>
        </w:tabs>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Para efectos de esta investigación, la misma está enmarcada en una investigación de nivel descriptivo ya que busca diagnosticar las características más importantes del fenómeno que se va a estudiar para llegar a conocer las situaciones y actitudes a través de la descripción exacta de las actividades, procesos y personas.</w:t>
      </w: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Según Méndez (2001), “el estudio descriptivo identifica características del universo de investigación, señala formas de conducta y actitudes, establece comportamientos concretos, descubre, comprueba y analiza las variables de investigación”. (p.137)</w:t>
      </w: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En síntesis, La investigación  descriptiva ayuda a mejorar los  estudios porque  permite establecer contacto con la realidad para observarla, describirla, predecirla y controlarla a fin de que la conozcamos mejor. </w:t>
      </w:r>
    </w:p>
    <w:p w:rsidR="00052713" w:rsidRPr="006F5450" w:rsidRDefault="00052713" w:rsidP="00052713">
      <w:pPr>
        <w:spacing w:line="360" w:lineRule="auto"/>
        <w:jc w:val="both"/>
        <w:rPr>
          <w:rFonts w:ascii="Times New Roman" w:eastAsia="Calibri" w:hAnsi="Times New Roman" w:cs="Times New Roman"/>
          <w:sz w:val="24"/>
          <w:szCs w:val="24"/>
        </w:rPr>
      </w:pPr>
    </w:p>
    <w:p w:rsidR="00052713" w:rsidRPr="006F5450" w:rsidRDefault="00052713" w:rsidP="00052713">
      <w:pPr>
        <w:spacing w:line="360" w:lineRule="auto"/>
        <w:jc w:val="both"/>
        <w:rPr>
          <w:rFonts w:ascii="Times New Roman" w:eastAsia="Calibri" w:hAnsi="Times New Roman" w:cs="Times New Roman"/>
          <w:sz w:val="24"/>
          <w:szCs w:val="24"/>
        </w:rPr>
      </w:pPr>
    </w:p>
    <w:p w:rsidR="00052713" w:rsidRPr="006F5450" w:rsidRDefault="00052713" w:rsidP="00052713">
      <w:pPr>
        <w:spacing w:line="360" w:lineRule="auto"/>
        <w:jc w:val="both"/>
        <w:rPr>
          <w:rFonts w:ascii="Times New Roman" w:eastAsia="Calibri" w:hAnsi="Times New Roman" w:cs="Times New Roman"/>
          <w:sz w:val="24"/>
          <w:szCs w:val="24"/>
        </w:rPr>
      </w:pPr>
    </w:p>
    <w:p w:rsidR="00052713" w:rsidRPr="006F5450" w:rsidRDefault="00052713" w:rsidP="00052713">
      <w:pPr>
        <w:spacing w:line="360" w:lineRule="auto"/>
        <w:jc w:val="both"/>
        <w:rPr>
          <w:rFonts w:ascii="Times New Roman" w:eastAsia="Calibri" w:hAnsi="Times New Roman" w:cs="Times New Roman"/>
          <w:b/>
          <w:sz w:val="24"/>
          <w:szCs w:val="24"/>
        </w:rPr>
      </w:pPr>
      <w:r w:rsidRPr="006F5450">
        <w:rPr>
          <w:rFonts w:ascii="Times New Roman" w:eastAsia="Calibri" w:hAnsi="Times New Roman" w:cs="Times New Roman"/>
          <w:b/>
          <w:sz w:val="24"/>
          <w:szCs w:val="24"/>
        </w:rPr>
        <w:lastRenderedPageBreak/>
        <w:t>Población y Muestra</w:t>
      </w:r>
    </w:p>
    <w:p w:rsidR="00052713" w:rsidRPr="006F5450" w:rsidRDefault="00052713" w:rsidP="00052713">
      <w:pPr>
        <w:tabs>
          <w:tab w:val="left" w:pos="4905"/>
        </w:tabs>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b/>
          <w:sz w:val="24"/>
          <w:szCs w:val="24"/>
        </w:rPr>
        <w:t>Población</w:t>
      </w:r>
    </w:p>
    <w:p w:rsidR="00052713" w:rsidRPr="006F5450" w:rsidRDefault="00052713" w:rsidP="00052713">
      <w:pPr>
        <w:tabs>
          <w:tab w:val="left" w:pos="4905"/>
        </w:tabs>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La población es un conjunto de individuos de la misma clase, limitada por el estudio. Según Tamayo y Tamayo, (1997),  “La población se define como la totalidad del fenómeno a estudiar donde las unidades de población posee una característica común la cual se estudia y da origen a los datos de la investigación” (p.114). Por otra parte, la población considerada para llevar a cabo este estudio son los (137) estudiantes de 4to año de la Unidad Educativa “Luis </w:t>
      </w:r>
      <w:proofErr w:type="spellStart"/>
      <w:r w:rsidRPr="006F5450">
        <w:rPr>
          <w:rFonts w:ascii="Times New Roman" w:eastAsia="Calibri" w:hAnsi="Times New Roman" w:cs="Times New Roman"/>
          <w:sz w:val="24"/>
          <w:szCs w:val="24"/>
        </w:rPr>
        <w:t>Sanojo</w:t>
      </w:r>
      <w:proofErr w:type="spellEnd"/>
      <w:r w:rsidRPr="006F5450">
        <w:rPr>
          <w:rFonts w:ascii="Times New Roman" w:eastAsia="Calibri" w:hAnsi="Times New Roman" w:cs="Times New Roman"/>
          <w:sz w:val="24"/>
          <w:szCs w:val="24"/>
        </w:rPr>
        <w:t xml:space="preserve">” del Estado Carabobo, los cuales están divididos en cuatro (4) secciones. </w:t>
      </w:r>
    </w:p>
    <w:p w:rsidR="00052713" w:rsidRPr="006F5450" w:rsidRDefault="00052713" w:rsidP="00052713">
      <w:pPr>
        <w:spacing w:line="360" w:lineRule="auto"/>
        <w:jc w:val="both"/>
        <w:rPr>
          <w:rFonts w:ascii="Times New Roman" w:eastAsia="Calibri" w:hAnsi="Times New Roman" w:cs="Times New Roman"/>
          <w:b/>
          <w:sz w:val="24"/>
          <w:szCs w:val="24"/>
        </w:rPr>
      </w:pPr>
      <w:r w:rsidRPr="006F5450">
        <w:rPr>
          <w:rFonts w:ascii="Times New Roman" w:eastAsia="Calibri" w:hAnsi="Times New Roman" w:cs="Times New Roman"/>
          <w:b/>
          <w:sz w:val="24"/>
          <w:szCs w:val="24"/>
        </w:rPr>
        <w:t>Muestra</w:t>
      </w: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La muestra es la que puede determinar la problemática ya que es capaz de generar los datos con los cuales se identifican las fallas dentro del proceso. Según Tamayo y Tamayo, (1997), afirma que la muestra “es el grupo de individuos que se toma de la población, para estudiar un fenómeno estadístico” (p.38)    </w:t>
      </w: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    En esta investigación se tomó como muestra 36 estudiantes perteneciente a la sección “A” el cual se seleccionó a través del tipo de muestreo al azar simple probabilístico en donde cada individuo de la población a estudiar tiene la misma probabilidad de ser seleccionado.</w:t>
      </w:r>
    </w:p>
    <w:p w:rsidR="00052713" w:rsidRPr="006F5450" w:rsidRDefault="00052713" w:rsidP="00052713">
      <w:pPr>
        <w:spacing w:line="360" w:lineRule="auto"/>
        <w:rPr>
          <w:rFonts w:ascii="Times New Roman" w:eastAsia="Calibri" w:hAnsi="Times New Roman" w:cs="Times New Roman"/>
          <w:b/>
          <w:sz w:val="24"/>
          <w:szCs w:val="24"/>
        </w:rPr>
      </w:pPr>
      <w:r w:rsidRPr="006F5450">
        <w:rPr>
          <w:rFonts w:ascii="Times New Roman" w:eastAsia="Calibri" w:hAnsi="Times New Roman" w:cs="Times New Roman"/>
          <w:b/>
          <w:sz w:val="24"/>
          <w:szCs w:val="24"/>
        </w:rPr>
        <w:t>Técnicas e Instrumentos de Recolección de Datos</w:t>
      </w: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Según Arias (1999), las técnicas de recolección de datos “Son las distintas maneras que existen para obtener datos” (p.53). En el presente estudio, la técnica de recolección de información es la encuesta y la observación directa, necesario para la determinación de factores que afectan la motivación en el aprendizaje de la Química dirigidos a los estudiantes de 4to año de Educación Media General de la Unidad Educativa “Luis </w:t>
      </w:r>
      <w:proofErr w:type="spellStart"/>
      <w:r w:rsidRPr="006F5450">
        <w:rPr>
          <w:rFonts w:ascii="Times New Roman" w:eastAsia="Calibri" w:hAnsi="Times New Roman" w:cs="Times New Roman"/>
          <w:sz w:val="24"/>
          <w:szCs w:val="24"/>
        </w:rPr>
        <w:t>Sanojo</w:t>
      </w:r>
      <w:proofErr w:type="spellEnd"/>
      <w:r w:rsidRPr="006F5450">
        <w:rPr>
          <w:rFonts w:ascii="Times New Roman" w:eastAsia="Calibri" w:hAnsi="Times New Roman" w:cs="Times New Roman"/>
          <w:sz w:val="24"/>
          <w:szCs w:val="24"/>
        </w:rPr>
        <w:t>” del Estado Carabobo.</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lastRenderedPageBreak/>
        <w:t>Por su lado, Arias (2006), define la encuesta como: “Una técnica que pretende obtener información que suministra un grupo o muestra de sujetos acerca de si mismos, o en relación con un tema particular” (p.72)</w:t>
      </w:r>
    </w:p>
    <w:p w:rsidR="00052713" w:rsidRPr="006F5450" w:rsidRDefault="00052713" w:rsidP="00052713">
      <w:pPr>
        <w:spacing w:line="360" w:lineRule="auto"/>
        <w:jc w:val="both"/>
        <w:rPr>
          <w:rFonts w:ascii="Times New Roman" w:eastAsia="Calibri" w:hAnsi="Times New Roman" w:cs="Times New Roman"/>
          <w:sz w:val="24"/>
          <w:szCs w:val="24"/>
        </w:rPr>
      </w:pPr>
      <w:r w:rsidRPr="006F5450">
        <w:rPr>
          <w:rFonts w:ascii="Times New Roman" w:eastAsia="Calibri" w:hAnsi="Times New Roman" w:cs="Times New Roman"/>
          <w:bCs/>
          <w:sz w:val="24"/>
          <w:szCs w:val="24"/>
        </w:rPr>
        <w:t xml:space="preserve">    De igual forma esta técnica permite recabar información escrita acerca del  objeto de estudio, la misma permitirá analizar de manera amplia una gran cantidad de aspectos y detalles relacionados con la evaluación de factores que afectan la motivación en el aprendizaje de la Química</w:t>
      </w:r>
      <w:r w:rsidRPr="006F5450">
        <w:rPr>
          <w:rFonts w:ascii="Times New Roman" w:eastAsia="Calibri" w:hAnsi="Times New Roman" w:cs="Times New Roman"/>
          <w:sz w:val="24"/>
          <w:szCs w:val="24"/>
        </w:rPr>
        <w:t xml:space="preserve"> dirigidos a los estudiantes de 4to año de  Educación Media General de la Unidad Educativa “Luis </w:t>
      </w:r>
      <w:proofErr w:type="spellStart"/>
      <w:r w:rsidRPr="006F5450">
        <w:rPr>
          <w:rFonts w:ascii="Times New Roman" w:eastAsia="Calibri" w:hAnsi="Times New Roman" w:cs="Times New Roman"/>
          <w:sz w:val="24"/>
          <w:szCs w:val="24"/>
        </w:rPr>
        <w:t>Sanojo</w:t>
      </w:r>
      <w:proofErr w:type="spellEnd"/>
      <w:r w:rsidRPr="006F5450">
        <w:rPr>
          <w:rFonts w:ascii="Times New Roman" w:eastAsia="Calibri" w:hAnsi="Times New Roman" w:cs="Times New Roman"/>
          <w:sz w:val="24"/>
          <w:szCs w:val="24"/>
        </w:rPr>
        <w:t>” del Estado Carabobo.</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Por esta razón la encuesta escrita para Arias (2006): “Es la que se realiza a través de un cuestionario auto administrado.” (Pág. 73).</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 xml:space="preserve">    Así mismo permite recabar la información necesaria acerca de la temática de estudio, permitiendo analizar diferentes  aspectos y datos relacionados que afectan la motivación en el aprendizaje de la Química dirigidos a los estudiantes de 4to año de Educación Media General de la Unidad Educativa “Luis </w:t>
      </w:r>
      <w:proofErr w:type="spellStart"/>
      <w:r w:rsidRPr="006F5450">
        <w:rPr>
          <w:rFonts w:ascii="Times New Roman" w:eastAsia="Calibri" w:hAnsi="Times New Roman" w:cs="Times New Roman"/>
          <w:bCs/>
          <w:sz w:val="24"/>
          <w:szCs w:val="24"/>
        </w:rPr>
        <w:t>Sanojo</w:t>
      </w:r>
      <w:proofErr w:type="spellEnd"/>
      <w:r w:rsidRPr="006F5450">
        <w:rPr>
          <w:rFonts w:ascii="Times New Roman" w:eastAsia="Calibri" w:hAnsi="Times New Roman" w:cs="Times New Roman"/>
          <w:bCs/>
          <w:sz w:val="24"/>
          <w:szCs w:val="24"/>
        </w:rPr>
        <w:t>” del Estado Carabobo.</w:t>
      </w:r>
    </w:p>
    <w:p w:rsidR="00052713" w:rsidRPr="006F5450" w:rsidRDefault="00052713" w:rsidP="00052713">
      <w:pPr>
        <w:spacing w:line="360" w:lineRule="auto"/>
        <w:jc w:val="both"/>
        <w:rPr>
          <w:rFonts w:ascii="Times New Roman" w:eastAsia="Calibri" w:hAnsi="Times New Roman" w:cs="Times New Roman"/>
          <w:b/>
          <w:bCs/>
          <w:sz w:val="24"/>
          <w:szCs w:val="24"/>
        </w:rPr>
      </w:pPr>
      <w:r w:rsidRPr="006F5450">
        <w:rPr>
          <w:rFonts w:ascii="Times New Roman" w:eastAsia="Calibri" w:hAnsi="Times New Roman" w:cs="Times New Roman"/>
          <w:b/>
          <w:bCs/>
          <w:sz w:val="24"/>
          <w:szCs w:val="24"/>
        </w:rPr>
        <w:t>Validez y Confiabilidad</w:t>
      </w:r>
    </w:p>
    <w:p w:rsidR="00052713" w:rsidRPr="006F5450" w:rsidRDefault="00052713" w:rsidP="00052713">
      <w:pPr>
        <w:spacing w:line="360" w:lineRule="auto"/>
        <w:jc w:val="both"/>
        <w:rPr>
          <w:rFonts w:ascii="Times New Roman" w:eastAsia="Calibri" w:hAnsi="Times New Roman" w:cs="Times New Roman"/>
          <w:b/>
          <w:bCs/>
          <w:sz w:val="24"/>
          <w:szCs w:val="24"/>
        </w:rPr>
      </w:pPr>
      <w:r w:rsidRPr="006F5450">
        <w:rPr>
          <w:rFonts w:ascii="Times New Roman" w:eastAsia="Calibri" w:hAnsi="Times New Roman" w:cs="Times New Roman"/>
          <w:b/>
          <w:bCs/>
          <w:sz w:val="24"/>
          <w:szCs w:val="24"/>
        </w:rPr>
        <w:t>Validez</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La validez se define como la ausencia de sesgos. Representa la relación entre lo que se mide y aquello que realmente se quiere medir.</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 xml:space="preserve">    De acuerdo con Hernández, Fernández y Baptista (1998), “la validez en términos generales, se refiere al grado en que un instrumento realmente mide la variable que pretende medir” (p.243)</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 xml:space="preserve">  Tamayo y Tamayo (1998) considera que validar es “determinar cualitativa y/o cuantitativamente un dato” (p.224).</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lastRenderedPageBreak/>
        <w:t xml:space="preserve">    En este orden de ideas, para determinar la validez del instrumento usado en el presente estudio y en relación al contenido, se tomó la técnica del juicio del experto, que de acuerdo con </w:t>
      </w:r>
      <w:proofErr w:type="spellStart"/>
      <w:r w:rsidRPr="006F5450">
        <w:rPr>
          <w:rFonts w:ascii="Times New Roman" w:eastAsia="Calibri" w:hAnsi="Times New Roman" w:cs="Times New Roman"/>
          <w:bCs/>
          <w:sz w:val="24"/>
          <w:szCs w:val="24"/>
        </w:rPr>
        <w:t>Palella</w:t>
      </w:r>
      <w:proofErr w:type="spellEnd"/>
      <w:r w:rsidRPr="006F5450">
        <w:rPr>
          <w:rFonts w:ascii="Times New Roman" w:eastAsia="Calibri" w:hAnsi="Times New Roman" w:cs="Times New Roman"/>
          <w:bCs/>
          <w:sz w:val="24"/>
          <w:szCs w:val="24"/>
        </w:rPr>
        <w:t xml:space="preserve"> y </w:t>
      </w:r>
      <w:proofErr w:type="spellStart"/>
      <w:r w:rsidRPr="006F5450">
        <w:rPr>
          <w:rFonts w:ascii="Times New Roman" w:eastAsia="Calibri" w:hAnsi="Times New Roman" w:cs="Times New Roman"/>
          <w:bCs/>
          <w:sz w:val="24"/>
          <w:szCs w:val="24"/>
        </w:rPr>
        <w:t>Martins</w:t>
      </w:r>
      <w:proofErr w:type="spellEnd"/>
      <w:r w:rsidRPr="006F5450">
        <w:rPr>
          <w:rFonts w:ascii="Times New Roman" w:eastAsia="Calibri" w:hAnsi="Times New Roman" w:cs="Times New Roman"/>
          <w:bCs/>
          <w:sz w:val="24"/>
          <w:szCs w:val="24"/>
        </w:rPr>
        <w:t xml:space="preserve"> (2012), consiste en entregarle el instrumento a tres, cinco o siete expertos en la materia de estudio y metodología, para que analicen sistemáticamente el instrumento, y hagan las recomendaciones que consideren necesario. Por tal razón se les hizo entrega del instrumento a tres expertos en contenido, Metodología, castellano y Literatura.</w:t>
      </w:r>
    </w:p>
    <w:p w:rsidR="00052713" w:rsidRPr="006F5450" w:rsidRDefault="00052713" w:rsidP="00052713">
      <w:pPr>
        <w:spacing w:line="360" w:lineRule="auto"/>
        <w:jc w:val="both"/>
        <w:rPr>
          <w:rFonts w:ascii="Times New Roman" w:eastAsia="Calibri" w:hAnsi="Times New Roman" w:cs="Times New Roman"/>
          <w:b/>
          <w:bCs/>
          <w:sz w:val="24"/>
          <w:szCs w:val="24"/>
        </w:rPr>
      </w:pPr>
      <w:r w:rsidRPr="006F5450">
        <w:rPr>
          <w:rFonts w:ascii="Times New Roman" w:eastAsia="Calibri" w:hAnsi="Times New Roman" w:cs="Times New Roman"/>
          <w:b/>
          <w:bCs/>
          <w:sz w:val="24"/>
          <w:szCs w:val="24"/>
        </w:rPr>
        <w:t>Confiabilidad</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 xml:space="preserve">La confiabilidad es definida como la ausencia de error aleatorio en un instrumento de recolección de datos. Representa la influencia del azar en la medida: es decir, es el grado en el que las mediciones están libres de la desviación producida por los errores causales. </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 xml:space="preserve">    Para </w:t>
      </w:r>
      <w:proofErr w:type="spellStart"/>
      <w:r w:rsidRPr="006F5450">
        <w:rPr>
          <w:rFonts w:ascii="Times New Roman" w:eastAsia="Calibri" w:hAnsi="Times New Roman" w:cs="Times New Roman"/>
          <w:bCs/>
          <w:sz w:val="24"/>
          <w:szCs w:val="24"/>
        </w:rPr>
        <w:t>Ander</w:t>
      </w:r>
      <w:proofErr w:type="spellEnd"/>
      <w:r w:rsidRPr="006F5450">
        <w:rPr>
          <w:rFonts w:ascii="Times New Roman" w:eastAsia="Calibri" w:hAnsi="Times New Roman" w:cs="Times New Roman"/>
          <w:bCs/>
          <w:sz w:val="24"/>
          <w:szCs w:val="24"/>
        </w:rPr>
        <w:t xml:space="preserve"> (2002), el término confiabilidad se refiere a “la exactitud con que un instrumento mide lo que pretende medir”. (p.44).  </w:t>
      </w:r>
    </w:p>
    <w:p w:rsidR="00052713" w:rsidRPr="006F5450" w:rsidRDefault="00052713" w:rsidP="00052713">
      <w:pPr>
        <w:spacing w:line="360" w:lineRule="auto"/>
        <w:jc w:val="both"/>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 xml:space="preserve">    Sobre esta base, se aplicará la formula estadística de </w:t>
      </w:r>
      <w:proofErr w:type="spellStart"/>
      <w:r w:rsidRPr="006F5450">
        <w:rPr>
          <w:rFonts w:ascii="Times New Roman" w:eastAsia="Calibri" w:hAnsi="Times New Roman" w:cs="Times New Roman"/>
          <w:bCs/>
          <w:sz w:val="24"/>
          <w:szCs w:val="24"/>
        </w:rPr>
        <w:t>Kuder</w:t>
      </w:r>
      <w:proofErr w:type="spellEnd"/>
      <w:r w:rsidRPr="006F5450">
        <w:rPr>
          <w:rFonts w:ascii="Times New Roman" w:eastAsia="Calibri" w:hAnsi="Times New Roman" w:cs="Times New Roman"/>
          <w:bCs/>
          <w:sz w:val="24"/>
          <w:szCs w:val="24"/>
        </w:rPr>
        <w:t>-Richardson para la prueba objetiva, coeficiente que se aplica para instrumentos cuyas respuestas son dicotómicas o alternas como es el presente caso, además permite examinar la consistencia interna, permitiendo al investigador estimar si la respuesta a los ítems es coherente. La ecuación a usar viene dada por:</w:t>
      </w:r>
    </w:p>
    <w:p w:rsidR="00052713" w:rsidRPr="006F5450" w:rsidRDefault="00052713" w:rsidP="00052713">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kr</w:t>
      </w:r>
      <w:r w:rsidRPr="006F5450">
        <w:rPr>
          <w:rFonts w:ascii="Times New Roman" w:eastAsia="Calibri" w:hAnsi="Times New Roman" w:cs="Times New Roman"/>
          <w:bCs/>
          <w:sz w:val="24"/>
          <w:szCs w:val="24"/>
          <w:vertAlign w:val="subscript"/>
        </w:rPr>
        <w:t>20</w:t>
      </w:r>
      <m:oMath>
        <m:r>
          <w:rPr>
            <w:rFonts w:ascii="Cambria Math" w:eastAsia="Calibri" w:hAnsi="Times New Roman" w:cs="Times New Roman"/>
            <w:sz w:val="24"/>
            <w:szCs w:val="24"/>
          </w:rPr>
          <m:t>=</m:t>
        </m:r>
        <m:f>
          <m:fPr>
            <m:ctrlPr>
              <w:rPr>
                <w:rFonts w:ascii="Cambria Math" w:eastAsia="Calibri" w:hAnsi="Times New Roman" w:cs="Times New Roman"/>
                <w:bCs/>
                <w:sz w:val="24"/>
                <w:szCs w:val="24"/>
              </w:rPr>
            </m:ctrlPr>
          </m:fPr>
          <m:num>
            <m:r>
              <w:rPr>
                <w:rFonts w:ascii="Cambria Math" w:eastAsia="Calibri" w:hAnsi="Cambria Math" w:cs="Times New Roman"/>
                <w:sz w:val="24"/>
                <w:szCs w:val="24"/>
              </w:rPr>
              <m:t>K</m:t>
            </m:r>
          </m:num>
          <m:den>
            <m:r>
              <w:rPr>
                <w:rFonts w:ascii="Cambria Math" w:eastAsia="Calibri" w:hAnsi="Cambria Math" w:cs="Times New Roman"/>
                <w:sz w:val="24"/>
                <w:szCs w:val="24"/>
                <w:lang w:val="en-US"/>
              </w:rPr>
              <m:t>K</m:t>
            </m:r>
            <m:r>
              <w:rPr>
                <w:rFonts w:ascii="Cambria Math" w:eastAsia="Calibri" w:hAnsi="Cambria Math" w:cs="Times New Roman"/>
                <w:sz w:val="24"/>
                <w:szCs w:val="24"/>
              </w:rPr>
              <m:t>-</m:t>
            </m:r>
            <m:r>
              <w:rPr>
                <w:rFonts w:ascii="Cambria Math" w:eastAsia="Calibri" w:hAnsi="Times New Roman" w:cs="Times New Roman"/>
                <w:sz w:val="24"/>
                <w:szCs w:val="24"/>
              </w:rPr>
              <m:t>1</m:t>
            </m:r>
          </m:den>
        </m:f>
        <m:r>
          <w:rPr>
            <w:rFonts w:ascii="Cambria Math" w:eastAsia="Calibri" w:hAnsi="Times New Roman" w:cs="Times New Roman"/>
            <w:sz w:val="24"/>
            <w:szCs w:val="24"/>
          </w:rPr>
          <m:t>+ [ 1</m:t>
        </m:r>
        <m:r>
          <w:rPr>
            <w:rFonts w:ascii="Cambria Math" w:eastAsia="Calibri" w:hAnsi="Times New Roman" w:cs="Times New Roman"/>
            <w:sz w:val="24"/>
            <w:szCs w:val="24"/>
          </w:rPr>
          <m:t>-</m:t>
        </m:r>
        <m:f>
          <m:fPr>
            <m:ctrlPr>
              <w:rPr>
                <w:rFonts w:ascii="Cambria Math" w:eastAsia="Calibri" w:hAnsi="Times New Roman" w:cs="Times New Roman"/>
                <w:bCs/>
                <w:sz w:val="24"/>
                <w:szCs w:val="24"/>
              </w:rPr>
            </m:ctrlPr>
          </m:fPr>
          <m:num>
            <m:r>
              <w:rPr>
                <w:rFonts w:ascii="Cambria Math" w:eastAsia="Calibri" w:hAnsi="Cambria Math" w:cs="Times New Roman"/>
                <w:sz w:val="24"/>
                <w:szCs w:val="24"/>
              </w:rPr>
              <m:t>εPq</m:t>
            </m:r>
            <m:r>
              <w:rPr>
                <w:rFonts w:ascii="Cambria Math" w:eastAsia="Calibri" w:hAnsi="Times New Roman" w:cs="Times New Roman"/>
                <w:sz w:val="24"/>
                <w:szCs w:val="24"/>
              </w:rPr>
              <m:t xml:space="preserve"> /  </m:t>
            </m:r>
            <m:r>
              <w:rPr>
                <w:rFonts w:ascii="Cambria Math" w:eastAsia="Calibri" w:hAnsi="Cambria Math" w:cs="Times New Roman"/>
                <w:sz w:val="24"/>
                <w:szCs w:val="24"/>
              </w:rPr>
              <m:t>items</m:t>
            </m:r>
          </m:num>
          <m:den>
            <m:r>
              <w:rPr>
                <w:rFonts w:ascii="Cambria Math" w:eastAsia="Calibri" w:hAnsi="Cambria Math" w:cs="Times New Roman"/>
                <w:sz w:val="24"/>
                <w:szCs w:val="24"/>
                <w:lang w:val="en-US"/>
              </w:rPr>
              <m:t>st</m:t>
            </m:r>
            <m:r>
              <w:rPr>
                <w:rFonts w:ascii="Cambria Math" w:eastAsia="Calibri" w:hAnsi="Times New Roman" w:cs="Times New Roman"/>
                <w:sz w:val="24"/>
                <w:szCs w:val="24"/>
              </w:rPr>
              <m:t>2 (</m:t>
            </m:r>
            <m:r>
              <w:rPr>
                <w:rFonts w:ascii="Cambria Math" w:eastAsia="Calibri" w:hAnsi="Cambria Math" w:cs="Times New Roman"/>
                <w:sz w:val="24"/>
                <w:szCs w:val="24"/>
              </w:rPr>
              <m:t>aciertos</m:t>
            </m:r>
            <m:r>
              <w:rPr>
                <w:rFonts w:ascii="Cambria Math" w:eastAsia="Calibri" w:hAnsi="Times New Roman" w:cs="Times New Roman"/>
                <w:sz w:val="24"/>
                <w:szCs w:val="24"/>
              </w:rPr>
              <m:t>)</m:t>
            </m:r>
          </m:den>
        </m:f>
      </m:oMath>
      <w:r w:rsidRPr="006F5450">
        <w:rPr>
          <w:rFonts w:ascii="Times New Roman" w:eastAsia="Calibri" w:hAnsi="Times New Roman" w:cs="Times New Roman"/>
          <w:bCs/>
          <w:sz w:val="24"/>
          <w:szCs w:val="24"/>
        </w:rPr>
        <w:t xml:space="preserve"> ]</w:t>
      </w:r>
    </w:p>
    <w:p w:rsidR="00052713" w:rsidRPr="006F5450" w:rsidRDefault="00052713" w:rsidP="00052713">
      <w:pPr>
        <w:spacing w:line="360" w:lineRule="auto"/>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 xml:space="preserve">Donde </w:t>
      </w:r>
      <w:r w:rsidRPr="006F5450">
        <w:rPr>
          <w:rFonts w:ascii="Times New Roman" w:eastAsia="Calibri" w:hAnsi="Times New Roman" w:cs="Times New Roman"/>
          <w:b/>
          <w:bCs/>
          <w:sz w:val="24"/>
          <w:szCs w:val="24"/>
        </w:rPr>
        <w:t>KR</w:t>
      </w:r>
      <w:r w:rsidRPr="006F5450">
        <w:rPr>
          <w:rFonts w:ascii="Times New Roman" w:eastAsia="Calibri" w:hAnsi="Times New Roman" w:cs="Times New Roman"/>
          <w:b/>
          <w:bCs/>
          <w:sz w:val="24"/>
          <w:szCs w:val="24"/>
          <w:vertAlign w:val="subscript"/>
        </w:rPr>
        <w:t xml:space="preserve">20, </w:t>
      </w:r>
      <w:r w:rsidRPr="006F5450">
        <w:rPr>
          <w:rFonts w:ascii="Times New Roman" w:eastAsia="Calibri" w:hAnsi="Times New Roman" w:cs="Times New Roman"/>
          <w:bCs/>
          <w:sz w:val="24"/>
          <w:szCs w:val="24"/>
        </w:rPr>
        <w:t>es el coeficiente de confiabilidad,</w:t>
      </w:r>
      <w:r w:rsidRPr="006F5450">
        <w:rPr>
          <w:rFonts w:ascii="Times New Roman" w:eastAsia="Calibri" w:hAnsi="Times New Roman" w:cs="Times New Roman"/>
          <w:b/>
          <w:bCs/>
          <w:sz w:val="24"/>
          <w:szCs w:val="24"/>
        </w:rPr>
        <w:t xml:space="preserve"> K</w:t>
      </w:r>
      <w:r w:rsidRPr="006F5450">
        <w:rPr>
          <w:rFonts w:ascii="Times New Roman" w:eastAsia="Calibri" w:hAnsi="Times New Roman" w:cs="Times New Roman"/>
          <w:bCs/>
          <w:sz w:val="24"/>
          <w:szCs w:val="24"/>
        </w:rPr>
        <w:t xml:space="preserve"> el número de ítems, </w:t>
      </w:r>
      <w:r w:rsidRPr="006F5450">
        <w:rPr>
          <w:rFonts w:ascii="Times New Roman" w:eastAsia="Calibri" w:hAnsi="Times New Roman" w:cs="Times New Roman"/>
          <w:b/>
          <w:bCs/>
          <w:sz w:val="24"/>
          <w:szCs w:val="24"/>
        </w:rPr>
        <w:t>ST</w:t>
      </w:r>
      <w:r w:rsidRPr="006F5450">
        <w:rPr>
          <w:rFonts w:ascii="Times New Roman" w:eastAsia="Calibri" w:hAnsi="Times New Roman" w:cs="Times New Roman"/>
          <w:b/>
          <w:bCs/>
          <w:sz w:val="24"/>
          <w:szCs w:val="24"/>
          <w:vertAlign w:val="superscript"/>
        </w:rPr>
        <w:t>2</w:t>
      </w:r>
      <w:r w:rsidRPr="006F5450">
        <w:rPr>
          <w:rFonts w:ascii="Times New Roman" w:eastAsia="Calibri" w:hAnsi="Times New Roman" w:cs="Times New Roman"/>
          <w:bCs/>
          <w:sz w:val="24"/>
          <w:szCs w:val="24"/>
        </w:rPr>
        <w:t xml:space="preserve"> la varianza de la suma de los ítems,  </w:t>
      </w:r>
      <m:oMath>
        <m:r>
          <m:rPr>
            <m:sty m:val="bi"/>
          </m:rPr>
          <w:rPr>
            <w:rFonts w:ascii="Cambria Math" w:eastAsia="Calibri" w:hAnsi="Cambria Math" w:cs="Times New Roman"/>
            <w:sz w:val="24"/>
            <w:szCs w:val="24"/>
          </w:rPr>
          <m:t>εPq</m:t>
        </m:r>
      </m:oMath>
      <w:r w:rsidRPr="006F5450">
        <w:rPr>
          <w:rFonts w:ascii="Times New Roman" w:eastAsia="Calibri" w:hAnsi="Times New Roman" w:cs="Times New Roman"/>
          <w:bCs/>
          <w:sz w:val="24"/>
          <w:szCs w:val="24"/>
        </w:rPr>
        <w:t xml:space="preserve"> es la sumatoria de la varianza individual de los ítems.</w:t>
      </w:r>
    </w:p>
    <w:p w:rsidR="00052713" w:rsidRPr="006F5450" w:rsidRDefault="00052713" w:rsidP="00052713">
      <w:pPr>
        <w:spacing w:line="360" w:lineRule="auto"/>
        <w:rPr>
          <w:rFonts w:ascii="Times New Roman" w:eastAsia="Calibri" w:hAnsi="Times New Roman" w:cs="Times New Roman"/>
          <w:bCs/>
          <w:sz w:val="24"/>
          <w:szCs w:val="24"/>
        </w:rPr>
      </w:pPr>
    </w:p>
    <w:p w:rsidR="00052713" w:rsidRPr="006F5450" w:rsidRDefault="00052713" w:rsidP="00052713">
      <w:pPr>
        <w:spacing w:line="360" w:lineRule="auto"/>
        <w:rPr>
          <w:rFonts w:ascii="Times New Roman" w:eastAsia="Calibri" w:hAnsi="Times New Roman" w:cs="Times New Roman"/>
          <w:bCs/>
          <w:sz w:val="24"/>
          <w:szCs w:val="24"/>
        </w:rPr>
      </w:pPr>
    </w:p>
    <w:p w:rsidR="00052713" w:rsidRPr="006F5450" w:rsidRDefault="00052713" w:rsidP="00052713">
      <w:pPr>
        <w:spacing w:line="360" w:lineRule="auto"/>
        <w:rPr>
          <w:rFonts w:ascii="Times New Roman" w:eastAsia="Calibri" w:hAnsi="Times New Roman" w:cs="Times New Roman"/>
          <w:b/>
          <w:bCs/>
          <w:sz w:val="24"/>
          <w:szCs w:val="24"/>
        </w:rPr>
      </w:pPr>
      <w:r w:rsidRPr="006F5450">
        <w:rPr>
          <w:rFonts w:ascii="Times New Roman" w:eastAsia="Calibri" w:hAnsi="Times New Roman" w:cs="Times New Roman"/>
          <w:b/>
          <w:sz w:val="24"/>
          <w:szCs w:val="24"/>
        </w:rPr>
        <w:lastRenderedPageBreak/>
        <w:t>Cuadro Nº 2  Criterios de decisión para la confiabilidad de un instrumento</w:t>
      </w:r>
    </w:p>
    <w:tbl>
      <w:tblPr>
        <w:tblStyle w:val="Tablaconcuadrcula2"/>
        <w:tblW w:w="0" w:type="auto"/>
        <w:tblLook w:val="04A0" w:firstRow="1" w:lastRow="0" w:firstColumn="1" w:lastColumn="0" w:noHBand="0" w:noVBand="1"/>
      </w:tblPr>
      <w:tblGrid>
        <w:gridCol w:w="3738"/>
        <w:gridCol w:w="3739"/>
      </w:tblGrid>
      <w:tr w:rsidR="00052713" w:rsidRPr="006F5450" w:rsidTr="005D0B6B">
        <w:trPr>
          <w:trHeight w:val="379"/>
        </w:trPr>
        <w:tc>
          <w:tcPr>
            <w:tcW w:w="3738" w:type="dxa"/>
          </w:tcPr>
          <w:p w:rsidR="00052713" w:rsidRPr="006F5450" w:rsidRDefault="00052713" w:rsidP="005D0B6B">
            <w:pPr>
              <w:tabs>
                <w:tab w:val="center" w:pos="1761"/>
                <w:tab w:val="left" w:pos="2790"/>
              </w:tabs>
              <w:spacing w:line="360" w:lineRule="auto"/>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ab/>
              <w:t>Rango</w:t>
            </w:r>
            <w:r w:rsidRPr="006F5450">
              <w:rPr>
                <w:rFonts w:ascii="Times New Roman" w:eastAsia="Calibri" w:hAnsi="Times New Roman" w:cs="Times New Roman"/>
                <w:bCs/>
                <w:sz w:val="24"/>
                <w:szCs w:val="24"/>
              </w:rPr>
              <w:tab/>
            </w:r>
          </w:p>
        </w:tc>
        <w:tc>
          <w:tcPr>
            <w:tcW w:w="3739"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Confiabilidad (Dimensión)</w:t>
            </w:r>
          </w:p>
        </w:tc>
      </w:tr>
      <w:tr w:rsidR="00052713" w:rsidRPr="006F5450" w:rsidTr="005D0B6B">
        <w:trPr>
          <w:trHeight w:val="393"/>
        </w:trPr>
        <w:tc>
          <w:tcPr>
            <w:tcW w:w="3738"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0,81-1</w:t>
            </w:r>
          </w:p>
        </w:tc>
        <w:tc>
          <w:tcPr>
            <w:tcW w:w="3739"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Muy alta</w:t>
            </w:r>
          </w:p>
        </w:tc>
      </w:tr>
      <w:tr w:rsidR="00052713" w:rsidRPr="006F5450" w:rsidTr="005D0B6B">
        <w:trPr>
          <w:trHeight w:val="379"/>
        </w:trPr>
        <w:tc>
          <w:tcPr>
            <w:tcW w:w="3738"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0,61-0,80</w:t>
            </w:r>
          </w:p>
        </w:tc>
        <w:tc>
          <w:tcPr>
            <w:tcW w:w="3739"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Alta</w:t>
            </w:r>
          </w:p>
        </w:tc>
      </w:tr>
      <w:tr w:rsidR="00052713" w:rsidRPr="006F5450" w:rsidTr="005D0B6B">
        <w:trPr>
          <w:trHeight w:val="379"/>
        </w:trPr>
        <w:tc>
          <w:tcPr>
            <w:tcW w:w="3738"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0,41-0,60</w:t>
            </w:r>
          </w:p>
        </w:tc>
        <w:tc>
          <w:tcPr>
            <w:tcW w:w="3739"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Media</w:t>
            </w:r>
          </w:p>
        </w:tc>
      </w:tr>
      <w:tr w:rsidR="00052713" w:rsidRPr="006F5450" w:rsidTr="005D0B6B">
        <w:trPr>
          <w:trHeight w:val="393"/>
        </w:trPr>
        <w:tc>
          <w:tcPr>
            <w:tcW w:w="3738"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0,21-0,40</w:t>
            </w:r>
          </w:p>
        </w:tc>
        <w:tc>
          <w:tcPr>
            <w:tcW w:w="3739"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Baja</w:t>
            </w:r>
          </w:p>
        </w:tc>
      </w:tr>
      <w:tr w:rsidR="00052713" w:rsidRPr="006F5450" w:rsidTr="005D0B6B">
        <w:trPr>
          <w:trHeight w:val="393"/>
        </w:trPr>
        <w:tc>
          <w:tcPr>
            <w:tcW w:w="3738"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0-0,20</w:t>
            </w:r>
          </w:p>
        </w:tc>
        <w:tc>
          <w:tcPr>
            <w:tcW w:w="3739" w:type="dxa"/>
          </w:tcPr>
          <w:p w:rsidR="00052713" w:rsidRPr="006F5450" w:rsidRDefault="00052713" w:rsidP="005D0B6B">
            <w:pPr>
              <w:spacing w:line="360" w:lineRule="auto"/>
              <w:jc w:val="center"/>
              <w:rPr>
                <w:rFonts w:ascii="Times New Roman" w:eastAsia="Calibri" w:hAnsi="Times New Roman" w:cs="Times New Roman"/>
                <w:bCs/>
                <w:sz w:val="24"/>
                <w:szCs w:val="24"/>
              </w:rPr>
            </w:pPr>
            <w:r w:rsidRPr="006F5450">
              <w:rPr>
                <w:rFonts w:ascii="Times New Roman" w:eastAsia="Calibri" w:hAnsi="Times New Roman" w:cs="Times New Roman"/>
                <w:bCs/>
                <w:sz w:val="24"/>
                <w:szCs w:val="24"/>
              </w:rPr>
              <w:t>Muy baja</w:t>
            </w:r>
          </w:p>
        </w:tc>
      </w:tr>
    </w:tbl>
    <w:p w:rsidR="00052713" w:rsidRPr="006F5450" w:rsidRDefault="00052713" w:rsidP="00052713">
      <w:pPr>
        <w:spacing w:after="0" w:line="360" w:lineRule="auto"/>
        <w:jc w:val="both"/>
        <w:rPr>
          <w:rFonts w:ascii="Times New Roman" w:eastAsia="Calibri" w:hAnsi="Times New Roman" w:cs="Times New Roman"/>
          <w:bCs/>
          <w:sz w:val="24"/>
          <w:szCs w:val="24"/>
        </w:rPr>
      </w:pPr>
    </w:p>
    <w:p w:rsidR="00052713" w:rsidRPr="006F5450" w:rsidRDefault="00052713" w:rsidP="00052713">
      <w:pPr>
        <w:spacing w:line="360" w:lineRule="auto"/>
        <w:jc w:val="both"/>
        <w:rPr>
          <w:rFonts w:ascii="Times New Roman" w:eastAsia="Calibri" w:hAnsi="Times New Roman" w:cs="Times New Roman"/>
          <w:b/>
          <w:bCs/>
          <w:sz w:val="24"/>
          <w:szCs w:val="24"/>
        </w:rPr>
      </w:pPr>
      <w:r w:rsidRPr="006F5450">
        <w:rPr>
          <w:rFonts w:ascii="Times New Roman" w:eastAsia="Calibri" w:hAnsi="Times New Roman" w:cs="Times New Roman"/>
          <w:bCs/>
          <w:sz w:val="24"/>
          <w:szCs w:val="24"/>
        </w:rPr>
        <w:t xml:space="preserve">    Para determinar el coeficiente de confiabilidad se aplicó una prueba piloto a un grupo de 12 estudiantes de una población ajena al estudio, con dichos resultados se procedió a calcular la confiabilidad del instrumento. En base a los resultados obtenidos fue posible verificar que la prueba objetiva de 13 </w:t>
      </w:r>
      <w:proofErr w:type="spellStart"/>
      <w:r w:rsidRPr="006F5450">
        <w:rPr>
          <w:rFonts w:ascii="Times New Roman" w:eastAsia="Calibri" w:hAnsi="Times New Roman" w:cs="Times New Roman"/>
          <w:bCs/>
          <w:sz w:val="24"/>
          <w:szCs w:val="24"/>
        </w:rPr>
        <w:t>itemes</w:t>
      </w:r>
      <w:proofErr w:type="spellEnd"/>
      <w:r w:rsidRPr="006F5450">
        <w:rPr>
          <w:rFonts w:ascii="Times New Roman" w:eastAsia="Calibri" w:hAnsi="Times New Roman" w:cs="Times New Roman"/>
          <w:bCs/>
          <w:sz w:val="24"/>
          <w:szCs w:val="24"/>
        </w:rPr>
        <w:t xml:space="preserve"> </w:t>
      </w:r>
      <w:proofErr w:type="spellStart"/>
      <w:r w:rsidRPr="006F5450">
        <w:rPr>
          <w:rFonts w:ascii="Times New Roman" w:eastAsia="Calibri" w:hAnsi="Times New Roman" w:cs="Times New Roman"/>
          <w:bCs/>
          <w:sz w:val="24"/>
          <w:szCs w:val="24"/>
        </w:rPr>
        <w:t>obstenta</w:t>
      </w:r>
      <w:proofErr w:type="spellEnd"/>
      <w:r w:rsidRPr="006F5450">
        <w:rPr>
          <w:rFonts w:ascii="Times New Roman" w:eastAsia="Calibri" w:hAnsi="Times New Roman" w:cs="Times New Roman"/>
          <w:bCs/>
          <w:sz w:val="24"/>
          <w:szCs w:val="24"/>
        </w:rPr>
        <w:t xml:space="preserve"> un criterio </w:t>
      </w:r>
      <w:r w:rsidRPr="006F5450">
        <w:rPr>
          <w:rFonts w:ascii="Times New Roman" w:eastAsia="Calibri" w:hAnsi="Times New Roman" w:cs="Times New Roman"/>
          <w:b/>
          <w:bCs/>
          <w:sz w:val="24"/>
          <w:szCs w:val="24"/>
        </w:rPr>
        <w:t xml:space="preserve">Alto, </w:t>
      </w:r>
      <w:r w:rsidRPr="006F5450">
        <w:rPr>
          <w:rFonts w:ascii="Times New Roman" w:eastAsia="Calibri" w:hAnsi="Times New Roman" w:cs="Times New Roman"/>
          <w:bCs/>
          <w:sz w:val="24"/>
          <w:szCs w:val="24"/>
        </w:rPr>
        <w:t xml:space="preserve">al reflejar un coeficiente de </w:t>
      </w:r>
      <w:r w:rsidRPr="006F5450">
        <w:rPr>
          <w:rFonts w:ascii="Times New Roman" w:eastAsia="Calibri" w:hAnsi="Times New Roman" w:cs="Times New Roman"/>
          <w:b/>
          <w:bCs/>
          <w:sz w:val="24"/>
          <w:szCs w:val="24"/>
        </w:rPr>
        <w:t>0,61.</w:t>
      </w:r>
    </w:p>
    <w:p w:rsidR="00052713" w:rsidRPr="006F5450" w:rsidRDefault="00052713" w:rsidP="00052713">
      <w:pPr>
        <w:spacing w:line="360" w:lineRule="auto"/>
        <w:rPr>
          <w:rFonts w:ascii="Times New Roman" w:eastAsia="Calibri" w:hAnsi="Times New Roman" w:cs="Times New Roman"/>
          <w:b/>
          <w:bCs/>
          <w:sz w:val="24"/>
          <w:szCs w:val="24"/>
        </w:rPr>
      </w:pPr>
    </w:p>
    <w:p w:rsidR="00052713" w:rsidRPr="006F5450" w:rsidRDefault="00052713" w:rsidP="00052713">
      <w:pPr>
        <w:spacing w:line="360" w:lineRule="auto"/>
        <w:jc w:val="center"/>
        <w:rPr>
          <w:rFonts w:ascii="Times New Roman" w:eastAsia="Times New Roman" w:hAnsi="Times New Roman" w:cs="Times New Roman"/>
          <w:b/>
          <w:sz w:val="24"/>
          <w:szCs w:val="24"/>
        </w:rPr>
      </w:pPr>
      <w:r w:rsidRPr="006F5450">
        <w:rPr>
          <w:rFonts w:ascii="Times New Roman" w:eastAsia="Calibri" w:hAnsi="Times New Roman" w:cs="Times New Roman"/>
          <w:bCs/>
          <w:sz w:val="24"/>
          <w:szCs w:val="24"/>
        </w:rPr>
        <w:t>kr</w:t>
      </w:r>
      <w:r w:rsidRPr="006F5450">
        <w:rPr>
          <w:rFonts w:ascii="Times New Roman" w:eastAsia="Calibri" w:hAnsi="Times New Roman" w:cs="Times New Roman"/>
          <w:bCs/>
          <w:sz w:val="24"/>
          <w:szCs w:val="24"/>
          <w:vertAlign w:val="subscript"/>
        </w:rPr>
        <w:t>20</w:t>
      </w:r>
      <m:oMath>
        <m:r>
          <w:rPr>
            <w:rFonts w:ascii="Cambria Math" w:eastAsia="Calibri" w:hAnsi="Times New Roman" w:cs="Times New Roman"/>
            <w:sz w:val="24"/>
            <w:szCs w:val="24"/>
          </w:rPr>
          <m:t>=</m:t>
        </m:r>
        <m:f>
          <m:fPr>
            <m:ctrlPr>
              <w:rPr>
                <w:rFonts w:ascii="Cambria Math" w:eastAsia="Calibri" w:hAnsi="Times New Roman" w:cs="Times New Roman"/>
                <w:bCs/>
                <w:sz w:val="24"/>
                <w:szCs w:val="24"/>
              </w:rPr>
            </m:ctrlPr>
          </m:fPr>
          <m:num>
            <m:r>
              <w:rPr>
                <w:rFonts w:ascii="Cambria Math" w:eastAsia="Calibri" w:hAnsi="Cambria Math" w:cs="Times New Roman"/>
                <w:sz w:val="24"/>
                <w:szCs w:val="24"/>
              </w:rPr>
              <m:t>13</m:t>
            </m:r>
          </m:num>
          <m:den>
            <m:r>
              <w:rPr>
                <w:rFonts w:ascii="Cambria Math" w:eastAsia="Calibri" w:hAnsi="Cambria Math" w:cs="Times New Roman"/>
                <w:sz w:val="24"/>
                <w:szCs w:val="24"/>
              </w:rPr>
              <m:t>13-</m:t>
            </m:r>
            <m:r>
              <w:rPr>
                <w:rFonts w:ascii="Cambria Math" w:eastAsia="Calibri" w:hAnsi="Times New Roman" w:cs="Times New Roman"/>
                <w:sz w:val="24"/>
                <w:szCs w:val="24"/>
              </w:rPr>
              <m:t>1</m:t>
            </m:r>
          </m:den>
        </m:f>
        <m:r>
          <w:rPr>
            <w:rFonts w:ascii="Cambria Math" w:eastAsia="Calibri" w:hAnsi="Times New Roman" w:cs="Times New Roman"/>
            <w:sz w:val="24"/>
            <w:szCs w:val="24"/>
          </w:rPr>
          <m:t>+ [ 1</m:t>
        </m:r>
        <m:r>
          <w:rPr>
            <w:rFonts w:ascii="Cambria Math" w:eastAsia="Calibri" w:hAnsi="Times New Roman" w:cs="Times New Roman"/>
            <w:sz w:val="24"/>
            <w:szCs w:val="24"/>
          </w:rPr>
          <m:t>-</m:t>
        </m:r>
        <m:f>
          <m:fPr>
            <m:ctrlPr>
              <w:rPr>
                <w:rFonts w:ascii="Cambria Math" w:eastAsia="Calibri" w:hAnsi="Times New Roman" w:cs="Times New Roman"/>
                <w:bCs/>
                <w:sz w:val="24"/>
                <w:szCs w:val="24"/>
              </w:rPr>
            </m:ctrlPr>
          </m:fPr>
          <m:num>
            <m:r>
              <w:rPr>
                <w:rFonts w:ascii="Cambria Math" w:eastAsia="Calibri" w:hAnsi="Cambria Math" w:cs="Times New Roman"/>
                <w:sz w:val="24"/>
                <w:szCs w:val="24"/>
              </w:rPr>
              <m:t>2,26</m:t>
            </m:r>
          </m:num>
          <m:den>
            <m:r>
              <w:rPr>
                <w:rFonts w:ascii="Cambria Math" w:eastAsia="Calibri" w:hAnsi="Cambria Math" w:cs="Times New Roman"/>
                <w:sz w:val="24"/>
                <w:szCs w:val="24"/>
              </w:rPr>
              <m:t>5.15</m:t>
            </m:r>
          </m:den>
        </m:f>
      </m:oMath>
      <w:r w:rsidRPr="006F5450">
        <w:rPr>
          <w:rFonts w:ascii="Times New Roman" w:eastAsia="Calibri" w:hAnsi="Times New Roman" w:cs="Times New Roman"/>
          <w:bCs/>
          <w:sz w:val="24"/>
          <w:szCs w:val="24"/>
        </w:rPr>
        <w:t xml:space="preserve"> ]</w:t>
      </w:r>
      <m:oMath>
        <m:r>
          <w:rPr>
            <w:rFonts w:ascii="Cambria Math" w:eastAsia="Calibri" w:hAnsi="Times New Roman" w:cs="Times New Roman"/>
            <w:sz w:val="24"/>
            <w:szCs w:val="24"/>
          </w:rPr>
          <m:t xml:space="preserve"> =</m:t>
        </m:r>
      </m:oMath>
      <w:r w:rsidRPr="006F5450">
        <w:rPr>
          <w:rFonts w:ascii="Times New Roman" w:eastAsia="Times New Roman" w:hAnsi="Times New Roman" w:cs="Times New Roman"/>
          <w:b/>
          <w:sz w:val="24"/>
          <w:szCs w:val="24"/>
        </w:rPr>
        <w:t>0, 61</w:t>
      </w:r>
    </w:p>
    <w:p w:rsidR="00052713" w:rsidRPr="006F5450" w:rsidRDefault="00052713" w:rsidP="00052713">
      <w:pPr>
        <w:spacing w:line="360" w:lineRule="auto"/>
        <w:jc w:val="both"/>
        <w:rPr>
          <w:rFonts w:ascii="Times New Roman" w:eastAsia="Times New Roman" w:hAnsi="Times New Roman" w:cs="Times New Roman"/>
          <w:b/>
          <w:sz w:val="24"/>
          <w:szCs w:val="24"/>
        </w:rPr>
      </w:pPr>
    </w:p>
    <w:p w:rsidR="00052713" w:rsidRPr="006F5450" w:rsidRDefault="00052713" w:rsidP="00052713">
      <w:pPr>
        <w:spacing w:line="360" w:lineRule="auto"/>
        <w:jc w:val="both"/>
        <w:rPr>
          <w:rFonts w:ascii="Times New Roman" w:eastAsia="Times New Roman" w:hAnsi="Times New Roman" w:cs="Times New Roman"/>
          <w:b/>
          <w:sz w:val="24"/>
          <w:szCs w:val="24"/>
        </w:rPr>
      </w:pPr>
      <w:r w:rsidRPr="006F5450">
        <w:rPr>
          <w:rFonts w:ascii="Times New Roman" w:eastAsia="Times New Roman" w:hAnsi="Times New Roman" w:cs="Times New Roman"/>
          <w:b/>
          <w:sz w:val="24"/>
          <w:szCs w:val="24"/>
        </w:rPr>
        <w:t xml:space="preserve">Técnicas  de Procesamiento y Análisis  de la información </w:t>
      </w:r>
    </w:p>
    <w:p w:rsidR="00052713" w:rsidRPr="006F5450" w:rsidRDefault="00052713" w:rsidP="00052713">
      <w:pPr>
        <w:spacing w:line="360" w:lineRule="auto"/>
        <w:ind w:firstLine="567"/>
        <w:jc w:val="both"/>
        <w:rPr>
          <w:rFonts w:ascii="Times New Roman" w:eastAsia="Times New Roman" w:hAnsi="Times New Roman" w:cs="Times New Roman"/>
          <w:sz w:val="24"/>
          <w:szCs w:val="24"/>
        </w:rPr>
      </w:pPr>
      <w:r w:rsidRPr="006F5450">
        <w:rPr>
          <w:rFonts w:ascii="Times New Roman" w:eastAsia="Times New Roman" w:hAnsi="Times New Roman" w:cs="Times New Roman"/>
          <w:sz w:val="24"/>
          <w:szCs w:val="24"/>
        </w:rPr>
        <w:t xml:space="preserve">En el tratamiento de la información se sustentó la investigación en el paradigma cuantitativo, por lo que los datos recogidos de la muestra en estudio, fueron organizados, para un procesamiento estadístico descriptivo, manifiesto en tablas de frecuencia y porcentaje, agrupados finalmente en gráficos circulares. Al respecto </w:t>
      </w:r>
      <w:r w:rsidRPr="006F5450">
        <w:rPr>
          <w:rFonts w:ascii="Times New Roman" w:eastAsia="Times New Roman" w:hAnsi="Times New Roman" w:cs="Times New Roman"/>
          <w:sz w:val="24"/>
          <w:szCs w:val="24"/>
        </w:rPr>
        <w:lastRenderedPageBreak/>
        <w:t xml:space="preserve">Hernández y Baptista (2000, p. 343), afirman que la distribución de frecuencias es un conjunto de puntuaciones ordenadas en sus respectivas categorías. </w:t>
      </w:r>
    </w:p>
    <w:p w:rsidR="00052713" w:rsidRPr="006F5450" w:rsidRDefault="00052713" w:rsidP="00052713">
      <w:pPr>
        <w:autoSpaceDE w:val="0"/>
        <w:autoSpaceDN w:val="0"/>
        <w:adjustRightInd w:val="0"/>
        <w:spacing w:after="0" w:line="360" w:lineRule="auto"/>
        <w:ind w:firstLine="567"/>
        <w:jc w:val="both"/>
        <w:rPr>
          <w:rFonts w:ascii="Times New Roman" w:eastAsia="Calibri" w:hAnsi="Times New Roman" w:cs="Times New Roman"/>
          <w:color w:val="000000"/>
          <w:sz w:val="24"/>
          <w:szCs w:val="24"/>
          <w:lang w:val="es-ES"/>
        </w:rPr>
      </w:pPr>
      <w:r w:rsidRPr="006F5450">
        <w:rPr>
          <w:rFonts w:ascii="Times New Roman" w:eastAsia="Times New Roman" w:hAnsi="Times New Roman" w:cs="Times New Roman"/>
          <w:color w:val="000000"/>
          <w:sz w:val="24"/>
          <w:szCs w:val="24"/>
          <w:lang w:val="es-ES"/>
        </w:rPr>
        <w:t xml:space="preserve">En cuanto al análisis de la información, </w:t>
      </w:r>
      <w:r w:rsidRPr="006F5450">
        <w:rPr>
          <w:rFonts w:ascii="Times New Roman" w:eastAsia="Calibri" w:hAnsi="Times New Roman" w:cs="Times New Roman"/>
          <w:color w:val="000000"/>
          <w:sz w:val="24"/>
          <w:szCs w:val="24"/>
          <w:lang w:val="es-ES"/>
        </w:rPr>
        <w:t xml:space="preserve">para que los datos recolectados tengan algún significado dentro de la presente investigación, se hace necesario introducir un conjunto de operaciones en esta fase, con el propósito de organizarlos e intentar dar respuesta a los objetivos planteados, evidenciar los principales hallazgos, conectándolos de manera directa con las bases teóricas que sustentan la misma, así como, con los conocimientos que se disponen en relación al problema que se propone estudiar. </w:t>
      </w:r>
    </w:p>
    <w:p w:rsidR="00052713" w:rsidRPr="006F5450" w:rsidRDefault="00052713" w:rsidP="00052713">
      <w:pPr>
        <w:spacing w:line="360" w:lineRule="auto"/>
        <w:ind w:firstLine="567"/>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A partir de estos criterios, se resumieron las observaciones que se efectuaron para proporcionar algunas respuestas en función de los objetivos planteados en la investigación en conexión con el conjunto de variables, relacionadas fundamentalmente con los factores que afectan la motivación en el aprendizaje de la Química dirigidos a estudiantes de Educación Media General</w:t>
      </w:r>
      <w:r w:rsidRPr="006F5450">
        <w:rPr>
          <w:rFonts w:ascii="Calibri" w:eastAsia="Calibri" w:hAnsi="Calibri" w:cs="Times New Roman"/>
          <w:sz w:val="24"/>
          <w:szCs w:val="24"/>
        </w:rPr>
        <w:t xml:space="preserve">; </w:t>
      </w:r>
      <w:r w:rsidRPr="006F5450">
        <w:rPr>
          <w:rFonts w:ascii="Times New Roman" w:eastAsia="Calibri" w:hAnsi="Times New Roman" w:cs="Times New Roman"/>
          <w:sz w:val="24"/>
          <w:szCs w:val="24"/>
        </w:rPr>
        <w:t>pareciendo obvio, que este procedimiento permitió establecer relaciones entre las variables analizadas e interpretar estos resultados, destacando los principales hallazgos encontrado.</w:t>
      </w:r>
    </w:p>
    <w:p w:rsidR="00052713" w:rsidRPr="006F5450" w:rsidRDefault="00052713" w:rsidP="00052713">
      <w:pPr>
        <w:spacing w:after="0" w:line="360" w:lineRule="auto"/>
        <w:jc w:val="both"/>
        <w:rPr>
          <w:rFonts w:ascii="Times New Roman" w:eastAsia="Times New Roman" w:hAnsi="Times New Roman" w:cs="Times New Roman"/>
          <w:b/>
          <w:sz w:val="24"/>
          <w:szCs w:val="24"/>
        </w:rPr>
      </w:pPr>
    </w:p>
    <w:p w:rsidR="00052713" w:rsidRPr="006F5450" w:rsidRDefault="00052713" w:rsidP="00052713">
      <w:pPr>
        <w:spacing w:after="0" w:line="360" w:lineRule="auto"/>
        <w:jc w:val="both"/>
        <w:rPr>
          <w:rFonts w:ascii="Times New Roman" w:eastAsia="Times New Roman" w:hAnsi="Times New Roman" w:cs="Times New Roman"/>
          <w:b/>
          <w:sz w:val="24"/>
          <w:szCs w:val="24"/>
        </w:rPr>
      </w:pPr>
    </w:p>
    <w:p w:rsidR="00052713" w:rsidRPr="006F5450" w:rsidRDefault="00052713" w:rsidP="00052713">
      <w:pPr>
        <w:rPr>
          <w:rFonts w:ascii="Times New Roman" w:eastAsia="Times New Roman" w:hAnsi="Times New Roman" w:cs="Times New Roman"/>
          <w:b/>
          <w:sz w:val="24"/>
          <w:szCs w:val="24"/>
          <w:lang w:eastAsia="es-ES"/>
        </w:rPr>
      </w:pPr>
    </w:p>
    <w:p w:rsidR="00052713" w:rsidRPr="006F5450" w:rsidRDefault="00052713" w:rsidP="00052713">
      <w:pPr>
        <w:jc w:val="center"/>
        <w:rPr>
          <w:rFonts w:ascii="Times New Roman" w:eastAsia="Times New Roman" w:hAnsi="Times New Roman" w:cs="Times New Roman"/>
          <w:b/>
          <w:sz w:val="24"/>
          <w:szCs w:val="24"/>
          <w:lang w:eastAsia="es-ES"/>
        </w:rPr>
      </w:pPr>
    </w:p>
    <w:p w:rsidR="00052713" w:rsidRPr="006F5450" w:rsidRDefault="00052713" w:rsidP="00052713">
      <w:pPr>
        <w:spacing w:line="360" w:lineRule="auto"/>
        <w:jc w:val="center"/>
        <w:rPr>
          <w:rFonts w:ascii="Times New Roman" w:eastAsia="Times New Roman" w:hAnsi="Times New Roman" w:cs="Times New Roman"/>
          <w:b/>
          <w:sz w:val="24"/>
          <w:szCs w:val="24"/>
        </w:rPr>
      </w:pPr>
    </w:p>
    <w:p w:rsidR="00052713" w:rsidRPr="006F5450" w:rsidRDefault="00052713" w:rsidP="00052713">
      <w:pPr>
        <w:spacing w:after="0" w:line="360" w:lineRule="auto"/>
        <w:ind w:firstLine="340"/>
        <w:jc w:val="center"/>
        <w:rPr>
          <w:rFonts w:ascii="Times New Roman" w:eastAsia="Calibri" w:hAnsi="Times New Roman" w:cs="Times New Roman"/>
          <w:b/>
          <w:sz w:val="24"/>
          <w:szCs w:val="24"/>
        </w:rPr>
      </w:pPr>
    </w:p>
    <w:p w:rsidR="00052713" w:rsidRPr="006F5450" w:rsidRDefault="00052713" w:rsidP="00052713">
      <w:pPr>
        <w:spacing w:after="0" w:line="360" w:lineRule="auto"/>
        <w:ind w:firstLine="340"/>
        <w:jc w:val="center"/>
        <w:rPr>
          <w:rFonts w:ascii="Times New Roman" w:eastAsia="Calibri" w:hAnsi="Times New Roman" w:cs="Times New Roman"/>
          <w:b/>
          <w:sz w:val="24"/>
          <w:szCs w:val="24"/>
        </w:rPr>
      </w:pPr>
    </w:p>
    <w:p w:rsidR="00052713" w:rsidRPr="006F5450" w:rsidRDefault="00052713" w:rsidP="00052713">
      <w:pPr>
        <w:rPr>
          <w:rFonts w:ascii="Times New Roman" w:eastAsia="Calibri" w:hAnsi="Times New Roman" w:cs="Times New Roman"/>
          <w:b/>
          <w:sz w:val="24"/>
          <w:szCs w:val="24"/>
        </w:rPr>
      </w:pPr>
    </w:p>
    <w:p w:rsidR="00052713" w:rsidRPr="006F5450" w:rsidRDefault="00052713" w:rsidP="00052713">
      <w:pPr>
        <w:rPr>
          <w:rFonts w:ascii="Times New Roman" w:eastAsia="Calibri" w:hAnsi="Times New Roman" w:cs="Times New Roman"/>
          <w:b/>
          <w:sz w:val="24"/>
          <w:szCs w:val="24"/>
        </w:rPr>
      </w:pPr>
    </w:p>
    <w:p w:rsidR="00052713" w:rsidRPr="006F5450" w:rsidRDefault="00052713" w:rsidP="00052713">
      <w:pPr>
        <w:rPr>
          <w:rFonts w:ascii="Times New Roman" w:eastAsia="Calibri" w:hAnsi="Times New Roman" w:cs="Times New Roman"/>
          <w:b/>
          <w:sz w:val="24"/>
          <w:szCs w:val="24"/>
        </w:rPr>
      </w:pPr>
    </w:p>
    <w:p w:rsidR="00052713" w:rsidRPr="006F5450" w:rsidRDefault="00052713" w:rsidP="00052713">
      <w:pPr>
        <w:rPr>
          <w:rFonts w:ascii="Times New Roman" w:eastAsia="Calibri" w:hAnsi="Times New Roman" w:cs="Times New Roman"/>
          <w:b/>
          <w:sz w:val="24"/>
          <w:szCs w:val="24"/>
        </w:rPr>
      </w:pPr>
    </w:p>
    <w:p w:rsidR="00052713" w:rsidRPr="006F5450" w:rsidRDefault="00052713" w:rsidP="00052713">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CAPÍTULO IV</w:t>
      </w:r>
    </w:p>
    <w:p w:rsidR="00052713" w:rsidRPr="006F5450" w:rsidRDefault="00052713" w:rsidP="00052713">
      <w:pPr>
        <w:ind w:firstLine="284"/>
        <w:jc w:val="center"/>
        <w:rPr>
          <w:rFonts w:ascii="Times New Roman" w:eastAsia="Times New Roman" w:hAnsi="Times New Roman" w:cs="Times New Roman"/>
          <w:b/>
          <w:sz w:val="24"/>
          <w:szCs w:val="24"/>
          <w:lang w:eastAsia="es-ES"/>
        </w:rPr>
      </w:pPr>
    </w:p>
    <w:p w:rsidR="00052713" w:rsidRPr="006F5450" w:rsidRDefault="00052713" w:rsidP="00052713">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ANÁLISIS E INTERPRETACIÓN DE RESULTADO</w:t>
      </w:r>
    </w:p>
    <w:p w:rsidR="00052713" w:rsidRPr="006F5450" w:rsidRDefault="00052713" w:rsidP="00052713">
      <w:pPr>
        <w:rPr>
          <w:rFonts w:ascii="Calibri" w:eastAsia="Times New Roman" w:hAnsi="Calibri" w:cs="Times New Roman"/>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El presente capítulo se encuentra constituido por los resultados estadísticos que fueron obtenidos luego de recabar, mediante un cuestionario, toda la información relacionada con las dificultades que impide la motivación en el aprendizaje en la asignatura de química en los estudiantes de 4to año, perteneciente al liceo Luis </w:t>
      </w:r>
      <w:proofErr w:type="spellStart"/>
      <w:r w:rsidRPr="006F5450">
        <w:rPr>
          <w:rFonts w:ascii="Times New Roman" w:eastAsia="Times New Roman" w:hAnsi="Times New Roman" w:cs="Times New Roman"/>
          <w:sz w:val="24"/>
          <w:szCs w:val="24"/>
          <w:lang w:eastAsia="es-ES"/>
        </w:rPr>
        <w:t>Sanojo</w:t>
      </w:r>
      <w:proofErr w:type="spellEnd"/>
      <w:r w:rsidRPr="006F5450">
        <w:rPr>
          <w:rFonts w:ascii="Times New Roman" w:eastAsia="Times New Roman" w:hAnsi="Times New Roman" w:cs="Times New Roman"/>
          <w:sz w:val="24"/>
          <w:szCs w:val="24"/>
          <w:lang w:eastAsia="es-ES"/>
        </w:rPr>
        <w:t>.</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Cabe destacar que, el procesamiento de los datos suministrado por los estudiantes del 4to año de la institución antes mencionada se realizó con la ayuda del programa Microsoft office Excel 2007, el cual es una aplicación que permiten trabajar datos numéricos, llevar a cabo operaciones con fórmulas compleja, además de dibujar gráfica.</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Los resultados obtenidos se analizaron e interpretaron de manera específica de acuerdo a las dimensiones establecidas en el cuadro de </w:t>
      </w:r>
      <w:proofErr w:type="spellStart"/>
      <w:r w:rsidRPr="006F5450">
        <w:rPr>
          <w:rFonts w:ascii="Times New Roman" w:eastAsia="Times New Roman" w:hAnsi="Times New Roman" w:cs="Times New Roman"/>
          <w:sz w:val="24"/>
          <w:szCs w:val="24"/>
          <w:lang w:eastAsia="es-ES"/>
        </w:rPr>
        <w:t>Operacionalización</w:t>
      </w:r>
      <w:proofErr w:type="spellEnd"/>
      <w:r w:rsidRPr="006F5450">
        <w:rPr>
          <w:rFonts w:ascii="Times New Roman" w:eastAsia="Times New Roman" w:hAnsi="Times New Roman" w:cs="Times New Roman"/>
          <w:sz w:val="24"/>
          <w:szCs w:val="24"/>
          <w:lang w:eastAsia="es-ES"/>
        </w:rPr>
        <w:t xml:space="preserve"> de variable, con la intención de diferenciar la información aportada por la población en estudio, los cuales se muestran a continuación:</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lastRenderedPageBreak/>
        <w:t>Cuadro Nº 3   Resultados Generales</w:t>
      </w:r>
    </w:p>
    <w:tbl>
      <w:tblPr>
        <w:tblStyle w:val="Tablaconcuadrcula2"/>
        <w:tblW w:w="0" w:type="auto"/>
        <w:tblLook w:val="04A0" w:firstRow="1" w:lastRow="0" w:firstColumn="1" w:lastColumn="0" w:noHBand="0" w:noVBand="1"/>
      </w:tblPr>
      <w:tblGrid>
        <w:gridCol w:w="552"/>
        <w:gridCol w:w="4578"/>
        <w:gridCol w:w="554"/>
        <w:gridCol w:w="792"/>
        <w:gridCol w:w="626"/>
        <w:gridCol w:w="722"/>
      </w:tblGrid>
      <w:tr w:rsidR="00052713" w:rsidRPr="006F5450" w:rsidTr="005D0B6B">
        <w:trPr>
          <w:trHeight w:val="631"/>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N</w:t>
            </w:r>
            <w:r w:rsidRPr="006F5450">
              <w:rPr>
                <w:rFonts w:ascii="Times New Roman" w:eastAsia="Times New Roman" w:hAnsi="Times New Roman" w:cs="Times New Roman"/>
                <w:b/>
                <w:vertAlign w:val="superscript"/>
                <w:lang w:val="es-ES" w:eastAsia="es-ES"/>
              </w:rPr>
              <w:t>o</w:t>
            </w:r>
          </w:p>
        </w:tc>
        <w:tc>
          <w:tcPr>
            <w:tcW w:w="4578"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Ítems</w:t>
            </w:r>
          </w:p>
        </w:tc>
        <w:tc>
          <w:tcPr>
            <w:tcW w:w="554"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SI</w:t>
            </w:r>
          </w:p>
        </w:tc>
        <w:tc>
          <w:tcPr>
            <w:tcW w:w="79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w:t>
            </w:r>
          </w:p>
        </w:tc>
        <w:tc>
          <w:tcPr>
            <w:tcW w:w="626"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NO</w:t>
            </w:r>
          </w:p>
        </w:tc>
        <w:tc>
          <w:tcPr>
            <w:tcW w:w="72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w:t>
            </w:r>
          </w:p>
        </w:tc>
      </w:tr>
      <w:tr w:rsidR="00052713" w:rsidRPr="006F5450" w:rsidTr="005D0B6B">
        <w:trPr>
          <w:trHeight w:val="856"/>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 xml:space="preserve">El docente establece las metas o propósitos centrales de la asignatura. </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10</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28</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26</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72</w:t>
            </w:r>
          </w:p>
        </w:tc>
      </w:tr>
      <w:tr w:rsidR="00052713" w:rsidRPr="006F5450" w:rsidTr="005D0B6B">
        <w:trPr>
          <w:trHeight w:val="516"/>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Te interesa aprender  Química.</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12</w:t>
            </w:r>
          </w:p>
          <w:p w:rsidR="00052713" w:rsidRPr="006F5450" w:rsidRDefault="00052713" w:rsidP="005D0B6B">
            <w:pPr>
              <w:rPr>
                <w:rFonts w:ascii="Times New Roman" w:eastAsia="Times New Roman" w:hAnsi="Times New Roman" w:cs="Times New Roman"/>
                <w:b/>
                <w:lang w:val="es-ES" w:eastAsia="es-ES"/>
              </w:rPr>
            </w:pP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33</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24</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67</w:t>
            </w:r>
          </w:p>
        </w:tc>
      </w:tr>
      <w:tr w:rsidR="00052713" w:rsidRPr="006F5450" w:rsidTr="005D0B6B">
        <w:trPr>
          <w:trHeight w:val="856"/>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El docente  planifica la actividad  basado en la aplicación de estrategias de motivación al estudiante.</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10</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28</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26</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72</w:t>
            </w:r>
          </w:p>
        </w:tc>
      </w:tr>
      <w:tr w:rsidR="00052713" w:rsidRPr="006F5450" w:rsidTr="005D0B6B">
        <w:trPr>
          <w:trHeight w:val="856"/>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4</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Consideras que el  aula de clases se encuentra en buenas condiciones para la ejecución del aprendizaje.</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13</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36</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23</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64</w:t>
            </w:r>
          </w:p>
        </w:tc>
      </w:tr>
      <w:tr w:rsidR="00052713" w:rsidRPr="006F5450" w:rsidTr="005D0B6B">
        <w:trPr>
          <w:trHeight w:val="561"/>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5</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 xml:space="preserve">Sienten satisfacción al afrontar nuevos retos con respecto al aprendizaje de la química </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15</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42</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21</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58</w:t>
            </w:r>
          </w:p>
        </w:tc>
      </w:tr>
      <w:tr w:rsidR="00052713" w:rsidRPr="006F5450" w:rsidTr="005D0B6B">
        <w:trPr>
          <w:trHeight w:val="1136"/>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6</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 xml:space="preserve">Tu nivel de motivación  en cuanto el aprendizaje de la Química permite un buen desarrollo al momento de realizar alguna actividad en la asignatura.  </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12</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36</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24</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67</w:t>
            </w:r>
          </w:p>
        </w:tc>
      </w:tr>
      <w:tr w:rsidR="00052713" w:rsidRPr="006F5450" w:rsidTr="005D0B6B">
        <w:trPr>
          <w:trHeight w:val="856"/>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7</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Se te hace más significativo el aprendizaje cuando el docente relaciona  la química con algo que ya conoces.</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14</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39</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22</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61</w:t>
            </w:r>
          </w:p>
        </w:tc>
      </w:tr>
      <w:tr w:rsidR="00052713" w:rsidRPr="006F5450" w:rsidTr="005D0B6B">
        <w:trPr>
          <w:trHeight w:val="1151"/>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8</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 xml:space="preserve">Se organizan estrategias que promuevan en los estudiantes, actitudes de respeto, tolerancia, honestidad y receptividad hacia el aprendizaje de la Química. </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12</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33</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24</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67</w:t>
            </w:r>
          </w:p>
        </w:tc>
      </w:tr>
      <w:tr w:rsidR="00052713" w:rsidRPr="006F5450" w:rsidTr="005D0B6B">
        <w:trPr>
          <w:trHeight w:val="561"/>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9</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Cumples con las asignaciones de la asignatura de química.</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p>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9</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p>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25</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p>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27</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p>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75</w:t>
            </w:r>
          </w:p>
        </w:tc>
      </w:tr>
      <w:tr w:rsidR="00052713" w:rsidRPr="006F5450" w:rsidTr="005D0B6B">
        <w:trPr>
          <w:trHeight w:val="561"/>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10</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El docente hace un buen manejo de los conocimientos de la disciplina que imparte.</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10</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28</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26</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72</w:t>
            </w:r>
          </w:p>
        </w:tc>
      </w:tr>
      <w:tr w:rsidR="00052713" w:rsidRPr="006F5450" w:rsidTr="005D0B6B">
        <w:trPr>
          <w:trHeight w:val="856"/>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lastRenderedPageBreak/>
              <w:t>11</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 xml:space="preserve">Promueves nuevas ideas, incentivos y experiencias para un mejor aprendizaje de la Química. </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15</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42</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21</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58</w:t>
            </w:r>
          </w:p>
        </w:tc>
      </w:tr>
      <w:tr w:rsidR="00052713" w:rsidRPr="006F5450" w:rsidTr="005D0B6B">
        <w:trPr>
          <w:trHeight w:val="575"/>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12</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 xml:space="preserve">Comprendes de manera clara la información contenida en los libros de  texto de Química. </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8</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22</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28</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78</w:t>
            </w:r>
          </w:p>
        </w:tc>
      </w:tr>
      <w:tr w:rsidR="00052713" w:rsidRPr="006F5450" w:rsidTr="005D0B6B">
        <w:trPr>
          <w:trHeight w:val="561"/>
        </w:trPr>
        <w:tc>
          <w:tcPr>
            <w:tcW w:w="552" w:type="dxa"/>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13</w:t>
            </w:r>
          </w:p>
        </w:tc>
        <w:tc>
          <w:tcPr>
            <w:tcW w:w="4578"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Actúas con independencia y seguridad en sí mismo en el aprendizaje de la Química.</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11</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31</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25</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69</w:t>
            </w:r>
          </w:p>
        </w:tc>
      </w:tr>
      <w:tr w:rsidR="00052713" w:rsidRPr="006F5450" w:rsidTr="005D0B6B">
        <w:trPr>
          <w:trHeight w:val="556"/>
        </w:trPr>
        <w:tc>
          <w:tcPr>
            <w:tcW w:w="5130" w:type="dxa"/>
            <w:gridSpan w:val="2"/>
            <w:shd w:val="clear" w:color="auto" w:fill="D9D9D9" w:themeFill="background1" w:themeFillShade="D9"/>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Totales</w:t>
            </w:r>
          </w:p>
        </w:tc>
        <w:tc>
          <w:tcPr>
            <w:tcW w:w="554"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151</w:t>
            </w:r>
          </w:p>
        </w:tc>
        <w:tc>
          <w:tcPr>
            <w:tcW w:w="79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32,54</w:t>
            </w:r>
          </w:p>
        </w:tc>
        <w:tc>
          <w:tcPr>
            <w:tcW w:w="626"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317</w:t>
            </w:r>
          </w:p>
        </w:tc>
        <w:tc>
          <w:tcPr>
            <w:tcW w:w="722" w:type="dxa"/>
            <w:vAlign w:val="center"/>
          </w:tcPr>
          <w:p w:rsidR="00052713" w:rsidRPr="006F5450" w:rsidRDefault="00052713" w:rsidP="005D0B6B">
            <w:pP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24.38</w:t>
            </w:r>
          </w:p>
        </w:tc>
      </w:tr>
    </w:tbl>
    <w:p w:rsidR="00052713" w:rsidRPr="006F5450" w:rsidRDefault="00052713" w:rsidP="00052713">
      <w:pPr>
        <w:spacing w:line="360" w:lineRule="auto"/>
        <w:ind w:firstLine="284"/>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El cuestionario aplicado a 36 estudiantes de 4to año de la unidad educativa Luis </w:t>
      </w:r>
      <w:proofErr w:type="spellStart"/>
      <w:r w:rsidRPr="006F5450">
        <w:rPr>
          <w:rFonts w:ascii="Times New Roman" w:eastAsia="Times New Roman" w:hAnsi="Times New Roman" w:cs="Times New Roman"/>
          <w:sz w:val="24"/>
          <w:szCs w:val="24"/>
          <w:lang w:eastAsia="es-ES"/>
        </w:rPr>
        <w:t>Sanojo</w:t>
      </w:r>
      <w:proofErr w:type="spellEnd"/>
      <w:r w:rsidRPr="006F5450">
        <w:rPr>
          <w:rFonts w:ascii="Times New Roman" w:eastAsia="Times New Roman" w:hAnsi="Times New Roman" w:cs="Times New Roman"/>
          <w:sz w:val="24"/>
          <w:szCs w:val="24"/>
          <w:lang w:eastAsia="es-ES"/>
        </w:rPr>
        <w:t>, arrojo que el 59,92% no están motivados en el aprendizaje de la Química .Es decir, la mayoría de los estudiantes  encuestados  no muestran interés en la asignatura el cual  el docente no realiza  estrategias que promuevan a  los estudiantes a actitudes de respeto, tolerancia, honestidad hacia las personas con quienes interactúan, detectando en los estudiante, la falta de motivación y  problemas de aprendizaje. A continuación se presentan los resultados de una forma más detallada.</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Times New Roman" w:hAnsi="Times New Roman" w:cs="Times New Roman"/>
          <w:sz w:val="24"/>
          <w:szCs w:val="24"/>
          <w:lang w:eastAsia="es-ES"/>
        </w:rPr>
        <w:t xml:space="preserve"> Motivación.</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Calibri" w:hAnsi="Times New Roman" w:cs="Times New Roman"/>
          <w:sz w:val="24"/>
          <w:szCs w:val="24"/>
          <w:lang w:eastAsia="es-ES"/>
        </w:rPr>
        <w:t xml:space="preserve"> Niveles de motivación</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Indicador:</w:t>
      </w:r>
      <w:r w:rsidRPr="006F5450">
        <w:rPr>
          <w:rFonts w:ascii="Times New Roman" w:eastAsia="Times New Roman" w:hAnsi="Times New Roman" w:cs="Times New Roman"/>
          <w:sz w:val="24"/>
          <w:szCs w:val="24"/>
          <w:lang w:eastAsia="es-ES"/>
        </w:rPr>
        <w:t xml:space="preserve"> Metas</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1:</w:t>
      </w:r>
      <w:r w:rsidRPr="006F5450">
        <w:rPr>
          <w:rFonts w:ascii="Times New Roman" w:eastAsia="Times New Roman" w:hAnsi="Times New Roman" w:cs="Times New Roman"/>
          <w:sz w:val="24"/>
          <w:szCs w:val="24"/>
          <w:lang w:eastAsia="es-ES"/>
        </w:rPr>
        <w:t xml:space="preserve"> El docente establece las metas o propósitos centrales de la asignatura.</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Cuadro Nº 4:</w:t>
      </w:r>
      <w:r w:rsidRPr="006F5450">
        <w:rPr>
          <w:rFonts w:ascii="Times New Roman" w:eastAsia="Times New Roman" w:hAnsi="Times New Roman" w:cs="Times New Roman"/>
          <w:sz w:val="24"/>
          <w:szCs w:val="24"/>
          <w:lang w:eastAsia="es-ES"/>
        </w:rPr>
        <w:t xml:space="preserve"> El docente establece las metas o propósitos centrales de la asignatura.</w:t>
      </w: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2632"/>
        <w:gridCol w:w="2619"/>
        <w:gridCol w:w="2618"/>
      </w:tblGrid>
      <w:tr w:rsidR="00052713" w:rsidRPr="006F5450" w:rsidTr="005D0B6B">
        <w:tc>
          <w:tcPr>
            <w:tcW w:w="2632"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Alternativas</w:t>
            </w:r>
          </w:p>
        </w:tc>
        <w:tc>
          <w:tcPr>
            <w:tcW w:w="261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Frecuencia</w:t>
            </w:r>
          </w:p>
        </w:tc>
        <w:tc>
          <w:tcPr>
            <w:tcW w:w="2618"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Porcentaje (%)</w:t>
            </w:r>
          </w:p>
        </w:tc>
      </w:tr>
      <w:tr w:rsidR="00052713" w:rsidRPr="006F5450" w:rsidTr="005D0B6B">
        <w:tc>
          <w:tcPr>
            <w:tcW w:w="2632"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Si</w:t>
            </w:r>
          </w:p>
        </w:tc>
        <w:tc>
          <w:tcPr>
            <w:tcW w:w="2619" w:type="dxa"/>
          </w:tcPr>
          <w:p w:rsidR="00052713" w:rsidRPr="006F5450" w:rsidRDefault="00052713" w:rsidP="005D0B6B">
            <w:pPr>
              <w:jc w:val="center"/>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10</w:t>
            </w:r>
          </w:p>
        </w:tc>
        <w:tc>
          <w:tcPr>
            <w:tcW w:w="2618" w:type="dxa"/>
          </w:tcPr>
          <w:p w:rsidR="00052713" w:rsidRPr="006F5450" w:rsidRDefault="00052713" w:rsidP="005D0B6B">
            <w:pPr>
              <w:jc w:val="center"/>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28</w:t>
            </w:r>
          </w:p>
        </w:tc>
      </w:tr>
      <w:tr w:rsidR="00052713" w:rsidRPr="006F5450" w:rsidTr="005D0B6B">
        <w:tc>
          <w:tcPr>
            <w:tcW w:w="2632"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NO</w:t>
            </w:r>
          </w:p>
        </w:tc>
        <w:tc>
          <w:tcPr>
            <w:tcW w:w="2619" w:type="dxa"/>
          </w:tcPr>
          <w:p w:rsidR="00052713" w:rsidRPr="006F5450" w:rsidRDefault="00052713" w:rsidP="005D0B6B">
            <w:pPr>
              <w:jc w:val="center"/>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26</w:t>
            </w:r>
          </w:p>
        </w:tc>
        <w:tc>
          <w:tcPr>
            <w:tcW w:w="2618" w:type="dxa"/>
          </w:tcPr>
          <w:p w:rsidR="00052713" w:rsidRPr="006F5450" w:rsidRDefault="00052713" w:rsidP="005D0B6B">
            <w:pPr>
              <w:jc w:val="center"/>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72</w:t>
            </w:r>
          </w:p>
        </w:tc>
      </w:tr>
      <w:tr w:rsidR="00052713" w:rsidRPr="006F5450" w:rsidTr="005D0B6B">
        <w:tc>
          <w:tcPr>
            <w:tcW w:w="2632"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Total</w:t>
            </w:r>
          </w:p>
        </w:tc>
        <w:tc>
          <w:tcPr>
            <w:tcW w:w="261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36</w:t>
            </w:r>
          </w:p>
        </w:tc>
        <w:tc>
          <w:tcPr>
            <w:tcW w:w="2618"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100</w:t>
            </w:r>
          </w:p>
        </w:tc>
      </w:tr>
    </w:tbl>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noProof/>
          <w:sz w:val="24"/>
          <w:szCs w:val="24"/>
          <w:lang w:eastAsia="es-VE"/>
        </w:rPr>
        <w:lastRenderedPageBreak/>
        <w:drawing>
          <wp:anchor distT="0" distB="0" distL="114300" distR="114300" simplePos="0" relativeHeight="251665408" behindDoc="0" locked="0" layoutInCell="1" allowOverlap="1" wp14:anchorId="4FE3509E" wp14:editId="5E98A6E5">
            <wp:simplePos x="0" y="0"/>
            <wp:positionH relativeFrom="column">
              <wp:posOffset>245745</wp:posOffset>
            </wp:positionH>
            <wp:positionV relativeFrom="paragraph">
              <wp:posOffset>272415</wp:posOffset>
            </wp:positionV>
            <wp:extent cx="4876800" cy="1971675"/>
            <wp:effectExtent l="0" t="0" r="19050" b="9525"/>
            <wp:wrapSquare wrapText="bothSides"/>
            <wp:docPr id="3143" name="Gráfico 3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52713" w:rsidRPr="006F5450" w:rsidRDefault="00052713" w:rsidP="00052713">
      <w:pPr>
        <w:ind w:firstLine="284"/>
        <w:jc w:val="right"/>
        <w:rPr>
          <w:rFonts w:ascii="Calibri" w:eastAsia="Times New Roman" w:hAnsi="Calibri" w:cs="Times New Roman"/>
          <w:lang w:eastAsia="es-ES"/>
        </w:rPr>
      </w:pPr>
      <w:r w:rsidRPr="006F5450">
        <w:rPr>
          <w:rFonts w:ascii="Times New Roman" w:eastAsia="Times New Roman" w:hAnsi="Times New Roman" w:cs="Times New Roman"/>
          <w:b/>
          <w:sz w:val="24"/>
          <w:szCs w:val="24"/>
          <w:lang w:eastAsia="es-ES"/>
        </w:rPr>
        <w:t>Fuente</w:t>
      </w:r>
      <w:r w:rsidRPr="006F5450">
        <w:rPr>
          <w:rFonts w:ascii="Calibri" w:eastAsia="Times New Roman" w:hAnsi="Calibri" w:cs="Times New Roman"/>
          <w:lang w:eastAsia="es-ES"/>
        </w:rPr>
        <w:t xml:space="preserve">: Las Autoras </w:t>
      </w:r>
    </w:p>
    <w:p w:rsidR="00052713" w:rsidRPr="006F5450" w:rsidRDefault="00052713" w:rsidP="00052713">
      <w:pPr>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Se puede destacar, 72% de los estudiantes considera que el docente no establece metas y propósitos de la asignatura, mientras que el  28% si lo considera.</w:t>
      </w: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Times New Roman" w:hAnsi="Times New Roman" w:cs="Times New Roman"/>
          <w:sz w:val="24"/>
          <w:szCs w:val="24"/>
          <w:lang w:eastAsia="es-ES"/>
        </w:rPr>
        <w:t xml:space="preserve"> Motivación.</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Calibri" w:hAnsi="Times New Roman" w:cs="Times New Roman"/>
          <w:sz w:val="24"/>
          <w:szCs w:val="24"/>
          <w:lang w:eastAsia="es-ES"/>
        </w:rPr>
        <w:t xml:space="preserve"> Niveles de motivación</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Indicador:</w:t>
      </w:r>
      <w:r w:rsidRPr="006F5450">
        <w:rPr>
          <w:rFonts w:ascii="Times New Roman" w:eastAsia="Times New Roman" w:hAnsi="Times New Roman" w:cs="Times New Roman"/>
          <w:sz w:val="24"/>
          <w:szCs w:val="24"/>
          <w:lang w:eastAsia="es-ES"/>
        </w:rPr>
        <w:t xml:space="preserve"> Interés </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2: </w:t>
      </w:r>
      <w:r w:rsidRPr="006F5450">
        <w:rPr>
          <w:rFonts w:ascii="Times New Roman" w:eastAsia="Times New Roman" w:hAnsi="Times New Roman" w:cs="Times New Roman"/>
          <w:sz w:val="24"/>
          <w:szCs w:val="24"/>
          <w:lang w:eastAsia="es-ES"/>
        </w:rPr>
        <w:t>Te interesa aprender Química.</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Cuadro Nº 5:</w:t>
      </w:r>
      <w:r w:rsidRPr="006F5450">
        <w:rPr>
          <w:rFonts w:ascii="Times New Roman" w:eastAsia="Times New Roman" w:hAnsi="Times New Roman" w:cs="Times New Roman"/>
          <w:sz w:val="24"/>
          <w:szCs w:val="24"/>
          <w:lang w:eastAsia="es-ES"/>
        </w:rPr>
        <w:t xml:space="preserve"> Te interesa aprender Química.</w:t>
      </w:r>
    </w:p>
    <w:tbl>
      <w:tblPr>
        <w:tblStyle w:val="Tablaconcuadrcula2"/>
        <w:tblW w:w="0" w:type="auto"/>
        <w:jc w:val="center"/>
        <w:tblBorders>
          <w:left w:val="none" w:sz="0" w:space="0" w:color="auto"/>
          <w:right w:val="none" w:sz="0" w:space="0" w:color="auto"/>
        </w:tblBorders>
        <w:tblLook w:val="04A0" w:firstRow="1" w:lastRow="0" w:firstColumn="1" w:lastColumn="0" w:noHBand="0" w:noVBand="1"/>
      </w:tblPr>
      <w:tblGrid>
        <w:gridCol w:w="1899"/>
        <w:gridCol w:w="2887"/>
        <w:gridCol w:w="3083"/>
      </w:tblGrid>
      <w:tr w:rsidR="00052713" w:rsidRPr="006F5450" w:rsidTr="005D0B6B">
        <w:trPr>
          <w:jc w:val="center"/>
        </w:trPr>
        <w:tc>
          <w:tcPr>
            <w:tcW w:w="18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Alternativas</w:t>
            </w:r>
          </w:p>
        </w:tc>
        <w:tc>
          <w:tcPr>
            <w:tcW w:w="2887"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Frecuencia</w:t>
            </w:r>
          </w:p>
        </w:tc>
        <w:tc>
          <w:tcPr>
            <w:tcW w:w="3083"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Porcentaje (%)</w:t>
            </w:r>
          </w:p>
        </w:tc>
      </w:tr>
      <w:tr w:rsidR="00052713" w:rsidRPr="006F5450" w:rsidTr="005D0B6B">
        <w:trPr>
          <w:jc w:val="center"/>
        </w:trPr>
        <w:tc>
          <w:tcPr>
            <w:tcW w:w="18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Si</w:t>
            </w:r>
          </w:p>
        </w:tc>
        <w:tc>
          <w:tcPr>
            <w:tcW w:w="2887"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12</w:t>
            </w:r>
          </w:p>
        </w:tc>
        <w:tc>
          <w:tcPr>
            <w:tcW w:w="3083"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33</w:t>
            </w:r>
          </w:p>
        </w:tc>
      </w:tr>
      <w:tr w:rsidR="00052713" w:rsidRPr="006F5450" w:rsidTr="005D0B6B">
        <w:trPr>
          <w:jc w:val="center"/>
        </w:trPr>
        <w:tc>
          <w:tcPr>
            <w:tcW w:w="18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NO</w:t>
            </w:r>
          </w:p>
        </w:tc>
        <w:tc>
          <w:tcPr>
            <w:tcW w:w="2887"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24</w:t>
            </w:r>
          </w:p>
        </w:tc>
        <w:tc>
          <w:tcPr>
            <w:tcW w:w="3083"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67</w:t>
            </w:r>
          </w:p>
        </w:tc>
      </w:tr>
      <w:tr w:rsidR="00052713" w:rsidRPr="006F5450" w:rsidTr="005D0B6B">
        <w:trPr>
          <w:jc w:val="center"/>
        </w:trPr>
        <w:tc>
          <w:tcPr>
            <w:tcW w:w="18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Total</w:t>
            </w:r>
          </w:p>
        </w:tc>
        <w:tc>
          <w:tcPr>
            <w:tcW w:w="2887"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36</w:t>
            </w:r>
          </w:p>
        </w:tc>
        <w:tc>
          <w:tcPr>
            <w:tcW w:w="3083"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100</w:t>
            </w:r>
          </w:p>
        </w:tc>
      </w:tr>
    </w:tbl>
    <w:p w:rsidR="00052713" w:rsidRPr="006F5450" w:rsidRDefault="00052713" w:rsidP="00052713">
      <w:pPr>
        <w:jc w:val="center"/>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noProof/>
          <w:sz w:val="24"/>
          <w:szCs w:val="24"/>
          <w:lang w:eastAsia="es-VE"/>
        </w:rPr>
        <w:lastRenderedPageBreak/>
        <w:drawing>
          <wp:anchor distT="0" distB="0" distL="114300" distR="114300" simplePos="0" relativeHeight="251667456" behindDoc="0" locked="0" layoutInCell="1" allowOverlap="1" wp14:anchorId="214795CE" wp14:editId="524AC7EB">
            <wp:simplePos x="0" y="0"/>
            <wp:positionH relativeFrom="column">
              <wp:posOffset>-11430</wp:posOffset>
            </wp:positionH>
            <wp:positionV relativeFrom="paragraph">
              <wp:posOffset>113030</wp:posOffset>
            </wp:positionV>
            <wp:extent cx="5076825" cy="2743200"/>
            <wp:effectExtent l="0" t="0" r="9525" b="19050"/>
            <wp:wrapSquare wrapText="bothSides"/>
            <wp:docPr id="3144" name="Gráfico 3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 </w:t>
      </w:r>
    </w:p>
    <w:p w:rsidR="00052713" w:rsidRPr="006F5450" w:rsidRDefault="00052713" w:rsidP="00052713">
      <w:pPr>
        <w:spacing w:line="360" w:lineRule="auto"/>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El  67% de los estudiantes le interesa aprender Química mientras que el 33%  si les interesa.</w:t>
      </w:r>
    </w:p>
    <w:p w:rsidR="00052713" w:rsidRPr="006F5450" w:rsidRDefault="00052713" w:rsidP="00052713">
      <w:pPr>
        <w:spacing w:line="360" w:lineRule="auto"/>
        <w:jc w:val="both"/>
        <w:rPr>
          <w:rFonts w:ascii="Times New Roman" w:eastAsia="Times New Roman" w:hAnsi="Times New Roman" w:cs="Times New Roman"/>
          <w:sz w:val="24"/>
          <w:szCs w:val="24"/>
          <w:lang w:eastAsia="es-ES"/>
        </w:rPr>
      </w:pPr>
    </w:p>
    <w:p w:rsidR="00052713" w:rsidRPr="006F5450" w:rsidRDefault="00052713" w:rsidP="00052713">
      <w:pPr>
        <w:spacing w:line="360" w:lineRule="auto"/>
        <w:jc w:val="both"/>
        <w:rPr>
          <w:rFonts w:ascii="Times New Roman" w:eastAsia="Times New Roman" w:hAnsi="Times New Roman" w:cs="Times New Roman"/>
          <w:sz w:val="24"/>
          <w:szCs w:val="24"/>
          <w:lang w:eastAsia="es-ES"/>
        </w:rPr>
      </w:pPr>
    </w:p>
    <w:p w:rsidR="00052713" w:rsidRPr="006F5450" w:rsidRDefault="00052713" w:rsidP="00052713">
      <w:pPr>
        <w:spacing w:line="360" w:lineRule="auto"/>
        <w:jc w:val="both"/>
        <w:rPr>
          <w:rFonts w:ascii="Times New Roman" w:eastAsia="Times New Roman" w:hAnsi="Times New Roman" w:cs="Times New Roman"/>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Times New Roman" w:hAnsi="Times New Roman" w:cs="Times New Roman"/>
          <w:sz w:val="24"/>
          <w:szCs w:val="24"/>
          <w:lang w:eastAsia="es-ES"/>
        </w:rPr>
        <w:t xml:space="preserve"> Motivación.</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Calibri" w:hAnsi="Times New Roman" w:cs="Times New Roman"/>
          <w:sz w:val="24"/>
          <w:szCs w:val="24"/>
          <w:lang w:eastAsia="es-ES"/>
        </w:rPr>
        <w:t xml:space="preserve"> Niveles de motivación</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Indicador:</w:t>
      </w:r>
      <w:r w:rsidRPr="006F5450">
        <w:rPr>
          <w:rFonts w:ascii="Times New Roman" w:eastAsia="Times New Roman" w:hAnsi="Times New Roman" w:cs="Times New Roman"/>
          <w:sz w:val="24"/>
          <w:szCs w:val="24"/>
          <w:lang w:eastAsia="es-ES"/>
        </w:rPr>
        <w:t xml:space="preserve"> Desmotivación </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3: </w:t>
      </w:r>
      <w:r w:rsidRPr="006F5450">
        <w:rPr>
          <w:rFonts w:ascii="Times New Roman" w:eastAsia="Times New Roman" w:hAnsi="Times New Roman" w:cs="Times New Roman"/>
          <w:sz w:val="24"/>
          <w:szCs w:val="24"/>
          <w:lang w:eastAsia="es-ES"/>
        </w:rPr>
        <w:t>El docente planifica la actividad basado en la aplicación de estrategias de motivación al estudiante.</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Cuadro Nº 6</w:t>
      </w:r>
      <w:r w:rsidRPr="006F5450">
        <w:rPr>
          <w:rFonts w:ascii="Times New Roman" w:eastAsia="Times New Roman" w:hAnsi="Times New Roman" w:cs="Times New Roman"/>
          <w:sz w:val="24"/>
          <w:szCs w:val="24"/>
          <w:lang w:eastAsia="es-ES"/>
        </w:rPr>
        <w:t xml:space="preserve"> El docente planifica la actividad basado en la aplicación de estrategias de motivación al estudiante.</w:t>
      </w: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lastRenderedPageBreak/>
              <w:t>Si</w:t>
            </w:r>
          </w:p>
        </w:tc>
        <w:tc>
          <w:tcPr>
            <w:tcW w:w="2160"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10</w:t>
            </w:r>
          </w:p>
        </w:tc>
        <w:tc>
          <w:tcPr>
            <w:tcW w:w="33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28</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NO</w:t>
            </w:r>
          </w:p>
        </w:tc>
        <w:tc>
          <w:tcPr>
            <w:tcW w:w="2160"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26</w:t>
            </w:r>
          </w:p>
        </w:tc>
        <w:tc>
          <w:tcPr>
            <w:tcW w:w="33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72</w:t>
            </w:r>
          </w:p>
        </w:tc>
      </w:tr>
      <w:tr w:rsidR="00052713" w:rsidRPr="006F5450" w:rsidTr="005D0B6B">
        <w:trPr>
          <w:trHeight w:val="195"/>
        </w:trPr>
        <w:tc>
          <w:tcPr>
            <w:tcW w:w="1768"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Total</w:t>
            </w:r>
          </w:p>
        </w:tc>
        <w:tc>
          <w:tcPr>
            <w:tcW w:w="2160"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36</w:t>
            </w:r>
          </w:p>
        </w:tc>
        <w:tc>
          <w:tcPr>
            <w:tcW w:w="3399" w:type="dxa"/>
          </w:tcPr>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100</w:t>
            </w:r>
          </w:p>
        </w:tc>
      </w:tr>
    </w:tbl>
    <w:p w:rsidR="00052713" w:rsidRPr="006F5450" w:rsidRDefault="00052713" w:rsidP="00052713">
      <w:pPr>
        <w:rPr>
          <w:rFonts w:ascii="Calibri" w:eastAsia="Times New Roman" w:hAnsi="Calibri" w:cs="Times New Roman"/>
          <w:lang w:eastAsia="es-ES"/>
        </w:rPr>
      </w:pPr>
    </w:p>
    <w:p w:rsidR="00052713" w:rsidRPr="006F5450" w:rsidRDefault="00052713" w:rsidP="00052713">
      <w:pPr>
        <w:rPr>
          <w:rFonts w:ascii="Calibri" w:eastAsia="Times New Roman" w:hAnsi="Calibri" w:cs="Times New Roman"/>
          <w:lang w:eastAsia="es-ES"/>
        </w:rPr>
      </w:pPr>
      <w:r w:rsidRPr="006F5450">
        <w:rPr>
          <w:rFonts w:ascii="Calibri" w:eastAsia="Times New Roman" w:hAnsi="Calibri" w:cs="Times New Roman"/>
          <w:noProof/>
          <w:lang w:eastAsia="es-VE"/>
        </w:rPr>
        <w:drawing>
          <wp:inline distT="0" distB="0" distL="0" distR="0" wp14:anchorId="19E4522C" wp14:editId="6731269E">
            <wp:extent cx="4943475" cy="2466975"/>
            <wp:effectExtent l="0" t="0" r="9525" b="9525"/>
            <wp:docPr id="3145" name="Gráfico 3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2713" w:rsidRPr="006F5450" w:rsidRDefault="00052713" w:rsidP="00052713">
      <w:pPr>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Las Autoras</w:t>
      </w:r>
    </w:p>
    <w:p w:rsidR="00052713" w:rsidRPr="006F5450" w:rsidRDefault="00052713" w:rsidP="00052713">
      <w:pPr>
        <w:jc w:val="right"/>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De la misma manera; se puede destacar que 72% de los estudiantes considera que el docente no planifica las actividad basándose en estrategias de motivación, mientras que el 28%  restante dice que sí.</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Variable:</w:t>
      </w:r>
      <w:r w:rsidRPr="006F5450">
        <w:rPr>
          <w:rFonts w:ascii="Times New Roman" w:eastAsia="Times New Roman" w:hAnsi="Times New Roman" w:cs="Times New Roman"/>
          <w:sz w:val="24"/>
          <w:szCs w:val="24"/>
          <w:lang w:val="es-ES" w:eastAsia="es-ES"/>
        </w:rPr>
        <w:t xml:space="preserve"> Motivación.</w:t>
      </w:r>
    </w:p>
    <w:p w:rsidR="00052713" w:rsidRPr="006F5450" w:rsidRDefault="00052713" w:rsidP="00052713">
      <w:pPr>
        <w:spacing w:after="0"/>
        <w:rPr>
          <w:rFonts w:ascii="Times New Roman" w:eastAsia="Calibri"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Dimensión:</w:t>
      </w:r>
      <w:r w:rsidRPr="006F5450">
        <w:rPr>
          <w:rFonts w:ascii="Times New Roman" w:eastAsia="Calibri" w:hAnsi="Times New Roman" w:cs="Times New Roman"/>
          <w:sz w:val="24"/>
          <w:szCs w:val="24"/>
          <w:lang w:val="es-ES" w:eastAsia="es-ES"/>
        </w:rPr>
        <w:t xml:space="preserve"> Factores internos que le permiten proponerse y alcanzar metas</w:t>
      </w:r>
    </w:p>
    <w:p w:rsidR="00052713" w:rsidRPr="006F5450" w:rsidRDefault="00052713" w:rsidP="00052713">
      <w:pPr>
        <w:spacing w:after="0"/>
        <w:rPr>
          <w:rFonts w:ascii="Times New Roman" w:eastAsia="Calibri"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Indicador:</w:t>
      </w:r>
      <w:r w:rsidRPr="006F5450">
        <w:rPr>
          <w:rFonts w:ascii="Times New Roman" w:eastAsia="Calibri" w:hAnsi="Times New Roman" w:cs="Times New Roman"/>
          <w:sz w:val="24"/>
          <w:szCs w:val="24"/>
          <w:lang w:val="es-ES" w:eastAsia="es-ES"/>
        </w:rPr>
        <w:t xml:space="preserve"> Ambiente.</w:t>
      </w:r>
    </w:p>
    <w:p w:rsidR="00052713" w:rsidRPr="006F5450" w:rsidRDefault="00052713" w:rsidP="00052713">
      <w:pPr>
        <w:spacing w:after="0"/>
        <w:rPr>
          <w:rFonts w:ascii="Times New Roman" w:eastAsia="Times New Roman" w:hAnsi="Times New Roman" w:cs="Times New Roman"/>
          <w:sz w:val="24"/>
          <w:szCs w:val="24"/>
          <w:lang w:val="es-ES" w:eastAsia="es-ES"/>
        </w:rPr>
      </w:pPr>
      <w:proofErr w:type="spellStart"/>
      <w:r w:rsidRPr="006F5450">
        <w:rPr>
          <w:rFonts w:ascii="Times New Roman" w:eastAsia="Times New Roman" w:hAnsi="Times New Roman" w:cs="Times New Roman"/>
          <w:b/>
          <w:sz w:val="24"/>
          <w:szCs w:val="24"/>
          <w:lang w:val="es-ES" w:eastAsia="es-ES"/>
        </w:rPr>
        <w:t>Itemes</w:t>
      </w:r>
      <w:proofErr w:type="spellEnd"/>
      <w:r w:rsidRPr="006F5450">
        <w:rPr>
          <w:rFonts w:ascii="Times New Roman" w:eastAsia="Times New Roman" w:hAnsi="Times New Roman" w:cs="Times New Roman"/>
          <w:b/>
          <w:sz w:val="24"/>
          <w:szCs w:val="24"/>
          <w:lang w:val="es-ES" w:eastAsia="es-ES"/>
        </w:rPr>
        <w:t xml:space="preserve"> Nº 4: </w:t>
      </w:r>
      <w:r w:rsidRPr="006F5450">
        <w:rPr>
          <w:rFonts w:ascii="Times New Roman" w:eastAsia="Times New Roman" w:hAnsi="Times New Roman" w:cs="Times New Roman"/>
          <w:sz w:val="24"/>
          <w:szCs w:val="24"/>
          <w:lang w:val="es-ES" w:eastAsia="es-ES"/>
        </w:rPr>
        <w:t>Consideras que el  aula de clases se encuentra en buenas condiciones para la ejecución del aprendizaje.</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Cuadro Nº 7:</w:t>
      </w:r>
      <w:r w:rsidRPr="006F5450">
        <w:rPr>
          <w:rFonts w:ascii="Times New Roman" w:eastAsia="Times New Roman" w:hAnsi="Times New Roman" w:cs="Times New Roman"/>
          <w:sz w:val="24"/>
          <w:szCs w:val="24"/>
          <w:lang w:val="es-ES" w:eastAsia="es-ES"/>
        </w:rPr>
        <w:t xml:space="preserve"> Consideras que el  aula de clases se encuentra en buenas condiciones para la ejecución del aprendizaje.</w:t>
      </w:r>
    </w:p>
    <w:p w:rsidR="00052713" w:rsidRPr="006F5450" w:rsidRDefault="00052713" w:rsidP="00052713">
      <w:pPr>
        <w:spacing w:after="0"/>
        <w:rPr>
          <w:rFonts w:ascii="Times New Roman" w:eastAsia="Times New Roman" w:hAnsi="Times New Roman" w:cs="Times New Roman"/>
          <w:sz w:val="24"/>
          <w:szCs w:val="24"/>
          <w:lang w:val="es-ES" w:eastAsia="es-ES"/>
        </w:rPr>
      </w:pP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13</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23</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64</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line="360" w:lineRule="auto"/>
        <w:rPr>
          <w:rFonts w:ascii="Times New Roman" w:eastAsia="Times New Roman" w:hAnsi="Times New Roman" w:cs="Times New Roman"/>
          <w:b/>
          <w:sz w:val="24"/>
          <w:szCs w:val="24"/>
          <w:lang w:eastAsia="es-ES"/>
        </w:rPr>
      </w:pPr>
      <w:r w:rsidRPr="006F5450">
        <w:rPr>
          <w:rFonts w:ascii="Calibri" w:eastAsia="Times New Roman" w:hAnsi="Calibri" w:cs="Times New Roman"/>
          <w:b/>
          <w:noProof/>
          <w:lang w:eastAsia="es-VE"/>
        </w:rPr>
        <w:drawing>
          <wp:anchor distT="0" distB="0" distL="114300" distR="114300" simplePos="0" relativeHeight="251669504" behindDoc="1" locked="0" layoutInCell="1" allowOverlap="1" wp14:anchorId="63A363EC" wp14:editId="0E3D3D7D">
            <wp:simplePos x="0" y="0"/>
            <wp:positionH relativeFrom="column">
              <wp:posOffset>-163830</wp:posOffset>
            </wp:positionH>
            <wp:positionV relativeFrom="paragraph">
              <wp:posOffset>168910</wp:posOffset>
            </wp:positionV>
            <wp:extent cx="5267325" cy="2276475"/>
            <wp:effectExtent l="0" t="0" r="9525" b="9525"/>
            <wp:wrapNone/>
            <wp:docPr id="3146" name="Gráfico 3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52713" w:rsidRPr="006F5450" w:rsidRDefault="00052713" w:rsidP="00052713">
      <w:pPr>
        <w:spacing w:line="360" w:lineRule="auto"/>
        <w:rPr>
          <w:rFonts w:ascii="Times New Roman" w:eastAsia="Times New Roman" w:hAnsi="Times New Roman" w:cs="Times New Roman"/>
          <w:b/>
          <w:sz w:val="24"/>
          <w:szCs w:val="24"/>
          <w:lang w:eastAsia="es-ES"/>
        </w:rPr>
      </w:pPr>
    </w:p>
    <w:p w:rsidR="00052713" w:rsidRPr="006F5450" w:rsidRDefault="00052713" w:rsidP="00052713">
      <w:pPr>
        <w:spacing w:line="360" w:lineRule="auto"/>
        <w:rPr>
          <w:rFonts w:ascii="Times New Roman" w:eastAsia="Times New Roman" w:hAnsi="Times New Roman" w:cs="Times New Roman"/>
          <w:b/>
          <w:sz w:val="24"/>
          <w:szCs w:val="24"/>
          <w:lang w:eastAsia="es-ES"/>
        </w:rPr>
      </w:pPr>
    </w:p>
    <w:p w:rsidR="00052713" w:rsidRPr="006F5450" w:rsidRDefault="00052713" w:rsidP="00052713">
      <w:pPr>
        <w:spacing w:line="360" w:lineRule="auto"/>
        <w:rPr>
          <w:rFonts w:ascii="Times New Roman" w:eastAsia="Times New Roman" w:hAnsi="Times New Roman" w:cs="Times New Roman"/>
          <w:b/>
          <w:sz w:val="24"/>
          <w:szCs w:val="24"/>
          <w:lang w:eastAsia="es-ES"/>
        </w:rPr>
      </w:pPr>
    </w:p>
    <w:p w:rsidR="00052713" w:rsidRPr="006F5450" w:rsidRDefault="00052713" w:rsidP="00052713">
      <w:pPr>
        <w:spacing w:line="360" w:lineRule="auto"/>
        <w:rPr>
          <w:rFonts w:ascii="Times New Roman" w:eastAsia="Times New Roman" w:hAnsi="Times New Roman" w:cs="Times New Roman"/>
          <w:b/>
          <w:sz w:val="24"/>
          <w:szCs w:val="24"/>
          <w:lang w:eastAsia="es-ES"/>
        </w:rPr>
      </w:pPr>
    </w:p>
    <w:p w:rsidR="00052713" w:rsidRPr="006F5450" w:rsidRDefault="00052713" w:rsidP="00052713">
      <w:pPr>
        <w:spacing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 </w:t>
      </w:r>
    </w:p>
    <w:p w:rsidR="00052713" w:rsidRPr="006F5450" w:rsidRDefault="00052713" w:rsidP="00052713">
      <w:pPr>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Se puede evidenciar en este gráfico, que el 64% de los estudiantes consideran que las aula de clases no se encuentran en buenas condiciones para la ejecución del aprendizaje, mientras que el 36% considera que si se encuentran en buenas condiciones.</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p>
    <w:p w:rsidR="00052713" w:rsidRPr="006F5450" w:rsidRDefault="00052713" w:rsidP="00052713">
      <w:pPr>
        <w:spacing w:after="0"/>
        <w:rPr>
          <w:rFonts w:ascii="Times New Roman" w:eastAsia="Times New Roman" w:hAnsi="Times New Roman" w:cs="Times New Roman"/>
          <w:b/>
          <w:sz w:val="24"/>
          <w:szCs w:val="24"/>
          <w:lang w:val="es-ES" w:eastAsia="es-ES"/>
        </w:rPr>
      </w:pP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Variable:</w:t>
      </w:r>
      <w:r w:rsidRPr="006F5450">
        <w:rPr>
          <w:rFonts w:ascii="Times New Roman" w:eastAsia="Times New Roman" w:hAnsi="Times New Roman" w:cs="Times New Roman"/>
          <w:sz w:val="24"/>
          <w:szCs w:val="24"/>
          <w:lang w:val="es-ES" w:eastAsia="es-ES"/>
        </w:rPr>
        <w:t xml:space="preserve"> Motivación.</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Dimensión:</w:t>
      </w:r>
      <w:r w:rsidRPr="006F5450">
        <w:rPr>
          <w:rFonts w:ascii="Times New Roman" w:eastAsia="Calibri" w:hAnsi="Times New Roman" w:cs="Times New Roman"/>
          <w:sz w:val="24"/>
          <w:szCs w:val="24"/>
          <w:lang w:val="es-ES" w:eastAsia="es-ES"/>
        </w:rPr>
        <w:t xml:space="preserve"> Factores internos que le permiten proponerse y alcanzar metas</w:t>
      </w:r>
    </w:p>
    <w:p w:rsidR="00052713" w:rsidRPr="006F5450" w:rsidRDefault="00052713" w:rsidP="00052713">
      <w:pPr>
        <w:spacing w:after="0"/>
        <w:rPr>
          <w:rFonts w:ascii="Times New Roman" w:eastAsia="Calibri"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Indicador:</w:t>
      </w:r>
      <w:r w:rsidRPr="006F5450">
        <w:rPr>
          <w:rFonts w:ascii="Times New Roman" w:eastAsia="Calibri" w:hAnsi="Times New Roman" w:cs="Times New Roman"/>
          <w:sz w:val="24"/>
          <w:szCs w:val="24"/>
          <w:lang w:val="es-ES" w:eastAsia="es-ES"/>
        </w:rPr>
        <w:t xml:space="preserve"> Satisfacción.</w:t>
      </w:r>
    </w:p>
    <w:p w:rsidR="00052713" w:rsidRPr="006F5450" w:rsidRDefault="00052713" w:rsidP="00052713">
      <w:pPr>
        <w:spacing w:after="0"/>
        <w:rPr>
          <w:rFonts w:ascii="Times New Roman" w:eastAsia="Times New Roman" w:hAnsi="Times New Roman" w:cs="Times New Roman"/>
          <w:sz w:val="24"/>
          <w:szCs w:val="24"/>
          <w:lang w:val="es-ES" w:eastAsia="es-ES"/>
        </w:rPr>
      </w:pPr>
      <w:proofErr w:type="spellStart"/>
      <w:r w:rsidRPr="006F5450">
        <w:rPr>
          <w:rFonts w:ascii="Times New Roman" w:eastAsia="Times New Roman" w:hAnsi="Times New Roman" w:cs="Times New Roman"/>
          <w:b/>
          <w:sz w:val="24"/>
          <w:szCs w:val="24"/>
          <w:lang w:val="es-ES" w:eastAsia="es-ES"/>
        </w:rPr>
        <w:t>Itemes</w:t>
      </w:r>
      <w:proofErr w:type="spellEnd"/>
      <w:r w:rsidRPr="006F5450">
        <w:rPr>
          <w:rFonts w:ascii="Times New Roman" w:eastAsia="Times New Roman" w:hAnsi="Times New Roman" w:cs="Times New Roman"/>
          <w:b/>
          <w:sz w:val="24"/>
          <w:szCs w:val="24"/>
          <w:lang w:val="es-ES" w:eastAsia="es-ES"/>
        </w:rPr>
        <w:t xml:space="preserve"> Nº 5: </w:t>
      </w:r>
      <w:r w:rsidRPr="006F5450">
        <w:rPr>
          <w:rFonts w:ascii="Times New Roman" w:eastAsia="Times New Roman" w:hAnsi="Times New Roman" w:cs="Times New Roman"/>
          <w:sz w:val="24"/>
          <w:szCs w:val="24"/>
          <w:lang w:val="es-ES" w:eastAsia="es-ES"/>
        </w:rPr>
        <w:t>Sienten satisfacción al afrontar nuevos retos con respecto al aprendizaje de la química.</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Cuadro Nº 8:</w:t>
      </w:r>
      <w:r w:rsidRPr="006F5450">
        <w:rPr>
          <w:rFonts w:ascii="Times New Roman" w:eastAsia="Times New Roman" w:hAnsi="Times New Roman" w:cs="Times New Roman"/>
          <w:sz w:val="24"/>
          <w:szCs w:val="24"/>
          <w:lang w:val="es-ES" w:eastAsia="es-ES"/>
        </w:rPr>
        <w:t xml:space="preserve"> Sienten satisfacción al afrontar nuevos retos con respecto al aprendizaje de la química.</w:t>
      </w: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lastRenderedPageBreak/>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15</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42</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21</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58</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jc w:val="right"/>
        <w:rPr>
          <w:rFonts w:ascii="Times New Roman" w:eastAsia="Times New Roman" w:hAnsi="Times New Roman" w:cs="Times New Roman"/>
          <w:b/>
          <w:sz w:val="24"/>
          <w:szCs w:val="24"/>
          <w:lang w:eastAsia="es-ES"/>
        </w:rPr>
      </w:pPr>
      <w:r w:rsidRPr="006F5450">
        <w:rPr>
          <w:rFonts w:ascii="Calibri" w:eastAsia="Times New Roman" w:hAnsi="Calibri" w:cs="Times New Roman"/>
          <w:noProof/>
          <w:lang w:eastAsia="es-VE"/>
        </w:rPr>
        <w:drawing>
          <wp:anchor distT="0" distB="0" distL="114300" distR="114300" simplePos="0" relativeHeight="251670528" behindDoc="0" locked="0" layoutInCell="1" allowOverlap="1" wp14:anchorId="5E6C9556" wp14:editId="06A9F58A">
            <wp:simplePos x="0" y="0"/>
            <wp:positionH relativeFrom="column">
              <wp:posOffset>286776</wp:posOffset>
            </wp:positionH>
            <wp:positionV relativeFrom="paragraph">
              <wp:posOffset>298499</wp:posOffset>
            </wp:positionV>
            <wp:extent cx="4572000" cy="2652395"/>
            <wp:effectExtent l="0" t="0" r="19050" b="14605"/>
            <wp:wrapSquare wrapText="bothSides"/>
            <wp:docPr id="3147" name="Gráfico 3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p>
    <w:p w:rsidR="00052713" w:rsidRPr="006F5450" w:rsidRDefault="00052713" w:rsidP="00052713">
      <w:pPr>
        <w:jc w:val="right"/>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 </w:t>
      </w:r>
    </w:p>
    <w:p w:rsidR="00052713" w:rsidRPr="006F5450" w:rsidRDefault="00052713" w:rsidP="00052713">
      <w:pPr>
        <w:spacing w:line="360" w:lineRule="auto"/>
        <w:ind w:firstLine="567"/>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Los resultados reflejan que el 58 %  no sienten satisfacción al afrontar nuevos retos con respecto al aprendizaje de la Química y un 19%sí sienten satisfacción</w:t>
      </w: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Times New Roman" w:hAnsi="Times New Roman" w:cs="Times New Roman"/>
          <w:sz w:val="24"/>
          <w:szCs w:val="24"/>
          <w:lang w:eastAsia="es-ES"/>
        </w:rPr>
        <w:t xml:space="preserve"> Motivación.</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Calibri" w:hAnsi="Times New Roman" w:cs="Times New Roman"/>
          <w:sz w:val="24"/>
          <w:szCs w:val="24"/>
          <w:lang w:eastAsia="es-ES"/>
        </w:rPr>
        <w:t xml:space="preserve"> Factores internos que le permiten proponerse y alcanzar metas</w:t>
      </w:r>
    </w:p>
    <w:p w:rsidR="00052713" w:rsidRPr="006F5450" w:rsidRDefault="00052713" w:rsidP="00052713">
      <w:pPr>
        <w:spacing w:after="0" w:line="360" w:lineRule="auto"/>
        <w:rPr>
          <w:rFonts w:ascii="Times New Roman" w:eastAsia="Calibri" w:hAnsi="Times New Roman" w:cs="Times New Roman"/>
          <w:sz w:val="24"/>
          <w:szCs w:val="24"/>
          <w:lang w:eastAsia="es-ES"/>
        </w:rPr>
      </w:pPr>
      <w:r w:rsidRPr="006F5450">
        <w:rPr>
          <w:rFonts w:ascii="Times New Roman" w:eastAsia="Times New Roman" w:hAnsi="Times New Roman" w:cs="Times New Roman"/>
          <w:b/>
          <w:sz w:val="24"/>
          <w:szCs w:val="24"/>
          <w:lang w:eastAsia="es-ES"/>
        </w:rPr>
        <w:t>Indicador:</w:t>
      </w:r>
      <w:r w:rsidRPr="006F5450">
        <w:rPr>
          <w:rFonts w:ascii="Times New Roman" w:eastAsia="Calibri" w:hAnsi="Times New Roman" w:cs="Times New Roman"/>
          <w:sz w:val="24"/>
          <w:szCs w:val="24"/>
          <w:lang w:eastAsia="es-ES"/>
        </w:rPr>
        <w:t xml:space="preserve"> Excelencia</w:t>
      </w:r>
    </w:p>
    <w:p w:rsidR="00052713" w:rsidRPr="006F5450" w:rsidRDefault="00052713" w:rsidP="00052713">
      <w:pPr>
        <w:spacing w:line="360" w:lineRule="auto"/>
        <w:jc w:val="both"/>
        <w:rPr>
          <w:rFonts w:ascii="Times New Roman" w:eastAsia="Times New Roman" w:hAnsi="Times New Roman" w:cs="Times New Roman"/>
          <w:sz w:val="24"/>
          <w:szCs w:val="24"/>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6: </w:t>
      </w:r>
      <w:r w:rsidRPr="006F5450">
        <w:rPr>
          <w:rFonts w:ascii="Times New Roman" w:eastAsia="Times New Roman" w:hAnsi="Times New Roman" w:cs="Times New Roman"/>
          <w:sz w:val="24"/>
          <w:szCs w:val="24"/>
          <w:lang w:eastAsia="es-ES"/>
        </w:rPr>
        <w:t>Tu nivel de motivación en cuanto al aprendizaje de la Química permite un buen desarrollo al momento de realizar alguna actividad en la asignatura.</w:t>
      </w:r>
    </w:p>
    <w:p w:rsidR="00052713" w:rsidRPr="006F5450" w:rsidRDefault="00052713" w:rsidP="00052713">
      <w:pPr>
        <w:spacing w:line="360" w:lineRule="auto"/>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lastRenderedPageBreak/>
        <w:t>Cuadro Nº 9:</w:t>
      </w:r>
      <w:r w:rsidRPr="006F5450">
        <w:rPr>
          <w:rFonts w:ascii="Times New Roman" w:eastAsia="Times New Roman" w:hAnsi="Times New Roman" w:cs="Times New Roman"/>
          <w:sz w:val="24"/>
          <w:szCs w:val="24"/>
          <w:lang w:eastAsia="es-ES"/>
        </w:rPr>
        <w:t xml:space="preserve"> Tu nivel de motivación en cuanto al aprendizaje de la Química permite un buen desarrollo al momento de realizar alguna actividad en la asignatura.</w:t>
      </w: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12</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33</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24</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67</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line="360" w:lineRule="auto"/>
        <w:jc w:val="right"/>
        <w:rPr>
          <w:rFonts w:ascii="Times New Roman" w:eastAsia="Times New Roman" w:hAnsi="Times New Roman" w:cs="Times New Roman"/>
          <w:b/>
          <w:sz w:val="24"/>
          <w:szCs w:val="24"/>
          <w:lang w:eastAsia="es-ES"/>
        </w:rPr>
      </w:pPr>
      <w:r w:rsidRPr="006F5450">
        <w:rPr>
          <w:rFonts w:ascii="Calibri" w:eastAsia="Times New Roman" w:hAnsi="Calibri" w:cs="Times New Roman"/>
          <w:noProof/>
          <w:lang w:eastAsia="es-VE"/>
        </w:rPr>
        <w:drawing>
          <wp:anchor distT="0" distB="0" distL="114300" distR="114300" simplePos="0" relativeHeight="251671552" behindDoc="0" locked="0" layoutInCell="1" allowOverlap="1" wp14:anchorId="413D54D2" wp14:editId="68EBE423">
            <wp:simplePos x="0" y="0"/>
            <wp:positionH relativeFrom="column">
              <wp:posOffset>229675</wp:posOffset>
            </wp:positionH>
            <wp:positionV relativeFrom="paragraph">
              <wp:posOffset>431458</wp:posOffset>
            </wp:positionV>
            <wp:extent cx="4781550" cy="2250440"/>
            <wp:effectExtent l="0" t="0" r="0" b="16510"/>
            <wp:wrapSquare wrapText="bothSides"/>
            <wp:docPr id="3148" name="Gráfico 3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52713" w:rsidRPr="006F5450" w:rsidRDefault="00052713" w:rsidP="00052713">
      <w:pPr>
        <w:spacing w:line="360" w:lineRule="auto"/>
        <w:jc w:val="right"/>
        <w:rPr>
          <w:rFonts w:ascii="Times New Roman" w:eastAsia="Times New Roman" w:hAnsi="Times New Roman" w:cs="Times New Roman"/>
          <w:b/>
          <w:sz w:val="24"/>
          <w:szCs w:val="24"/>
          <w:lang w:eastAsia="es-ES"/>
        </w:rPr>
      </w:pPr>
    </w:p>
    <w:p w:rsidR="00052713" w:rsidRPr="006F5450" w:rsidRDefault="00052713" w:rsidP="00052713">
      <w:pPr>
        <w:spacing w:line="360" w:lineRule="auto"/>
        <w:jc w:val="right"/>
        <w:rPr>
          <w:rFonts w:ascii="Calibri" w:eastAsia="Times New Roman" w:hAnsi="Calibri" w:cs="Times New Roman"/>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Un 67% opinó que su nivel de motivación no le permite un buen desarrollo al realizar actividades de la asignatura, mientras que un 33% opinó que sí.</w:t>
      </w:r>
    </w:p>
    <w:p w:rsidR="00052713" w:rsidRPr="006F5450" w:rsidRDefault="00052713" w:rsidP="00052713">
      <w:pPr>
        <w:spacing w:after="0" w:line="360" w:lineRule="auto"/>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Variable:</w:t>
      </w:r>
      <w:r w:rsidRPr="006F5450">
        <w:rPr>
          <w:rFonts w:ascii="Times New Roman" w:eastAsia="Calibri" w:hAnsi="Times New Roman" w:cs="Times New Roman"/>
          <w:sz w:val="24"/>
          <w:szCs w:val="24"/>
          <w:lang w:val="es-ES" w:eastAsia="es-ES"/>
        </w:rPr>
        <w:t xml:space="preserve"> Aprendizaje</w:t>
      </w:r>
    </w:p>
    <w:p w:rsidR="00052713" w:rsidRPr="006F5450" w:rsidRDefault="00052713" w:rsidP="00052713">
      <w:pPr>
        <w:spacing w:after="0" w:line="360" w:lineRule="auto"/>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Dimensión:</w:t>
      </w:r>
      <w:r w:rsidRPr="006F5450">
        <w:rPr>
          <w:rFonts w:ascii="Times New Roman" w:eastAsia="Times New Roman" w:hAnsi="Times New Roman" w:cs="Times New Roman"/>
          <w:sz w:val="24"/>
          <w:szCs w:val="24"/>
          <w:lang w:val="es-ES" w:eastAsia="es-ES"/>
        </w:rPr>
        <w:t xml:space="preserve"> Mantener el foco sobre el aprendizaje.</w:t>
      </w:r>
    </w:p>
    <w:p w:rsidR="00052713" w:rsidRPr="006F5450" w:rsidRDefault="00052713" w:rsidP="00052713">
      <w:pPr>
        <w:spacing w:after="0" w:line="360" w:lineRule="auto"/>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Indicador:</w:t>
      </w:r>
      <w:r w:rsidRPr="006F5450">
        <w:rPr>
          <w:rFonts w:ascii="Times New Roman" w:eastAsia="Calibri" w:hAnsi="Times New Roman" w:cs="Times New Roman"/>
          <w:sz w:val="24"/>
          <w:szCs w:val="24"/>
          <w:lang w:val="es-ES" w:eastAsia="es-ES"/>
        </w:rPr>
        <w:t xml:space="preserve"> Aprender</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7:</w:t>
      </w:r>
      <w:r w:rsidRPr="006F5450">
        <w:rPr>
          <w:rFonts w:ascii="Times New Roman" w:eastAsia="Times New Roman" w:hAnsi="Times New Roman" w:cs="Times New Roman"/>
          <w:sz w:val="24"/>
          <w:szCs w:val="24"/>
          <w:lang w:eastAsia="es-ES"/>
        </w:rPr>
        <w:t xml:space="preserve"> Se te hace más significativo el aprendizaje cuando el docente relaciona la Química con algo que ya conoces</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lastRenderedPageBreak/>
        <w:t>Cuadro Nº 10:</w:t>
      </w:r>
      <w:r w:rsidRPr="006F5450">
        <w:rPr>
          <w:rFonts w:ascii="Times New Roman" w:eastAsia="Times New Roman" w:hAnsi="Times New Roman" w:cs="Times New Roman"/>
          <w:sz w:val="24"/>
          <w:szCs w:val="24"/>
          <w:lang w:eastAsia="es-ES"/>
        </w:rPr>
        <w:t xml:space="preserve"> Se te hace más significativo el aprendizaje cuando el docente relaciona la Química con algo que ya conoces.</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22</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39</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14</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61</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line="360" w:lineRule="auto"/>
        <w:rPr>
          <w:rFonts w:ascii="Calibri" w:eastAsia="Times New Roman" w:hAnsi="Calibri" w:cs="Times New Roman"/>
          <w:lang w:eastAsia="es-ES"/>
        </w:rPr>
      </w:pPr>
    </w:p>
    <w:p w:rsidR="00052713" w:rsidRPr="006F5450" w:rsidRDefault="00052713" w:rsidP="00052713">
      <w:pPr>
        <w:spacing w:line="360" w:lineRule="auto"/>
        <w:jc w:val="right"/>
        <w:rPr>
          <w:rFonts w:ascii="Times New Roman" w:eastAsia="Times New Roman" w:hAnsi="Times New Roman" w:cs="Times New Roman"/>
          <w:sz w:val="24"/>
          <w:szCs w:val="24"/>
          <w:lang w:eastAsia="es-ES"/>
        </w:rPr>
      </w:pPr>
      <w:r w:rsidRPr="006F5450">
        <w:rPr>
          <w:rFonts w:ascii="Calibri" w:eastAsia="Times New Roman" w:hAnsi="Calibri" w:cs="Times New Roman"/>
          <w:noProof/>
          <w:lang w:eastAsia="es-VE"/>
        </w:rPr>
        <w:drawing>
          <wp:inline distT="0" distB="0" distL="0" distR="0" wp14:anchorId="3C9C097A" wp14:editId="49246356">
            <wp:extent cx="4810125" cy="2180492"/>
            <wp:effectExtent l="0" t="0" r="9525" b="10795"/>
            <wp:docPr id="3149" name="Gráfico 3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En relación a este enunciado, un 61% respondió que si se le hace significativo el aprendizaje cuando el docente lo relaciona con algo que ya conoce, mientras que un 39% respondió que no.</w:t>
      </w: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Calibri" w:hAnsi="Times New Roman" w:cs="Times New Roman"/>
          <w:sz w:val="24"/>
          <w:szCs w:val="24"/>
          <w:lang w:eastAsia="es-ES"/>
        </w:rPr>
        <w:t xml:space="preserve"> Aprendizaje</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Times New Roman" w:hAnsi="Times New Roman" w:cs="Times New Roman"/>
          <w:sz w:val="24"/>
          <w:szCs w:val="24"/>
          <w:lang w:eastAsia="es-ES"/>
        </w:rPr>
        <w:t xml:space="preserve"> Mantener el foco sobre el aprendizaje.</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t xml:space="preserve">Indicador: </w:t>
      </w:r>
      <w:r w:rsidRPr="006F5450">
        <w:rPr>
          <w:rFonts w:ascii="Times New Roman" w:eastAsia="Calibri" w:hAnsi="Times New Roman" w:cs="Times New Roman"/>
          <w:sz w:val="24"/>
          <w:szCs w:val="24"/>
          <w:lang w:eastAsia="es-ES"/>
        </w:rPr>
        <w:t>Actitud.</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8:</w:t>
      </w:r>
      <w:r w:rsidRPr="006F5450">
        <w:rPr>
          <w:rFonts w:ascii="Times New Roman" w:eastAsia="Times New Roman" w:hAnsi="Times New Roman" w:cs="Times New Roman"/>
          <w:lang w:eastAsia="es-ES"/>
        </w:rPr>
        <w:t xml:space="preserve"> Se organizan estrategias que promuevan en los estudiantes, actitudes de respeto, tolerancia, honestidad y receptividad hacia el aprendizaje de la Química.</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lastRenderedPageBreak/>
        <w:t>Cuadro Nº 11:</w:t>
      </w:r>
      <w:r w:rsidRPr="006F5450">
        <w:rPr>
          <w:rFonts w:ascii="Times New Roman" w:eastAsia="Times New Roman" w:hAnsi="Times New Roman" w:cs="Times New Roman"/>
          <w:lang w:eastAsia="es-ES"/>
        </w:rPr>
        <w:t xml:space="preserve"> Se organizan estrategias que promuevan en los estudiantes, actitudes de respeto, tolerancia, honestidad y receptividad hacia el aprendizaje de la Química. </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12</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33</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24</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67</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line="360" w:lineRule="auto"/>
        <w:ind w:firstLine="567"/>
        <w:jc w:val="right"/>
        <w:rPr>
          <w:rFonts w:ascii="Times New Roman" w:eastAsia="Times New Roman" w:hAnsi="Times New Roman" w:cs="Times New Roman"/>
          <w:b/>
          <w:sz w:val="24"/>
          <w:szCs w:val="24"/>
          <w:lang w:eastAsia="es-ES"/>
        </w:rPr>
      </w:pPr>
      <w:r w:rsidRPr="006F5450">
        <w:rPr>
          <w:rFonts w:ascii="Calibri" w:eastAsia="Times New Roman" w:hAnsi="Calibri" w:cs="Times New Roman"/>
          <w:noProof/>
          <w:lang w:eastAsia="es-VE"/>
        </w:rPr>
        <w:drawing>
          <wp:anchor distT="0" distB="0" distL="114300" distR="114300" simplePos="0" relativeHeight="251672576" behindDoc="0" locked="0" layoutInCell="1" allowOverlap="1" wp14:anchorId="1403C82A" wp14:editId="7022B8A4">
            <wp:simplePos x="0" y="0"/>
            <wp:positionH relativeFrom="column">
              <wp:posOffset>141898</wp:posOffset>
            </wp:positionH>
            <wp:positionV relativeFrom="paragraph">
              <wp:posOffset>400734</wp:posOffset>
            </wp:positionV>
            <wp:extent cx="4933950" cy="1934210"/>
            <wp:effectExtent l="0" t="0" r="0" b="8890"/>
            <wp:wrapSquare wrapText="bothSides"/>
            <wp:docPr id="3150" name="Gráfico 3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52713" w:rsidRPr="006F5450" w:rsidRDefault="00052713" w:rsidP="00052713">
      <w:pPr>
        <w:spacing w:line="360" w:lineRule="auto"/>
        <w:ind w:firstLine="567"/>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tabs>
          <w:tab w:val="left" w:pos="270"/>
          <w:tab w:val="left" w:pos="5415"/>
        </w:tabs>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En relación a la motivación en el aprendizaje, los resultados permiten evidenciar que el 61% de los estudiantes no promueven actitudes de respeto, tolerancia, honestidad y receptividad hacia el aprendizaje de la Química y el 33% restante considera que sí. </w:t>
      </w: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Calibri" w:hAnsi="Times New Roman" w:cs="Times New Roman"/>
          <w:sz w:val="24"/>
          <w:szCs w:val="24"/>
          <w:lang w:eastAsia="es-ES"/>
        </w:rPr>
        <w:t xml:space="preserve"> Aprendizaje</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Times New Roman" w:hAnsi="Times New Roman" w:cs="Times New Roman"/>
          <w:sz w:val="24"/>
          <w:szCs w:val="24"/>
          <w:lang w:eastAsia="es-ES"/>
        </w:rPr>
        <w:t xml:space="preserve"> Mantener el foco sobre el aprendizaje.</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t xml:space="preserve">Indicador: </w:t>
      </w:r>
      <w:r w:rsidRPr="006F5450">
        <w:rPr>
          <w:rFonts w:ascii="Times New Roman" w:eastAsia="Calibri" w:hAnsi="Times New Roman" w:cs="Times New Roman"/>
          <w:sz w:val="24"/>
          <w:szCs w:val="24"/>
          <w:lang w:eastAsia="es-ES"/>
        </w:rPr>
        <w:t>Capacidad</w:t>
      </w:r>
    </w:p>
    <w:p w:rsidR="00052713" w:rsidRPr="006F5450" w:rsidRDefault="00052713" w:rsidP="00052713">
      <w:pPr>
        <w:spacing w:after="0" w:line="360" w:lineRule="auto"/>
        <w:rPr>
          <w:rFonts w:ascii="Times New Roman" w:eastAsia="Times New Roman" w:hAnsi="Times New Roman" w:cs="Times New Roman"/>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9:</w:t>
      </w:r>
      <w:r w:rsidRPr="006F5450">
        <w:rPr>
          <w:rFonts w:ascii="Times New Roman" w:eastAsia="Times New Roman" w:hAnsi="Times New Roman" w:cs="Times New Roman"/>
          <w:lang w:eastAsia="es-ES"/>
        </w:rPr>
        <w:t xml:space="preserve"> Cumples con las asignaciones de la asignatura de química. </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t>Cuadro Nº 12:</w:t>
      </w:r>
      <w:r w:rsidRPr="006F5450">
        <w:rPr>
          <w:rFonts w:ascii="Times New Roman" w:eastAsia="Times New Roman" w:hAnsi="Times New Roman" w:cs="Times New Roman"/>
          <w:lang w:eastAsia="es-ES"/>
        </w:rPr>
        <w:t xml:space="preserve"> Cumples con las asignaciones de la asignatura de química. </w:t>
      </w: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lastRenderedPageBreak/>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9</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25</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27</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75</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tabs>
          <w:tab w:val="left" w:pos="270"/>
          <w:tab w:val="left" w:pos="5415"/>
        </w:tabs>
        <w:spacing w:line="360" w:lineRule="auto"/>
        <w:jc w:val="right"/>
        <w:rPr>
          <w:rFonts w:ascii="Times New Roman" w:eastAsia="Times New Roman" w:hAnsi="Times New Roman" w:cs="Times New Roman"/>
          <w:b/>
          <w:sz w:val="24"/>
          <w:szCs w:val="24"/>
          <w:lang w:eastAsia="es-ES"/>
        </w:rPr>
      </w:pPr>
      <w:r w:rsidRPr="006F5450">
        <w:rPr>
          <w:rFonts w:ascii="Calibri" w:eastAsia="Times New Roman" w:hAnsi="Calibri" w:cs="Times New Roman"/>
          <w:noProof/>
          <w:lang w:eastAsia="es-VE"/>
        </w:rPr>
        <w:drawing>
          <wp:anchor distT="0" distB="0" distL="114300" distR="114300" simplePos="0" relativeHeight="251688960" behindDoc="0" locked="0" layoutInCell="1" allowOverlap="1" wp14:anchorId="7F124D0E" wp14:editId="7C231E6C">
            <wp:simplePos x="0" y="0"/>
            <wp:positionH relativeFrom="column">
              <wp:posOffset>177165</wp:posOffset>
            </wp:positionH>
            <wp:positionV relativeFrom="paragraph">
              <wp:posOffset>296545</wp:posOffset>
            </wp:positionV>
            <wp:extent cx="4810125" cy="2127250"/>
            <wp:effectExtent l="0" t="0" r="9525" b="6350"/>
            <wp:wrapSquare wrapText="bothSides"/>
            <wp:docPr id="3151" name="Gráfico 3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52713" w:rsidRPr="006F5450" w:rsidRDefault="00052713" w:rsidP="00052713">
      <w:pPr>
        <w:tabs>
          <w:tab w:val="left" w:pos="270"/>
          <w:tab w:val="left" w:pos="5415"/>
        </w:tabs>
        <w:spacing w:line="360" w:lineRule="auto"/>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tabs>
          <w:tab w:val="left" w:pos="270"/>
          <w:tab w:val="left" w:pos="5415"/>
        </w:tabs>
        <w:spacing w:line="360" w:lineRule="auto"/>
        <w:ind w:firstLine="567"/>
        <w:jc w:val="both"/>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sz w:val="24"/>
          <w:szCs w:val="24"/>
          <w:lang w:eastAsia="es-ES"/>
        </w:rPr>
        <w:t>De la misma manera, se puede destacar que el 75% de los estudiantes no cumple con las asignaciones mandadas en la asignatura de química y el  25% de los estudiantes  indica que sí.</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Calibri" w:hAnsi="Times New Roman" w:cs="Times New Roman"/>
          <w:sz w:val="24"/>
          <w:szCs w:val="24"/>
          <w:lang w:eastAsia="es-ES"/>
        </w:rPr>
        <w:t xml:space="preserve"> Aprendizaje</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Times New Roman" w:hAnsi="Times New Roman" w:cs="Times New Roman"/>
          <w:sz w:val="24"/>
          <w:szCs w:val="24"/>
          <w:lang w:eastAsia="es-ES"/>
        </w:rPr>
        <w:t xml:space="preserve"> Mantener el foco sobre el aprendizaje.</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t xml:space="preserve">Indicador: </w:t>
      </w:r>
      <w:r w:rsidRPr="006F5450">
        <w:rPr>
          <w:rFonts w:ascii="Times New Roman" w:eastAsia="Calibri" w:hAnsi="Times New Roman" w:cs="Times New Roman"/>
          <w:sz w:val="24"/>
          <w:szCs w:val="24"/>
          <w:lang w:eastAsia="es-ES"/>
        </w:rPr>
        <w:t>Conocimiento</w:t>
      </w:r>
    </w:p>
    <w:p w:rsidR="00052713" w:rsidRPr="006F5450" w:rsidRDefault="00052713" w:rsidP="00052713">
      <w:pPr>
        <w:spacing w:after="0" w:line="360" w:lineRule="auto"/>
        <w:rPr>
          <w:rFonts w:ascii="Times New Roman" w:eastAsia="Times New Roman" w:hAnsi="Times New Roman" w:cs="Times New Roman"/>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10:</w:t>
      </w:r>
      <w:r w:rsidRPr="006F5450">
        <w:rPr>
          <w:rFonts w:ascii="Times New Roman" w:eastAsia="Times New Roman" w:hAnsi="Times New Roman" w:cs="Times New Roman"/>
          <w:sz w:val="24"/>
          <w:szCs w:val="24"/>
          <w:lang w:eastAsia="es-ES"/>
        </w:rPr>
        <w:t xml:space="preserve"> El docente  hace un buen manejo de los conocimientos de la disciplina que imparte.</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lastRenderedPageBreak/>
        <w:t>Cuadro Nº 13:</w:t>
      </w:r>
      <w:r w:rsidRPr="006F5450">
        <w:rPr>
          <w:rFonts w:ascii="Times New Roman" w:eastAsia="Times New Roman" w:hAnsi="Times New Roman" w:cs="Times New Roman"/>
          <w:sz w:val="24"/>
          <w:szCs w:val="24"/>
          <w:lang w:eastAsia="es-ES"/>
        </w:rPr>
        <w:t xml:space="preserve"> El docente  hace un buen manejo de los conocimientos de la disciplina que imparte.</w:t>
      </w:r>
    </w:p>
    <w:p w:rsidR="00052713" w:rsidRPr="006F5450" w:rsidRDefault="00052713" w:rsidP="00052713">
      <w:pPr>
        <w:spacing w:after="0" w:line="360" w:lineRule="auto"/>
        <w:rPr>
          <w:rFonts w:ascii="Times New Roman" w:eastAsia="Times New Roman" w:hAnsi="Times New Roman" w:cs="Times New Roman"/>
          <w:lang w:eastAsia="es-ES"/>
        </w:rPr>
      </w:pPr>
    </w:p>
    <w:tbl>
      <w:tblPr>
        <w:tblStyle w:val="Tablaconcuadrcula2"/>
        <w:tblW w:w="0" w:type="auto"/>
        <w:tblInd w:w="284" w:type="dxa"/>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28</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72</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Calibri" w:eastAsia="Times New Roman" w:hAnsi="Calibri" w:cs="Times New Roman"/>
          <w:noProof/>
          <w:lang w:eastAsia="es-VE"/>
        </w:rPr>
        <w:drawing>
          <wp:anchor distT="0" distB="0" distL="114300" distR="114300" simplePos="0" relativeHeight="251674624" behindDoc="0" locked="0" layoutInCell="1" allowOverlap="1" wp14:anchorId="6A531DAD" wp14:editId="11A66D36">
            <wp:simplePos x="0" y="0"/>
            <wp:positionH relativeFrom="column">
              <wp:posOffset>194945</wp:posOffset>
            </wp:positionH>
            <wp:positionV relativeFrom="paragraph">
              <wp:posOffset>390525</wp:posOffset>
            </wp:positionV>
            <wp:extent cx="4457700" cy="2320925"/>
            <wp:effectExtent l="0" t="0" r="0" b="3175"/>
            <wp:wrapSquare wrapText="bothSides"/>
            <wp:docPr id="3152" name="Gráfico 3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52713" w:rsidRPr="006F5450" w:rsidRDefault="00052713" w:rsidP="00052713">
      <w:pPr>
        <w:spacing w:line="360" w:lineRule="auto"/>
        <w:ind w:firstLine="567"/>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rPr>
          <w:rFonts w:ascii="Times New Roman" w:eastAsia="Times New Roman" w:hAnsi="Times New Roman" w:cs="Times New Roman"/>
          <w:sz w:val="24"/>
          <w:szCs w:val="24"/>
          <w:lang w:eastAsia="es-ES"/>
        </w:rPr>
      </w:pPr>
    </w:p>
    <w:p w:rsidR="00052713" w:rsidRPr="006F5450" w:rsidRDefault="00052713" w:rsidP="00052713">
      <w:pPr>
        <w:spacing w:line="360" w:lineRule="auto"/>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En este particular, el 72% de los estudiantes indican que el docente no hace un buen manejo de los conocimientos de la disciplina que imparte, mientras que el 28% de los estudiantes señala que algunos docentes si tienen conocimientos previos.</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Variable:</w:t>
      </w:r>
      <w:r w:rsidRPr="006F5450">
        <w:rPr>
          <w:rFonts w:ascii="Times New Roman" w:eastAsia="Calibri" w:hAnsi="Times New Roman" w:cs="Times New Roman"/>
          <w:sz w:val="24"/>
          <w:szCs w:val="24"/>
          <w:lang w:val="es-ES" w:eastAsia="es-ES"/>
        </w:rPr>
        <w:t xml:space="preserve"> Aprendizaje</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Dimensión:</w:t>
      </w:r>
      <w:r w:rsidRPr="006F5450">
        <w:rPr>
          <w:rFonts w:ascii="Times New Roman" w:eastAsia="Times New Roman" w:hAnsi="Times New Roman" w:cs="Times New Roman"/>
          <w:sz w:val="24"/>
          <w:szCs w:val="24"/>
          <w:lang w:val="es-ES" w:eastAsia="es-ES"/>
        </w:rPr>
        <w:t xml:space="preserve"> Estudiar el proceso de aprendizaje</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 xml:space="preserve">Indicador: </w:t>
      </w:r>
      <w:r w:rsidRPr="006F5450">
        <w:rPr>
          <w:rFonts w:ascii="Times New Roman" w:eastAsia="Calibri" w:hAnsi="Times New Roman" w:cs="Times New Roman"/>
          <w:sz w:val="24"/>
          <w:szCs w:val="24"/>
          <w:lang w:val="es-ES" w:eastAsia="es-ES"/>
        </w:rPr>
        <w:t>Experiencias</w:t>
      </w:r>
    </w:p>
    <w:p w:rsidR="00052713" w:rsidRPr="006F5450" w:rsidRDefault="00052713" w:rsidP="00052713">
      <w:pPr>
        <w:spacing w:after="0"/>
        <w:rPr>
          <w:rFonts w:ascii="Times New Roman" w:eastAsia="Times New Roman" w:hAnsi="Times New Roman" w:cs="Times New Roman"/>
          <w:sz w:val="24"/>
          <w:szCs w:val="24"/>
          <w:lang w:val="es-ES" w:eastAsia="es-ES"/>
        </w:rPr>
      </w:pPr>
      <w:proofErr w:type="spellStart"/>
      <w:r w:rsidRPr="006F5450">
        <w:rPr>
          <w:rFonts w:ascii="Times New Roman" w:eastAsia="Times New Roman" w:hAnsi="Times New Roman" w:cs="Times New Roman"/>
          <w:b/>
          <w:sz w:val="24"/>
          <w:szCs w:val="24"/>
          <w:lang w:val="es-ES" w:eastAsia="es-ES"/>
        </w:rPr>
        <w:t>Itemes</w:t>
      </w:r>
      <w:proofErr w:type="spellEnd"/>
      <w:r w:rsidRPr="006F5450">
        <w:rPr>
          <w:rFonts w:ascii="Times New Roman" w:eastAsia="Times New Roman" w:hAnsi="Times New Roman" w:cs="Times New Roman"/>
          <w:b/>
          <w:sz w:val="24"/>
          <w:szCs w:val="24"/>
          <w:lang w:val="es-ES" w:eastAsia="es-ES"/>
        </w:rPr>
        <w:t xml:space="preserve"> Nº 11:</w:t>
      </w:r>
      <w:r w:rsidRPr="006F5450">
        <w:rPr>
          <w:rFonts w:ascii="Times New Roman" w:eastAsia="Times New Roman" w:hAnsi="Times New Roman" w:cs="Times New Roman"/>
          <w:sz w:val="24"/>
          <w:szCs w:val="24"/>
          <w:lang w:val="es-ES" w:eastAsia="es-ES"/>
        </w:rPr>
        <w:t xml:space="preserve"> Promueves nuevas ideas, incentivos y experiencias para un mejor aprendizaje de la Química.</w:t>
      </w:r>
    </w:p>
    <w:p w:rsidR="00052713" w:rsidRPr="006F5450" w:rsidRDefault="00052713" w:rsidP="00052713">
      <w:pPr>
        <w:spacing w:after="0"/>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b/>
          <w:sz w:val="24"/>
          <w:szCs w:val="24"/>
          <w:lang w:val="es-ES" w:eastAsia="es-ES"/>
        </w:rPr>
        <w:t>Cuadro Nº 14:</w:t>
      </w:r>
      <w:r w:rsidRPr="006F5450">
        <w:rPr>
          <w:rFonts w:ascii="Times New Roman" w:eastAsia="Times New Roman" w:hAnsi="Times New Roman" w:cs="Times New Roman"/>
          <w:sz w:val="24"/>
          <w:szCs w:val="24"/>
          <w:lang w:val="es-ES" w:eastAsia="es-ES"/>
        </w:rPr>
        <w:t xml:space="preserve"> Promueves nuevas ideas, incentivos y experiencias para un mejor aprendizaje de la Química. </w:t>
      </w:r>
    </w:p>
    <w:tbl>
      <w:tblPr>
        <w:tblStyle w:val="Tablaconcuadrcula2"/>
        <w:tblpPr w:leftFromText="141" w:rightFromText="141" w:vertAnchor="text" w:tblpY="206"/>
        <w:tblW w:w="0" w:type="auto"/>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lastRenderedPageBreak/>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15</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42</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21</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58</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line="360" w:lineRule="auto"/>
        <w:rPr>
          <w:rFonts w:ascii="Times New Roman" w:eastAsia="Times New Roman" w:hAnsi="Times New Roman" w:cs="Times New Roman"/>
          <w:sz w:val="24"/>
          <w:szCs w:val="24"/>
          <w:lang w:eastAsia="es-ES"/>
        </w:rPr>
      </w:pPr>
    </w:p>
    <w:p w:rsidR="00052713" w:rsidRPr="006F5450" w:rsidRDefault="00052713" w:rsidP="00052713">
      <w:pPr>
        <w:spacing w:line="36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noProof/>
          <w:sz w:val="24"/>
          <w:szCs w:val="24"/>
          <w:lang w:eastAsia="es-VE"/>
        </w:rPr>
        <w:drawing>
          <wp:anchor distT="0" distB="0" distL="114300" distR="114300" simplePos="0" relativeHeight="251676672" behindDoc="0" locked="0" layoutInCell="1" allowOverlap="1" wp14:anchorId="38B871A8" wp14:editId="16ED06FC">
            <wp:simplePos x="0" y="0"/>
            <wp:positionH relativeFrom="margin">
              <wp:align>left</wp:align>
            </wp:positionH>
            <wp:positionV relativeFrom="paragraph">
              <wp:posOffset>179705</wp:posOffset>
            </wp:positionV>
            <wp:extent cx="4505325" cy="2039620"/>
            <wp:effectExtent l="0" t="0" r="9525" b="17780"/>
            <wp:wrapSquare wrapText="bothSides"/>
            <wp:docPr id="3153" name="Gráfico 3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Se puede destacar que el 58 % señala que los estudiantes no proveen estímulos intelectuales, ni nuevas ideas, incentivos y experiencias para el mejor desarrollo académico de los educando, durante el desarrollo de las actividades académicas de la asignatura de química mientras que el otro 42 %  si  muestran interés en la asignatura.</w:t>
      </w: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Calibri" w:hAnsi="Times New Roman" w:cs="Times New Roman"/>
          <w:sz w:val="24"/>
          <w:szCs w:val="24"/>
          <w:lang w:eastAsia="es-ES"/>
        </w:rPr>
        <w:t xml:space="preserve"> Aprendizaje</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Times New Roman" w:hAnsi="Times New Roman" w:cs="Times New Roman"/>
          <w:sz w:val="24"/>
          <w:szCs w:val="24"/>
          <w:lang w:eastAsia="es-ES"/>
        </w:rPr>
        <w:t xml:space="preserve"> Estudiar el proceso de aprendizaje</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t>Indicador:</w:t>
      </w:r>
      <w:r w:rsidRPr="006F5450">
        <w:rPr>
          <w:rFonts w:ascii="Times New Roman" w:eastAsia="Calibri" w:hAnsi="Times New Roman" w:cs="Times New Roman"/>
          <w:sz w:val="24"/>
          <w:szCs w:val="24"/>
          <w:lang w:eastAsia="es-ES"/>
        </w:rPr>
        <w:t xml:space="preserve"> Información</w:t>
      </w:r>
    </w:p>
    <w:p w:rsidR="00052713" w:rsidRPr="006F5450" w:rsidRDefault="00052713" w:rsidP="00052713">
      <w:pPr>
        <w:spacing w:after="0" w:line="360" w:lineRule="auto"/>
        <w:rPr>
          <w:rFonts w:ascii="Times New Roman" w:eastAsia="Times New Roman" w:hAnsi="Times New Roman" w:cs="Times New Roman"/>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12:</w:t>
      </w:r>
      <w:r w:rsidRPr="006F5450">
        <w:rPr>
          <w:rFonts w:ascii="Times New Roman" w:eastAsia="Times New Roman" w:hAnsi="Times New Roman" w:cs="Times New Roman"/>
          <w:sz w:val="24"/>
          <w:szCs w:val="24"/>
          <w:lang w:eastAsia="es-ES"/>
        </w:rPr>
        <w:t xml:space="preserve"> Comprendes de manera clara la información contenida en los libros de texto de Química. </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lastRenderedPageBreak/>
        <w:t>Cuadro Nº 15:</w:t>
      </w:r>
      <w:r w:rsidRPr="006F5450">
        <w:rPr>
          <w:rFonts w:ascii="Times New Roman" w:eastAsia="Times New Roman" w:hAnsi="Times New Roman" w:cs="Times New Roman"/>
          <w:sz w:val="24"/>
          <w:szCs w:val="24"/>
          <w:lang w:eastAsia="es-ES"/>
        </w:rPr>
        <w:t xml:space="preserve"> Comprendes de manera clara la información contenida en los libros de texto de Química. </w:t>
      </w:r>
    </w:p>
    <w:tbl>
      <w:tblPr>
        <w:tblStyle w:val="Tablaconcuadrcula2"/>
        <w:tblpPr w:leftFromText="141" w:rightFromText="141" w:vertAnchor="text" w:tblpY="206"/>
        <w:tblW w:w="0" w:type="auto"/>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8</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22</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28</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78</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line="360" w:lineRule="auto"/>
        <w:ind w:firstLine="567"/>
        <w:jc w:val="both"/>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noProof/>
          <w:sz w:val="24"/>
          <w:szCs w:val="24"/>
          <w:lang w:eastAsia="es-VE"/>
        </w:rPr>
        <w:drawing>
          <wp:anchor distT="0" distB="0" distL="114300" distR="114300" simplePos="0" relativeHeight="251677696" behindDoc="0" locked="0" layoutInCell="1" allowOverlap="1" wp14:anchorId="1E31B9EE" wp14:editId="74B6A4C4">
            <wp:simplePos x="0" y="0"/>
            <wp:positionH relativeFrom="column">
              <wp:posOffset>36830</wp:posOffset>
            </wp:positionH>
            <wp:positionV relativeFrom="paragraph">
              <wp:posOffset>8890</wp:posOffset>
            </wp:positionV>
            <wp:extent cx="4572000" cy="2062480"/>
            <wp:effectExtent l="0" t="0" r="0" b="13970"/>
            <wp:wrapSquare wrapText="bothSides"/>
            <wp:docPr id="3154" name="Gráfico 3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spacing w:after="0" w:line="240" w:lineRule="auto"/>
        <w:ind w:firstLine="567"/>
        <w:jc w:val="right"/>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Evaluando los resultados obtenidos de la aplicación de esta dimensión, se pudo constatar que el (78%) de los estudiantes NO comprendes de manera clara la información contenida en los libros de texto de Química, mientras que el otro (22%) SI  maneja la información de los textos de química.</w:t>
      </w: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Variable:</w:t>
      </w:r>
      <w:r w:rsidRPr="006F5450">
        <w:rPr>
          <w:rFonts w:ascii="Times New Roman" w:eastAsia="Calibri" w:hAnsi="Times New Roman" w:cs="Times New Roman"/>
          <w:sz w:val="24"/>
          <w:szCs w:val="24"/>
          <w:lang w:eastAsia="es-ES"/>
        </w:rPr>
        <w:t xml:space="preserve"> Aprendizaje</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Dimensión:</w:t>
      </w:r>
      <w:r w:rsidRPr="006F5450">
        <w:rPr>
          <w:rFonts w:ascii="Times New Roman" w:eastAsia="Times New Roman" w:hAnsi="Times New Roman" w:cs="Times New Roman"/>
          <w:sz w:val="24"/>
          <w:szCs w:val="24"/>
          <w:lang w:eastAsia="es-ES"/>
        </w:rPr>
        <w:t xml:space="preserve"> Estudiar el proceso de aprendizaje</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Indicador:</w:t>
      </w:r>
      <w:r w:rsidRPr="006F5450">
        <w:rPr>
          <w:rFonts w:ascii="Times New Roman" w:eastAsia="Calibri" w:hAnsi="Times New Roman" w:cs="Times New Roman"/>
          <w:sz w:val="24"/>
          <w:szCs w:val="24"/>
          <w:lang w:eastAsia="es-ES"/>
        </w:rPr>
        <w:t xml:space="preserve"> Habilidad</w:t>
      </w:r>
    </w:p>
    <w:p w:rsidR="00052713" w:rsidRPr="006F5450" w:rsidRDefault="00052713" w:rsidP="00052713">
      <w:pPr>
        <w:spacing w:after="0" w:line="360" w:lineRule="auto"/>
        <w:rPr>
          <w:rFonts w:ascii="Times New Roman" w:eastAsia="Times New Roman" w:hAnsi="Times New Roman" w:cs="Times New Roman"/>
          <w:lang w:eastAsia="es-ES"/>
        </w:rPr>
      </w:pPr>
      <w:proofErr w:type="spellStart"/>
      <w:r w:rsidRPr="006F5450">
        <w:rPr>
          <w:rFonts w:ascii="Times New Roman" w:eastAsia="Times New Roman" w:hAnsi="Times New Roman" w:cs="Times New Roman"/>
          <w:b/>
          <w:sz w:val="24"/>
          <w:szCs w:val="24"/>
          <w:lang w:eastAsia="es-ES"/>
        </w:rPr>
        <w:t>Itemes</w:t>
      </w:r>
      <w:proofErr w:type="spellEnd"/>
      <w:r w:rsidRPr="006F5450">
        <w:rPr>
          <w:rFonts w:ascii="Times New Roman" w:eastAsia="Times New Roman" w:hAnsi="Times New Roman" w:cs="Times New Roman"/>
          <w:b/>
          <w:sz w:val="24"/>
          <w:szCs w:val="24"/>
          <w:lang w:eastAsia="es-ES"/>
        </w:rPr>
        <w:t xml:space="preserve"> Nº 13:</w:t>
      </w:r>
      <w:r w:rsidRPr="006F5450">
        <w:rPr>
          <w:rFonts w:ascii="Times New Roman" w:eastAsia="Times New Roman" w:hAnsi="Times New Roman" w:cs="Times New Roman"/>
          <w:sz w:val="24"/>
          <w:szCs w:val="24"/>
          <w:lang w:eastAsia="es-ES"/>
        </w:rPr>
        <w:t xml:space="preserve"> Actúas con independencia y seguridad en sí mismo en el aprendizaje de la Química.</w:t>
      </w:r>
    </w:p>
    <w:p w:rsidR="00052713" w:rsidRPr="006F5450" w:rsidRDefault="00052713" w:rsidP="00052713">
      <w:pPr>
        <w:spacing w:after="0" w:line="360" w:lineRule="auto"/>
        <w:rPr>
          <w:rFonts w:ascii="Times New Roman" w:eastAsia="Times New Roman" w:hAnsi="Times New Roman" w:cs="Times New Roman"/>
          <w:lang w:eastAsia="es-ES"/>
        </w:rPr>
      </w:pPr>
      <w:r w:rsidRPr="006F5450">
        <w:rPr>
          <w:rFonts w:ascii="Times New Roman" w:eastAsia="Times New Roman" w:hAnsi="Times New Roman" w:cs="Times New Roman"/>
          <w:b/>
          <w:sz w:val="24"/>
          <w:szCs w:val="24"/>
          <w:lang w:eastAsia="es-ES"/>
        </w:rPr>
        <w:lastRenderedPageBreak/>
        <w:t>Cuadro Nº 16:</w:t>
      </w:r>
      <w:r w:rsidRPr="006F5450">
        <w:rPr>
          <w:rFonts w:ascii="Times New Roman" w:eastAsia="Times New Roman" w:hAnsi="Times New Roman" w:cs="Times New Roman"/>
          <w:sz w:val="24"/>
          <w:szCs w:val="24"/>
          <w:lang w:eastAsia="es-ES"/>
        </w:rPr>
        <w:t xml:space="preserve"> Actúas con independencia y seguridad en sí mismo en el aprendizaje de la Química.</w:t>
      </w:r>
    </w:p>
    <w:tbl>
      <w:tblPr>
        <w:tblStyle w:val="Tablaconcuadrcula2"/>
        <w:tblpPr w:leftFromText="141" w:rightFromText="141" w:vertAnchor="text" w:tblpY="206"/>
        <w:tblW w:w="0" w:type="auto"/>
        <w:tblBorders>
          <w:left w:val="none" w:sz="0" w:space="0" w:color="auto"/>
          <w:right w:val="none" w:sz="0" w:space="0" w:color="auto"/>
        </w:tblBorders>
        <w:tblLook w:val="04A0" w:firstRow="1" w:lastRow="0" w:firstColumn="1" w:lastColumn="0" w:noHBand="0" w:noVBand="1"/>
      </w:tblPr>
      <w:tblGrid>
        <w:gridCol w:w="1768"/>
        <w:gridCol w:w="2160"/>
        <w:gridCol w:w="3399"/>
      </w:tblGrid>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Alternativas</w:t>
            </w:r>
          </w:p>
        </w:tc>
        <w:tc>
          <w:tcPr>
            <w:tcW w:w="2160"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Frecuencia</w:t>
            </w:r>
          </w:p>
        </w:tc>
        <w:tc>
          <w:tcPr>
            <w:tcW w:w="3399"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Porcentaje (%)</w:t>
            </w:r>
          </w:p>
        </w:tc>
      </w:tr>
      <w:tr w:rsidR="00052713" w:rsidRPr="006F5450" w:rsidTr="005D0B6B">
        <w:trPr>
          <w:trHeight w:val="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Si</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11</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31</w:t>
            </w:r>
          </w:p>
        </w:tc>
      </w:tr>
      <w:tr w:rsidR="00052713" w:rsidRPr="006F5450" w:rsidTr="005D0B6B">
        <w:trPr>
          <w:trHeight w:val="274"/>
        </w:trPr>
        <w:tc>
          <w:tcPr>
            <w:tcW w:w="1768" w:type="dxa"/>
          </w:tcPr>
          <w:p w:rsidR="00052713" w:rsidRPr="006F5450" w:rsidRDefault="00052713" w:rsidP="005D0B6B">
            <w:pPr>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NO</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25</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69</w:t>
            </w:r>
          </w:p>
        </w:tc>
      </w:tr>
      <w:tr w:rsidR="00052713" w:rsidRPr="006F5450" w:rsidTr="005D0B6B">
        <w:trPr>
          <w:trHeight w:val="274"/>
        </w:trPr>
        <w:tc>
          <w:tcPr>
            <w:tcW w:w="1768" w:type="dxa"/>
          </w:tcPr>
          <w:p w:rsidR="00052713" w:rsidRPr="006F5450" w:rsidRDefault="00052713" w:rsidP="005D0B6B">
            <w:pP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Total</w:t>
            </w:r>
          </w:p>
        </w:tc>
        <w:tc>
          <w:tcPr>
            <w:tcW w:w="2160"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36</w:t>
            </w:r>
          </w:p>
        </w:tc>
        <w:tc>
          <w:tcPr>
            <w:tcW w:w="3399" w:type="dxa"/>
          </w:tcPr>
          <w:p w:rsidR="00052713" w:rsidRPr="006F5450" w:rsidRDefault="00052713" w:rsidP="005D0B6B">
            <w:pPr>
              <w:jc w:val="center"/>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100</w:t>
            </w:r>
          </w:p>
        </w:tc>
      </w:tr>
    </w:tbl>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noProof/>
          <w:sz w:val="24"/>
          <w:szCs w:val="24"/>
          <w:lang w:eastAsia="es-VE"/>
        </w:rPr>
        <w:drawing>
          <wp:anchor distT="0" distB="0" distL="114300" distR="114300" simplePos="0" relativeHeight="251689984" behindDoc="0" locked="0" layoutInCell="1" allowOverlap="1" wp14:anchorId="1DDBF415" wp14:editId="1A2F8D4B">
            <wp:simplePos x="0" y="0"/>
            <wp:positionH relativeFrom="margin">
              <wp:align>left</wp:align>
            </wp:positionH>
            <wp:positionV relativeFrom="paragraph">
              <wp:posOffset>13335</wp:posOffset>
            </wp:positionV>
            <wp:extent cx="4505325" cy="1949450"/>
            <wp:effectExtent l="0" t="0" r="9525" b="12700"/>
            <wp:wrapSquare wrapText="bothSides"/>
            <wp:docPr id="3155" name="Gráfico 3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right"/>
        <w:rPr>
          <w:rFonts w:ascii="Times New Roman" w:eastAsia="Times New Roman" w:hAnsi="Times New Roman" w:cs="Times New Roman"/>
          <w:sz w:val="24"/>
          <w:szCs w:val="24"/>
          <w:lang w:eastAsia="es-ES"/>
        </w:rPr>
      </w:pPr>
      <w:r w:rsidRPr="006F5450">
        <w:rPr>
          <w:rFonts w:ascii="Times New Roman" w:eastAsia="Times New Roman" w:hAnsi="Times New Roman" w:cs="Times New Roman"/>
          <w:b/>
          <w:sz w:val="24"/>
          <w:szCs w:val="24"/>
          <w:lang w:eastAsia="es-ES"/>
        </w:rPr>
        <w:t>Fuente:</w:t>
      </w:r>
      <w:r w:rsidRPr="006F5450">
        <w:rPr>
          <w:rFonts w:ascii="Times New Roman" w:eastAsia="Times New Roman" w:hAnsi="Times New Roman" w:cs="Times New Roman"/>
          <w:sz w:val="24"/>
          <w:szCs w:val="24"/>
          <w:lang w:eastAsia="es-ES"/>
        </w:rPr>
        <w:t xml:space="preserve"> las Autoras</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line="360" w:lineRule="auto"/>
        <w:ind w:firstLine="567"/>
        <w:jc w:val="both"/>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sz w:val="24"/>
          <w:szCs w:val="24"/>
          <w:lang w:eastAsia="es-ES"/>
        </w:rPr>
        <w:t>En este particular, el 69% de los estudiantes indican que no actúan con independencia y seguridad en sí mismo mientras 31% señala que si muestra dependencia e inseguridad en su comportamiento.</w:t>
      </w:r>
    </w:p>
    <w:p w:rsidR="00052713" w:rsidRPr="006F5450" w:rsidRDefault="00052713" w:rsidP="00052713">
      <w:pPr>
        <w:spacing w:after="0" w:line="240" w:lineRule="auto"/>
        <w:rPr>
          <w:rFonts w:ascii="Times New Roman" w:eastAsia="Times New Roman" w:hAnsi="Times New Roman" w:cs="Times New Roman"/>
          <w:sz w:val="24"/>
          <w:szCs w:val="24"/>
          <w:lang w:eastAsia="es-ES"/>
        </w:rPr>
      </w:pPr>
    </w:p>
    <w:p w:rsidR="00052713" w:rsidRPr="006F5450" w:rsidRDefault="00052713" w:rsidP="00052713">
      <w:pPr>
        <w:spacing w:after="0" w:line="240" w:lineRule="auto"/>
        <w:rPr>
          <w:rFonts w:ascii="Times New Roman" w:eastAsia="Times New Roman" w:hAnsi="Times New Roman" w:cs="Times New Roman"/>
          <w:b/>
          <w:sz w:val="24"/>
          <w:szCs w:val="24"/>
          <w:lang w:eastAsia="es-ES"/>
        </w:rPr>
      </w:pPr>
    </w:p>
    <w:p w:rsidR="00052713" w:rsidRPr="006F5450" w:rsidRDefault="00052713" w:rsidP="00052713">
      <w:pPr>
        <w:spacing w:after="0" w:line="240" w:lineRule="auto"/>
        <w:jc w:val="center"/>
        <w:rPr>
          <w:rFonts w:ascii="Times New Roman" w:eastAsia="Times New Roman" w:hAnsi="Times New Roman" w:cs="Times New Roman"/>
          <w:b/>
          <w:sz w:val="24"/>
          <w:szCs w:val="24"/>
          <w:lang w:eastAsia="es-ES"/>
        </w:rPr>
      </w:pPr>
      <w:r w:rsidRPr="006F5450">
        <w:rPr>
          <w:rFonts w:ascii="Times New Roman" w:eastAsia="Times New Roman" w:hAnsi="Times New Roman" w:cs="Times New Roman"/>
          <w:b/>
          <w:sz w:val="24"/>
          <w:szCs w:val="24"/>
          <w:lang w:eastAsia="es-ES"/>
        </w:rPr>
        <w:t>ANÁLISIS Y DISCUSIÓN DE RESULTADO.</w:t>
      </w:r>
    </w:p>
    <w:p w:rsidR="00052713" w:rsidRPr="006F5450" w:rsidRDefault="00052713" w:rsidP="00052713">
      <w:pPr>
        <w:spacing w:after="0" w:line="240" w:lineRule="auto"/>
        <w:jc w:val="center"/>
        <w:rPr>
          <w:rFonts w:ascii="Times New Roman" w:eastAsia="Times New Roman" w:hAnsi="Times New Roman" w:cs="Times New Roman"/>
          <w:b/>
          <w:sz w:val="24"/>
          <w:szCs w:val="24"/>
          <w:lang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eastAsia="es-ES"/>
        </w:rPr>
      </w:pP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En cuanto a los factores que afectan la motivación, se puede apreciar que la mayoría de los estudiantes de 4to año D, no poseen conocimientos o no están  interesados en conocer más sobre el aprendizaje de la química.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color w:val="000000"/>
          <w:sz w:val="24"/>
          <w:szCs w:val="24"/>
          <w:lang w:val="es-ES" w:eastAsia="es-ES"/>
        </w:rPr>
        <w:lastRenderedPageBreak/>
        <w:t xml:space="preserve">El siguiente análisis se presenta acorde a la dimensión </w:t>
      </w:r>
      <w:proofErr w:type="spellStart"/>
      <w:proofErr w:type="gramStart"/>
      <w:r w:rsidRPr="006F5450">
        <w:rPr>
          <w:rFonts w:ascii="Times New Roman" w:eastAsia="Times New Roman" w:hAnsi="Times New Roman" w:cs="Times New Roman"/>
          <w:color w:val="000000"/>
          <w:sz w:val="24"/>
          <w:szCs w:val="24"/>
          <w:lang w:val="es-ES" w:eastAsia="es-ES"/>
        </w:rPr>
        <w:t>y</w:t>
      </w:r>
      <w:proofErr w:type="spellEnd"/>
      <w:proofErr w:type="gramEnd"/>
      <w:r w:rsidRPr="006F5450">
        <w:rPr>
          <w:rFonts w:ascii="Times New Roman" w:eastAsia="Times New Roman" w:hAnsi="Times New Roman" w:cs="Times New Roman"/>
          <w:color w:val="000000"/>
          <w:sz w:val="24"/>
          <w:szCs w:val="24"/>
          <w:lang w:val="es-ES" w:eastAsia="es-ES"/>
        </w:rPr>
        <w:t xml:space="preserve"> indicadores sugerida en la tabla de especificaciones, tal como se detalla a continuación: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color w:val="000000"/>
          <w:sz w:val="24"/>
          <w:szCs w:val="24"/>
          <w:lang w:val="es-ES" w:eastAsia="es-ES"/>
        </w:rPr>
        <w:t xml:space="preserve">De tal modo, en el indicador de metas se ubica en el </w:t>
      </w:r>
      <w:proofErr w:type="spellStart"/>
      <w:r w:rsidRPr="006F5450">
        <w:rPr>
          <w:rFonts w:ascii="Times New Roman" w:eastAsia="Times New Roman" w:hAnsi="Times New Roman" w:cs="Times New Roman"/>
          <w:color w:val="000000"/>
          <w:sz w:val="24"/>
          <w:szCs w:val="24"/>
          <w:lang w:val="es-ES" w:eastAsia="es-ES"/>
        </w:rPr>
        <w:t>Itemes</w:t>
      </w:r>
      <w:proofErr w:type="spellEnd"/>
      <w:r w:rsidRPr="006F5450">
        <w:rPr>
          <w:rFonts w:ascii="Times New Roman" w:eastAsia="Times New Roman" w:hAnsi="Times New Roman" w:cs="Times New Roman"/>
          <w:color w:val="000000"/>
          <w:sz w:val="24"/>
          <w:szCs w:val="24"/>
          <w:lang w:val="es-ES" w:eastAsia="es-ES"/>
        </w:rPr>
        <w:t xml:space="preserve"> 1, el cual deduce que el  </w:t>
      </w:r>
      <w:r w:rsidRPr="006F5450">
        <w:rPr>
          <w:rFonts w:ascii="Times New Roman" w:eastAsia="Times New Roman" w:hAnsi="Times New Roman" w:cs="Times New Roman"/>
          <w:sz w:val="24"/>
          <w:szCs w:val="24"/>
          <w:lang w:eastAsia="es-ES"/>
        </w:rPr>
        <w:t>72% de los estudiantes considera que el docente no establece metas y propósitos de la asignatura, mientras que el  28% si lo considera.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De esta manera los estudiante no establecen las metas y propósitos centrales de la asignatura, debido a esto se puede resaltar que  los estudiantes afirman que la forma de dictar las clases del profesor de la asignatura, no se planifican las actividades basadas en la aplicación de estrategias de motivación y se le hace difícil relacionar la teoría impartida en la asignatura con la práctica. No se valoran a sí mismos, ya que cuando se describen evidencian un auto concepto muy pobre, también evidencian falta de interés hacia la asignatura, además existe deserción antes de finalizar el lapso.</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Tomando en cuenta lo expuesto es necesario realizar  una correcta planificación y evaluación de los contenidos impartidos, además de un adecuado desenvolvimiento del docente en el desarrollo pedagógico dentro del aula, donde es necesario en todo momento demostrar el dominio del contenido y de las normas, pautas o métodos, precisos para lograr el aprendizaje en los estudiantes.</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Así mismo, en el indicador de interés, se ubica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2, el cuas representa que el </w:t>
      </w:r>
      <w:r w:rsidRPr="006F5450">
        <w:rPr>
          <w:rFonts w:ascii="Times New Roman" w:eastAsia="Times New Roman" w:hAnsi="Times New Roman" w:cs="Times New Roman"/>
          <w:sz w:val="24"/>
          <w:szCs w:val="24"/>
          <w:lang w:eastAsia="es-ES"/>
        </w:rPr>
        <w:t xml:space="preserve">  67% de los estudiantes no le interesa aprender Química mientras que el 33% si  les interesa.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ab/>
        <w:t>Es decir, la mayoría de los estudiantes encuestados manifiestan no estar interesados en el aprendizaje de la química. En este sentido, la motivación en el educando es el motor del aprendizaje, ya que mueve o dirige la acción de aprender, al incluir las diferentes razones y los intereses con los que se cuenta para hacer algo.</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Cabe destacar que en el indicador de desmotivación se encuentra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3 ya </w:t>
      </w:r>
      <w:r w:rsidRPr="006F5450">
        <w:rPr>
          <w:rFonts w:ascii="Times New Roman" w:eastAsia="Times New Roman" w:hAnsi="Times New Roman" w:cs="Times New Roman"/>
          <w:sz w:val="24"/>
          <w:szCs w:val="24"/>
          <w:lang w:eastAsia="es-ES"/>
        </w:rPr>
        <w:t>que el 72% de los estudiantes considera que el docente no planifica las actividad basándose en estrategias de motivación, mientras que el 28%  restante dice que sí.</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Es necesario que el docente enfatice algunas estrategias de intervención para la motivación del estudiante, entre ellas está el tener competencia profesional, es decir, </w:t>
      </w:r>
      <w:r w:rsidRPr="006F5450">
        <w:rPr>
          <w:rFonts w:ascii="Times New Roman" w:eastAsia="Times New Roman" w:hAnsi="Times New Roman" w:cs="Times New Roman"/>
          <w:sz w:val="24"/>
          <w:szCs w:val="24"/>
          <w:lang w:val="es-ES" w:eastAsia="es-ES"/>
        </w:rPr>
        <w:lastRenderedPageBreak/>
        <w:t>una buena formación, estar motivado y tener interés para enseñar, tener percepciones ajustadas de los estudiantes.</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De la misma manera en el indicador  de ambiente se encuentra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4 dando como resultado que </w:t>
      </w:r>
      <w:r w:rsidRPr="006F5450">
        <w:rPr>
          <w:rFonts w:ascii="Times New Roman" w:eastAsia="Times New Roman" w:hAnsi="Times New Roman" w:cs="Times New Roman"/>
          <w:sz w:val="24"/>
          <w:szCs w:val="24"/>
          <w:lang w:eastAsia="es-ES"/>
        </w:rPr>
        <w:t>el 64% de los estudiantes consideran que las aula de clases no se encuentran en buenas condiciones para la ejecución del aprendizaje, mientras que el 36% considera que si se encuentran en buenas condiciones.</w:t>
      </w:r>
    </w:p>
    <w:p w:rsidR="00052713" w:rsidRPr="006F5450" w:rsidRDefault="00052713" w:rsidP="00052713">
      <w:pPr>
        <w:spacing w:after="0" w:line="360" w:lineRule="auto"/>
        <w:ind w:firstLine="567"/>
        <w:jc w:val="both"/>
        <w:rPr>
          <w:rFonts w:ascii="Times New Roman" w:eastAsia="Times New Roman" w:hAnsi="Times New Roman" w:cs="Times New Roman"/>
          <w:color w:val="000000"/>
          <w:sz w:val="24"/>
          <w:szCs w:val="24"/>
          <w:lang w:val="es-ES" w:eastAsia="es-ES"/>
        </w:rPr>
      </w:pPr>
      <w:r w:rsidRPr="006F5450">
        <w:rPr>
          <w:rFonts w:ascii="Times New Roman" w:eastAsia="Times New Roman" w:hAnsi="Times New Roman" w:cs="Times New Roman"/>
          <w:sz w:val="24"/>
          <w:szCs w:val="24"/>
          <w:lang w:eastAsia="es-ES"/>
        </w:rPr>
        <w:tab/>
      </w:r>
      <w:r w:rsidRPr="006F5450">
        <w:rPr>
          <w:rFonts w:ascii="Times New Roman" w:eastAsia="Times New Roman" w:hAnsi="Times New Roman" w:cs="Times New Roman"/>
          <w:color w:val="000000"/>
          <w:sz w:val="24"/>
          <w:szCs w:val="24"/>
          <w:lang w:val="es-ES" w:eastAsia="es-ES"/>
        </w:rPr>
        <w:t> En el análisis sobre ambiente educativo por Duarte (1989), destaca lo siguiente: el ambiente educativo, es un espacio y un tiempo en movimiento, donde los estudiantes,  desarrollan capacidades, competencias, habilidades y valores para obtener un buen aprendizaje.</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val="es-ES" w:eastAsia="es-ES"/>
        </w:rPr>
        <w:t xml:space="preserve">Seguidamente en el indicador de satisfacción,  se encuentra ubicado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5 reflejando que </w:t>
      </w:r>
      <w:r w:rsidRPr="006F5450">
        <w:rPr>
          <w:rFonts w:ascii="Times New Roman" w:eastAsia="Times New Roman" w:hAnsi="Times New Roman" w:cs="Times New Roman"/>
          <w:sz w:val="24"/>
          <w:szCs w:val="24"/>
          <w:lang w:eastAsia="es-ES"/>
        </w:rPr>
        <w:t>el 58 %  de los estudiantes no sienten satisfacción al afrontar nuevos retos con respecto al aprendizaje de la Química y un 19%sí sienten satisfacción.</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Debido a estos resultados los estudiante no están motivamos a al afrontar nuevos retos en un nuevo a aprendizaje, el profesor que imparte la asignatura tiene el deber de buscar nuevas estrategia que motiven al estudiante a afrontar nuevas ideas y propósito donde estimule a estudiante a obtener un interés sobre la asignatura de química.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De estas manera, en el </w:t>
      </w:r>
      <w:proofErr w:type="spellStart"/>
      <w:r w:rsidRPr="006F5450">
        <w:rPr>
          <w:rFonts w:ascii="Times New Roman" w:eastAsia="Times New Roman" w:hAnsi="Times New Roman" w:cs="Times New Roman"/>
          <w:sz w:val="24"/>
          <w:szCs w:val="24"/>
          <w:lang w:eastAsia="es-ES"/>
        </w:rPr>
        <w:t>itemes</w:t>
      </w:r>
      <w:proofErr w:type="spellEnd"/>
      <w:r w:rsidRPr="006F5450">
        <w:rPr>
          <w:rFonts w:ascii="Times New Roman" w:eastAsia="Times New Roman" w:hAnsi="Times New Roman" w:cs="Times New Roman"/>
          <w:sz w:val="24"/>
          <w:szCs w:val="24"/>
          <w:lang w:eastAsia="es-ES"/>
        </w:rPr>
        <w:t xml:space="preserve"> 6 encontramos el indicador de excelencia arrojando que un 67% de estudiantes opinaron  que su nivel de motivación no le permite alcanzar  un buen desarrollo al realizar actividades de la asignatura, mientras que un 33% opinó que sí.</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eastAsia="es-ES"/>
        </w:rPr>
        <w:t xml:space="preserve">Es por ellos </w:t>
      </w:r>
      <w:r w:rsidRPr="006F5450">
        <w:rPr>
          <w:rFonts w:ascii="Times New Roman" w:eastAsia="Times New Roman" w:hAnsi="Times New Roman" w:cs="Times New Roman"/>
          <w:sz w:val="24"/>
          <w:szCs w:val="24"/>
          <w:lang w:val="es-ES" w:eastAsia="es-ES"/>
        </w:rPr>
        <w:t>que la motivación es un factor que  depende mucho de la actitud que asuma el estudiante al no  cumplir con las tareas asignadas y cuando las realizan no alcanzan los niveles de excelencia y muchas veces ni los de aprobación, asimismo no entran a clase y desean mantenerse fuera del aula.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 xml:space="preserve">Respecto a los indicadores de Aprender, Actitud y capacidad están ubicadas en los </w:t>
      </w:r>
      <w:proofErr w:type="spellStart"/>
      <w:r w:rsidRPr="006F5450">
        <w:rPr>
          <w:rFonts w:ascii="Times New Roman" w:eastAsia="Times New Roman" w:hAnsi="Times New Roman" w:cs="Times New Roman"/>
          <w:sz w:val="24"/>
          <w:szCs w:val="24"/>
          <w:lang w:eastAsia="es-ES"/>
        </w:rPr>
        <w:t>itemes</w:t>
      </w:r>
      <w:proofErr w:type="spellEnd"/>
      <w:r w:rsidRPr="006F5450">
        <w:rPr>
          <w:rFonts w:ascii="Times New Roman" w:eastAsia="Times New Roman" w:hAnsi="Times New Roman" w:cs="Times New Roman"/>
          <w:sz w:val="24"/>
          <w:szCs w:val="24"/>
          <w:lang w:eastAsia="es-ES"/>
        </w:rPr>
        <w:t xml:space="preserve"> 7.8.9 los  resultados arrojados fueron los siguientes:</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eastAsia="es-ES"/>
        </w:rPr>
        <w:t xml:space="preserve">En el </w:t>
      </w:r>
      <w:proofErr w:type="spellStart"/>
      <w:r w:rsidRPr="006F5450">
        <w:rPr>
          <w:rFonts w:ascii="Times New Roman" w:eastAsia="Times New Roman" w:hAnsi="Times New Roman" w:cs="Times New Roman"/>
          <w:sz w:val="24"/>
          <w:szCs w:val="24"/>
          <w:lang w:eastAsia="es-ES"/>
        </w:rPr>
        <w:t>Itemes</w:t>
      </w:r>
      <w:proofErr w:type="spellEnd"/>
      <w:r w:rsidRPr="006F5450">
        <w:rPr>
          <w:rFonts w:ascii="Times New Roman" w:eastAsia="Times New Roman" w:hAnsi="Times New Roman" w:cs="Times New Roman"/>
          <w:sz w:val="24"/>
          <w:szCs w:val="24"/>
          <w:lang w:eastAsia="es-ES"/>
        </w:rPr>
        <w:t xml:space="preserve"> 7,  un 61% respondió que si se le hace significativo el aprendizaje cuando el docente lo relaciona con algo que ya conoce, mientras que un 39% respondió </w:t>
      </w:r>
      <w:r w:rsidRPr="006F5450">
        <w:rPr>
          <w:rFonts w:ascii="Times New Roman" w:eastAsia="Times New Roman" w:hAnsi="Times New Roman" w:cs="Times New Roman"/>
          <w:sz w:val="24"/>
          <w:szCs w:val="24"/>
          <w:lang w:eastAsia="es-ES"/>
        </w:rPr>
        <w:lastRenderedPageBreak/>
        <w:t xml:space="preserve">que no. Seguidamente en el </w:t>
      </w:r>
      <w:proofErr w:type="spellStart"/>
      <w:r w:rsidRPr="006F5450">
        <w:rPr>
          <w:rFonts w:ascii="Times New Roman" w:eastAsia="Times New Roman" w:hAnsi="Times New Roman" w:cs="Times New Roman"/>
          <w:sz w:val="24"/>
          <w:szCs w:val="24"/>
          <w:lang w:eastAsia="es-ES"/>
        </w:rPr>
        <w:t>itemes</w:t>
      </w:r>
      <w:proofErr w:type="spellEnd"/>
      <w:r w:rsidRPr="006F5450">
        <w:rPr>
          <w:rFonts w:ascii="Times New Roman" w:eastAsia="Times New Roman" w:hAnsi="Times New Roman" w:cs="Times New Roman"/>
          <w:sz w:val="24"/>
          <w:szCs w:val="24"/>
          <w:lang w:eastAsia="es-ES"/>
        </w:rPr>
        <w:t xml:space="preserve"> 8 </w:t>
      </w:r>
      <w:r w:rsidRPr="006F5450">
        <w:rPr>
          <w:rFonts w:ascii="Times New Roman" w:eastAsia="Times New Roman" w:hAnsi="Times New Roman" w:cs="Times New Roman"/>
          <w:sz w:val="24"/>
          <w:szCs w:val="24"/>
          <w:lang w:val="es-ES" w:eastAsia="es-ES"/>
        </w:rPr>
        <w:t xml:space="preserve">el 61% de los estudiantes no promueven </w:t>
      </w:r>
      <w:r w:rsidRPr="006F5450">
        <w:rPr>
          <w:rFonts w:ascii="Times New Roman" w:eastAsia="Times New Roman" w:hAnsi="Times New Roman" w:cs="Times New Roman"/>
          <w:sz w:val="24"/>
          <w:szCs w:val="24"/>
          <w:lang w:eastAsia="es-ES"/>
        </w:rPr>
        <w:t>actitudes de respeto, tolerancia, honestidad y receptividad hacia el aprendizaje de la Química</w:t>
      </w:r>
      <w:r w:rsidRPr="006F5450">
        <w:rPr>
          <w:rFonts w:ascii="Times New Roman" w:eastAsia="Times New Roman" w:hAnsi="Times New Roman" w:cs="Times New Roman"/>
          <w:sz w:val="24"/>
          <w:szCs w:val="24"/>
          <w:lang w:val="es-ES" w:eastAsia="es-ES"/>
        </w:rPr>
        <w:t xml:space="preserve">y el 33% restante considera que sí. Y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9, el  75% de los estudiantes no cumple con las asignaciones mandadas en la asignatura de química y el  25% de los estudiantes  indica que sí.</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Asimismo, la motivación es importante y necesaria para la práctica puesto que, si no está presente en los estudiantes, dificulta la labor del profesor, ya que son jóvenes quienes, por lo general, no tienen aspiraciones, son conformistas, pesimistas, se preocupan más por una calificación que por el aprendizaje en sí, no se esfuerzan por dar lo mejor de sí, no tienen intereses vocacionales, llegan a presentar problemas de bajo rendimiento, por lo cual se podría afirmar que la motivación es una característica que puede facilitar la labor del profesor.</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Finalmente en los indicadores de conocimientos, experiencias, información y habilidad, están  reflejados en los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10. 11. 12 y 13  se deducen que: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10,  </w:t>
      </w:r>
      <w:r w:rsidRPr="006F5450">
        <w:rPr>
          <w:rFonts w:ascii="Times New Roman" w:eastAsia="Times New Roman" w:hAnsi="Times New Roman" w:cs="Times New Roman"/>
          <w:sz w:val="24"/>
          <w:szCs w:val="24"/>
          <w:lang w:eastAsia="es-ES"/>
        </w:rPr>
        <w:t>el 72% de los estudiantes indican que el docente no hace un buen manejo de los conocimientos de la disciplina que imparte</w:t>
      </w:r>
      <w:r w:rsidRPr="006F5450">
        <w:rPr>
          <w:rFonts w:ascii="Times New Roman" w:eastAsia="Times New Roman" w:hAnsi="Times New Roman" w:cs="Times New Roman"/>
          <w:sz w:val="24"/>
          <w:szCs w:val="24"/>
          <w:lang w:val="es-ES" w:eastAsia="es-ES"/>
        </w:rPr>
        <w:t xml:space="preserve">, mientras que el 28% de los estudiantes señala que algunos docentes si tienen conocimientos previos seguidamente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11, arrojo que el 58 % de los estudiantes, señala que no proveen estímulos intelectuales, ni nuevas ideas, incentivos y experiencias para el mejor desarrollo académico de los educando, durante el desarrollo de las actividades académicas de la asignatura de química mientras que el otro 42 %  si  muestran interés en la asignatura y  por último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13 el 69% de los estudiantes indican que no actúan con independencia y seguridad en sí mismo mientras 31% señala que si muestra dependencia e inseguridad en su comportamiento y en el </w:t>
      </w:r>
      <w:proofErr w:type="spellStart"/>
      <w:r w:rsidRPr="006F5450">
        <w:rPr>
          <w:rFonts w:ascii="Times New Roman" w:eastAsia="Times New Roman" w:hAnsi="Times New Roman" w:cs="Times New Roman"/>
          <w:sz w:val="24"/>
          <w:szCs w:val="24"/>
          <w:lang w:val="es-ES" w:eastAsia="es-ES"/>
        </w:rPr>
        <w:t>Itemes</w:t>
      </w:r>
      <w:proofErr w:type="spellEnd"/>
      <w:r w:rsidRPr="006F5450">
        <w:rPr>
          <w:rFonts w:ascii="Times New Roman" w:eastAsia="Times New Roman" w:hAnsi="Times New Roman" w:cs="Times New Roman"/>
          <w:sz w:val="24"/>
          <w:szCs w:val="24"/>
          <w:lang w:val="es-ES" w:eastAsia="es-ES"/>
        </w:rPr>
        <w:t xml:space="preserve"> 12 el (78%)</w:t>
      </w:r>
      <w:r w:rsidRPr="006F5450">
        <w:rPr>
          <w:rFonts w:ascii="Times New Roman" w:eastAsia="Times New Roman" w:hAnsi="Times New Roman" w:cs="Times New Roman"/>
          <w:sz w:val="24"/>
          <w:szCs w:val="24"/>
          <w:lang w:eastAsia="es-ES"/>
        </w:rPr>
        <w:t xml:space="preserve"> de los estudiantes NO comprendes de manera clara la información contenida en los libros de texto de Química, mientras que el otro </w:t>
      </w:r>
      <w:r w:rsidRPr="006F5450">
        <w:rPr>
          <w:rFonts w:ascii="Times New Roman" w:eastAsia="Times New Roman" w:hAnsi="Times New Roman" w:cs="Times New Roman"/>
          <w:sz w:val="24"/>
          <w:szCs w:val="24"/>
          <w:lang w:val="es-ES" w:eastAsia="es-ES"/>
        </w:rPr>
        <w:t>(22%) SI  maneja la información de los textos de química.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Como resultado de lo anterior, se debe tomar en cuenta que en la motivación es importante que el profesor contribuya a estimularla en el estudiante, ya que se han </w:t>
      </w:r>
      <w:r w:rsidRPr="006F5450">
        <w:rPr>
          <w:rFonts w:ascii="Times New Roman" w:eastAsia="Times New Roman" w:hAnsi="Times New Roman" w:cs="Times New Roman"/>
          <w:sz w:val="24"/>
          <w:szCs w:val="24"/>
          <w:lang w:val="es-ES" w:eastAsia="es-ES"/>
        </w:rPr>
        <w:lastRenderedPageBreak/>
        <w:t xml:space="preserve">encontrado evidencias de la repercusión de este factor sobre los fracasos o alcances que experimentan los individuos.es por ellos que  el profesor debe tener claro que la motivación se ve afectada cuando se asocia a valores importantes para la persona,  según Bustamante (1986), hace pensar que el patrón de comportamiento del profesor, unido a su personalidad, en el proceso de relacionarse con el estudiante, de alguna manera podría afectar la motivación de éste hacia su desarrollo educativo dentro de las asignaturas que cursa. </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Siendo por ello, la importancia de ver a la Motivación, como un proceso cognitivo que instiga y sostiene el comportamiento dirigido hacia las metas del estudiante, que determina los niveles de actividad y energía de los mismos y dirigir  el proceso de aprendizaje hacia ciertos objetivos, que promueve la iniciación a las actividades de aprendizaje y la persistencia cuando el estudiante enfrenta dificultades y que afecta las estrategias de enseñanza empleadas por los profesores en la asignatura de química.</w:t>
      </w:r>
    </w:p>
    <w:p w:rsidR="00052713" w:rsidRPr="006F5450" w:rsidRDefault="00052713" w:rsidP="00052713">
      <w:pPr>
        <w:spacing w:after="0" w:line="360" w:lineRule="auto"/>
        <w:ind w:firstLine="567"/>
        <w:jc w:val="both"/>
        <w:rPr>
          <w:rFonts w:ascii="Times New Roman" w:eastAsia="Times New Roman" w:hAnsi="Times New Roman" w:cs="Times New Roman"/>
          <w:sz w:val="24"/>
          <w:szCs w:val="24"/>
          <w:lang w:val="es-ES" w:eastAsia="es-ES"/>
        </w:rPr>
      </w:pPr>
    </w:p>
    <w:p w:rsidR="00052713" w:rsidRPr="006F5450" w:rsidRDefault="00052713" w:rsidP="00052713">
      <w:pPr>
        <w:jc w:val="center"/>
        <w:rPr>
          <w:rFonts w:ascii="Times New Roman" w:eastAsia="Times New Roman" w:hAnsi="Times New Roman" w:cs="Times New Roman"/>
          <w:sz w:val="24"/>
          <w:szCs w:val="24"/>
          <w:lang w:eastAsia="es-ES"/>
        </w:rPr>
      </w:pPr>
    </w:p>
    <w:p w:rsidR="00052713" w:rsidRPr="006F5450" w:rsidRDefault="00052713" w:rsidP="00052713">
      <w:pPr>
        <w:rPr>
          <w:rFonts w:ascii="Times New Roman" w:eastAsia="Times New Roman" w:hAnsi="Times New Roman" w:cs="Times New Roman"/>
          <w:sz w:val="24"/>
          <w:szCs w:val="24"/>
          <w:lang w:eastAsia="es-ES"/>
        </w:rPr>
      </w:pPr>
    </w:p>
    <w:p w:rsidR="00052713" w:rsidRDefault="00052713" w:rsidP="00052713">
      <w:pPr>
        <w:jc w:val="center"/>
        <w:rPr>
          <w:rFonts w:ascii="Times New Roman" w:eastAsia="Calibri" w:hAnsi="Times New Roman" w:cs="Times New Roman"/>
          <w:b/>
          <w:sz w:val="24"/>
          <w:szCs w:val="24"/>
        </w:rPr>
      </w:pPr>
    </w:p>
    <w:p w:rsidR="00052713" w:rsidRDefault="00052713" w:rsidP="00052713">
      <w:pPr>
        <w:jc w:val="center"/>
        <w:rPr>
          <w:rFonts w:ascii="Times New Roman" w:eastAsia="Calibri" w:hAnsi="Times New Roman" w:cs="Times New Roman"/>
          <w:b/>
          <w:sz w:val="24"/>
          <w:szCs w:val="24"/>
        </w:rPr>
      </w:pPr>
    </w:p>
    <w:p w:rsidR="00052713" w:rsidRDefault="00052713" w:rsidP="00052713">
      <w:pPr>
        <w:jc w:val="center"/>
        <w:rPr>
          <w:rFonts w:ascii="Times New Roman" w:eastAsia="Calibri" w:hAnsi="Times New Roman" w:cs="Times New Roman"/>
          <w:b/>
          <w:sz w:val="24"/>
          <w:szCs w:val="24"/>
        </w:rPr>
      </w:pPr>
    </w:p>
    <w:p w:rsidR="00052713" w:rsidRDefault="00052713" w:rsidP="00052713">
      <w:pPr>
        <w:jc w:val="center"/>
        <w:rPr>
          <w:rFonts w:ascii="Times New Roman" w:eastAsia="Calibri" w:hAnsi="Times New Roman" w:cs="Times New Roman"/>
          <w:b/>
          <w:sz w:val="24"/>
          <w:szCs w:val="24"/>
        </w:rPr>
      </w:pPr>
    </w:p>
    <w:p w:rsidR="00052713" w:rsidRDefault="00052713" w:rsidP="00052713">
      <w:pPr>
        <w:jc w:val="center"/>
        <w:rPr>
          <w:rFonts w:ascii="Times New Roman" w:eastAsia="Calibri" w:hAnsi="Times New Roman" w:cs="Times New Roman"/>
          <w:b/>
          <w:sz w:val="24"/>
          <w:szCs w:val="24"/>
        </w:rPr>
      </w:pPr>
    </w:p>
    <w:p w:rsidR="00052713" w:rsidRDefault="00052713" w:rsidP="00052713">
      <w:pPr>
        <w:jc w:val="center"/>
        <w:rPr>
          <w:rFonts w:ascii="Times New Roman" w:eastAsia="Calibri" w:hAnsi="Times New Roman" w:cs="Times New Roman"/>
          <w:b/>
          <w:sz w:val="24"/>
          <w:szCs w:val="24"/>
        </w:rPr>
      </w:pPr>
    </w:p>
    <w:p w:rsidR="00052713"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CAPÍTULO V</w:t>
      </w:r>
    </w:p>
    <w:p w:rsidR="00052713" w:rsidRPr="006F5450" w:rsidRDefault="00052713" w:rsidP="00052713">
      <w:pPr>
        <w:jc w:val="center"/>
        <w:rPr>
          <w:rFonts w:ascii="Times New Roman" w:eastAsia="Calibri" w:hAnsi="Times New Roman" w:cs="Times New Roman"/>
          <w:b/>
          <w:sz w:val="24"/>
          <w:szCs w:val="24"/>
        </w:rPr>
      </w:pPr>
    </w:p>
    <w:p w:rsidR="00052713" w:rsidRPr="006F5450" w:rsidRDefault="00052713" w:rsidP="00052713">
      <w:pPr>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 xml:space="preserve">CONCLUSIONES Y RECOMENDACIONES </w:t>
      </w:r>
    </w:p>
    <w:p w:rsidR="00052713" w:rsidRPr="006F5450" w:rsidRDefault="00052713" w:rsidP="00052713">
      <w:pPr>
        <w:autoSpaceDE w:val="0"/>
        <w:autoSpaceDN w:val="0"/>
        <w:adjustRightInd w:val="0"/>
        <w:spacing w:after="0" w:line="240" w:lineRule="auto"/>
        <w:rPr>
          <w:rFonts w:ascii="Times New Roman" w:eastAsia="Calibri" w:hAnsi="Times New Roman" w:cs="Times New Roman"/>
          <w:color w:val="000000"/>
          <w:sz w:val="23"/>
          <w:szCs w:val="23"/>
        </w:rPr>
      </w:pPr>
    </w:p>
    <w:p w:rsidR="00052713" w:rsidRPr="006F5450" w:rsidRDefault="00052713" w:rsidP="0005271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6F5450">
        <w:rPr>
          <w:rFonts w:ascii="Times New Roman" w:eastAsia="Calibri" w:hAnsi="Times New Roman" w:cs="Times New Roman"/>
          <w:b/>
          <w:color w:val="000000"/>
          <w:sz w:val="24"/>
          <w:szCs w:val="24"/>
        </w:rPr>
        <w:t>Conclusiones</w:t>
      </w:r>
    </w:p>
    <w:p w:rsidR="00052713" w:rsidRPr="006F5450" w:rsidRDefault="00052713" w:rsidP="00052713">
      <w:pPr>
        <w:autoSpaceDE w:val="0"/>
        <w:autoSpaceDN w:val="0"/>
        <w:adjustRightInd w:val="0"/>
        <w:spacing w:after="0" w:line="240" w:lineRule="auto"/>
        <w:jc w:val="center"/>
        <w:rPr>
          <w:rFonts w:ascii="Times New Roman" w:eastAsia="Calibri" w:hAnsi="Times New Roman" w:cs="Times New Roman"/>
          <w:b/>
          <w:color w:val="000000"/>
          <w:sz w:val="24"/>
          <w:szCs w:val="24"/>
        </w:rPr>
      </w:pPr>
    </w:p>
    <w:p w:rsidR="00052713" w:rsidRPr="006F5450" w:rsidRDefault="00052713" w:rsidP="00052713">
      <w:pPr>
        <w:autoSpaceDE w:val="0"/>
        <w:autoSpaceDN w:val="0"/>
        <w:adjustRightInd w:val="0"/>
        <w:spacing w:after="0" w:line="240" w:lineRule="auto"/>
        <w:jc w:val="center"/>
        <w:rPr>
          <w:rFonts w:ascii="Times New Roman" w:eastAsia="Calibri" w:hAnsi="Times New Roman" w:cs="Times New Roman"/>
          <w:b/>
          <w:color w:val="000000"/>
          <w:sz w:val="24"/>
          <w:szCs w:val="24"/>
        </w:rPr>
      </w:pPr>
    </w:p>
    <w:p w:rsidR="00052713" w:rsidRPr="006F5450" w:rsidRDefault="00052713" w:rsidP="00052713">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 xml:space="preserve">En el acto educativo, el objetivo principal del docente es propiciar el desarrollo al educando, no solo logrando el alcance el aprendizaje previsto para el curso, sino también se logre propiciar su crecimiento personal donde se fomente los valores  de convivencia </w:t>
      </w:r>
    </w:p>
    <w:p w:rsidR="00052713" w:rsidRPr="006F5450" w:rsidRDefault="00052713" w:rsidP="00052713">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En este sentido, luego de la culminación del trabajo de grado, se puede extraer las siguientes conclusiones con respecto a cada uno de los objetivos planteados por las investigadoras:</w:t>
      </w:r>
    </w:p>
    <w:p w:rsidR="00052713" w:rsidRPr="006F5450" w:rsidRDefault="00052713" w:rsidP="0005271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es-ES"/>
        </w:rPr>
      </w:pPr>
      <w:r w:rsidRPr="006F5450">
        <w:rPr>
          <w:rFonts w:ascii="Times New Roman" w:eastAsia="Calibri" w:hAnsi="Times New Roman" w:cs="Times New Roman"/>
          <w:color w:val="000000"/>
          <w:sz w:val="24"/>
          <w:szCs w:val="24"/>
        </w:rPr>
        <w:t xml:space="preserve">En relación a los resultados obtenidos de acuerdos al primer objetivo planteado, basado en </w:t>
      </w:r>
      <w:r w:rsidRPr="006F5450">
        <w:rPr>
          <w:rFonts w:ascii="Times New Roman" w:eastAsia="Times New Roman" w:hAnsi="Times New Roman" w:cs="Times New Roman"/>
          <w:color w:val="000000"/>
          <w:sz w:val="24"/>
          <w:szCs w:val="24"/>
          <w:lang w:eastAsia="es-ES"/>
        </w:rPr>
        <w:t>Describir los factores que afectan la motivación  en el aprendizaje  de la química con el fin de proporcionarle herramienta que faciliten su comprensión a los estudiantes , se concluye que:</w:t>
      </w:r>
    </w:p>
    <w:p w:rsidR="00052713" w:rsidRPr="006F5450" w:rsidRDefault="00052713" w:rsidP="0005271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es-ES"/>
        </w:rPr>
      </w:pPr>
      <w:r w:rsidRPr="006F5450">
        <w:rPr>
          <w:rFonts w:ascii="Times New Roman" w:eastAsia="Times New Roman" w:hAnsi="Times New Roman" w:cs="Times New Roman"/>
          <w:color w:val="000000"/>
          <w:sz w:val="24"/>
          <w:szCs w:val="24"/>
          <w:lang w:eastAsia="es-ES"/>
        </w:rPr>
        <w:t>Es vital que el docente reconozca la importancia y el sentido del trabajo académico, así con la formación de conocimientos, habilidades, actitudes y comportamientos que buscan promover en sus estudiantes.</w:t>
      </w:r>
    </w:p>
    <w:p w:rsidR="00052713" w:rsidRPr="006F5450" w:rsidRDefault="00052713" w:rsidP="0005271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es-ES"/>
        </w:rPr>
      </w:pPr>
      <w:r w:rsidRPr="006F5450">
        <w:rPr>
          <w:rFonts w:ascii="Times New Roman" w:eastAsia="Times New Roman" w:hAnsi="Times New Roman" w:cs="Times New Roman"/>
          <w:color w:val="000000"/>
          <w:sz w:val="24"/>
          <w:szCs w:val="24"/>
          <w:lang w:eastAsia="es-ES"/>
        </w:rPr>
        <w:t>El docente debe ser capaz de motivar a los estudiantes y plantear los contenidos con asuntos importantes de e interés para ellos.</w:t>
      </w:r>
    </w:p>
    <w:p w:rsidR="00052713" w:rsidRPr="006F5450" w:rsidRDefault="00052713" w:rsidP="0005271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es-ES"/>
        </w:rPr>
      </w:pPr>
      <w:r w:rsidRPr="006F5450">
        <w:rPr>
          <w:rFonts w:ascii="Times New Roman" w:eastAsia="Times New Roman" w:hAnsi="Times New Roman" w:cs="Times New Roman"/>
          <w:color w:val="000000"/>
          <w:sz w:val="24"/>
          <w:szCs w:val="24"/>
          <w:lang w:eastAsia="es-ES"/>
        </w:rPr>
        <w:t>El éxito de los proceso de enseñanza y aprendizajes radica en que los estudiantes deseen aprender, mas no que los mismo se sientan obligados por el docente ya que no se lograra el aprendizaje de manera efectiva.</w:t>
      </w:r>
    </w:p>
    <w:p w:rsidR="00052713" w:rsidRPr="006F5450" w:rsidRDefault="00052713" w:rsidP="00052713">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lastRenderedPageBreak/>
        <w:t xml:space="preserve">En cuanto al diagnóstico de la problematización de la motivación en el área de química en los estudiantes de 4to año sección D del liceo Luis </w:t>
      </w:r>
      <w:proofErr w:type="spellStart"/>
      <w:r w:rsidRPr="006F5450">
        <w:rPr>
          <w:rFonts w:ascii="Times New Roman" w:eastAsia="Calibri" w:hAnsi="Times New Roman" w:cs="Times New Roman"/>
          <w:color w:val="000000"/>
          <w:sz w:val="24"/>
          <w:szCs w:val="24"/>
        </w:rPr>
        <w:t>Sanojo</w:t>
      </w:r>
      <w:proofErr w:type="spellEnd"/>
      <w:r w:rsidRPr="006F5450">
        <w:rPr>
          <w:rFonts w:ascii="Times New Roman" w:eastAsia="Calibri" w:hAnsi="Times New Roman" w:cs="Times New Roman"/>
          <w:color w:val="000000"/>
          <w:sz w:val="24"/>
          <w:szCs w:val="24"/>
        </w:rPr>
        <w:t>, se evidencio que realmente existen factores que afectan la motivación en el aprendizaje,  siendo esto una falta de estrategia  que conduzca a despertar el interés de los estudiantes por la química, generalmente los docentes adoptan estrategias tradicionales. Ante esta situación es necesario  que los estudiantes realicen nuevas estrategias que despierten el interés y la creatividad para obtener un buen aprendizaje.</w:t>
      </w:r>
    </w:p>
    <w:p w:rsidR="00052713" w:rsidRPr="006F5450" w:rsidRDefault="00052713" w:rsidP="00052713">
      <w:pPr>
        <w:tabs>
          <w:tab w:val="left" w:pos="5387"/>
        </w:tabs>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 xml:space="preserve">Otro de los elementos que tienden a influir en la motivación de los estudiantes son las condiciones ambientales, sobre este lugar se plantea el mejoramiento del espacio y la dotación de recursos pedagógicos e </w:t>
      </w:r>
      <w:proofErr w:type="spellStart"/>
      <w:r w:rsidRPr="006F5450">
        <w:rPr>
          <w:rFonts w:ascii="Times New Roman" w:eastAsia="Calibri" w:hAnsi="Times New Roman" w:cs="Times New Roman"/>
          <w:color w:val="000000"/>
          <w:sz w:val="24"/>
          <w:szCs w:val="24"/>
        </w:rPr>
        <w:t>instruccionales</w:t>
      </w:r>
      <w:proofErr w:type="spellEnd"/>
      <w:r w:rsidRPr="006F5450">
        <w:rPr>
          <w:rFonts w:ascii="Times New Roman" w:eastAsia="Calibri" w:hAnsi="Times New Roman" w:cs="Times New Roman"/>
          <w:color w:val="000000"/>
          <w:sz w:val="24"/>
          <w:szCs w:val="24"/>
        </w:rPr>
        <w:t xml:space="preserve"> más adecuado a la asignatura de química.</w:t>
      </w:r>
    </w:p>
    <w:p w:rsidR="00052713" w:rsidRPr="006F5450" w:rsidRDefault="00052713" w:rsidP="00052713">
      <w:pPr>
        <w:tabs>
          <w:tab w:val="left" w:pos="5387"/>
        </w:tabs>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 xml:space="preserve">Asimismo los estudiantes practican con poca frecuencias actividades que le permitan desempeñarse de manera óptica en los estudios y presentan baja motivación para llevar a efecto la ejecución académica con éxitos, a pesar de que existen un grupo con orientación motivacional positiva, son muchos los que tienes limitados este factor, lo cual afecta de manera negativa en su rendimiento, haciendo más lenta sus realización individual. </w:t>
      </w:r>
    </w:p>
    <w:p w:rsidR="00052713" w:rsidRPr="006F5450" w:rsidRDefault="00052713" w:rsidP="00052713">
      <w:pPr>
        <w:tabs>
          <w:tab w:val="left" w:pos="5387"/>
        </w:tabs>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También se concluyen que pocos estudiantes tienen una meta, la  autorrealización, esta visión revela una escasa disposición a controlar la actuación para orientarse a mejorar la ejecución  académica y rendimiento profesional, y se observa una puesta posición conductual hacia la persistencia de conseguir un logro o metas.</w:t>
      </w:r>
    </w:p>
    <w:p w:rsidR="00052713" w:rsidRPr="006F5450" w:rsidRDefault="00052713" w:rsidP="00052713">
      <w:pPr>
        <w:tabs>
          <w:tab w:val="left" w:pos="5387"/>
        </w:tabs>
        <w:autoSpaceDE w:val="0"/>
        <w:autoSpaceDN w:val="0"/>
        <w:adjustRightInd w:val="0"/>
        <w:spacing w:after="0" w:line="360" w:lineRule="auto"/>
        <w:ind w:firstLine="567"/>
        <w:jc w:val="both"/>
        <w:rPr>
          <w:rFonts w:ascii="Times New Roman" w:eastAsia="Calibri" w:hAnsi="Times New Roman" w:cs="Times New Roman"/>
          <w:sz w:val="24"/>
          <w:szCs w:val="24"/>
          <w:shd w:val="clear" w:color="auto" w:fill="FFFFFF"/>
        </w:rPr>
      </w:pPr>
      <w:r w:rsidRPr="006F5450">
        <w:rPr>
          <w:rFonts w:ascii="Times New Roman" w:eastAsia="Calibri" w:hAnsi="Times New Roman" w:cs="Times New Roman"/>
          <w:sz w:val="24"/>
          <w:szCs w:val="24"/>
          <w:shd w:val="clear" w:color="auto" w:fill="FFFFFF"/>
        </w:rPr>
        <w:t>De esta manera, a través de los resultados obtenidos se puede decir cada alumno se motiva por razones diferentes, el profesor es un agente exterior que debe desencadenar las fuerzas interiores del estudiante, por medio de la actividad incentivadora pues esta produce distintas respuestas en distintos individuos.</w:t>
      </w:r>
    </w:p>
    <w:p w:rsidR="00052713" w:rsidRPr="006F5450" w:rsidRDefault="00052713" w:rsidP="00052713">
      <w:pPr>
        <w:tabs>
          <w:tab w:val="left" w:pos="5387"/>
        </w:tabs>
        <w:autoSpaceDE w:val="0"/>
        <w:autoSpaceDN w:val="0"/>
        <w:adjustRightInd w:val="0"/>
        <w:spacing w:after="0" w:line="360" w:lineRule="auto"/>
        <w:ind w:firstLine="567"/>
        <w:jc w:val="both"/>
        <w:rPr>
          <w:rFonts w:ascii="Times New Roman" w:eastAsia="Calibri" w:hAnsi="Times New Roman" w:cs="Times New Roman"/>
          <w:sz w:val="24"/>
          <w:szCs w:val="24"/>
        </w:rPr>
      </w:pPr>
      <w:r w:rsidRPr="006F5450">
        <w:rPr>
          <w:rFonts w:ascii="Times New Roman" w:eastAsia="Calibri" w:hAnsi="Times New Roman" w:cs="Times New Roman"/>
          <w:sz w:val="24"/>
          <w:szCs w:val="24"/>
          <w:shd w:val="clear" w:color="auto" w:fill="FFFFFF"/>
        </w:rPr>
        <w:t>Asimismo, muchos profesores tienden a buscar técnicas interesantes para los educando, pero que no provocan ninguna motivación en los estudiantes ya que no se motivan por igual, por lo que es importante buscar y realizar actividades motivadoras que impliquen mayor participación del alumno.</w:t>
      </w:r>
    </w:p>
    <w:p w:rsidR="00052713" w:rsidRPr="006F5450" w:rsidRDefault="00052713" w:rsidP="00052713">
      <w:pPr>
        <w:tabs>
          <w:tab w:val="left" w:pos="5387"/>
        </w:tabs>
        <w:autoSpaceDE w:val="0"/>
        <w:autoSpaceDN w:val="0"/>
        <w:adjustRightInd w:val="0"/>
        <w:spacing w:after="0" w:line="360" w:lineRule="auto"/>
        <w:ind w:firstLine="567"/>
        <w:jc w:val="both"/>
        <w:rPr>
          <w:rFonts w:ascii="Times New Roman" w:eastAsia="Calibri" w:hAnsi="Times New Roman" w:cs="Times New Roman"/>
          <w:sz w:val="24"/>
          <w:szCs w:val="24"/>
          <w:shd w:val="clear" w:color="auto" w:fill="FFFFFF"/>
        </w:rPr>
      </w:pPr>
      <w:r w:rsidRPr="006F5450">
        <w:rPr>
          <w:rFonts w:ascii="Times New Roman" w:eastAsia="Calibri" w:hAnsi="Times New Roman" w:cs="Times New Roman"/>
          <w:sz w:val="24"/>
          <w:szCs w:val="24"/>
          <w:shd w:val="clear" w:color="auto" w:fill="FFFFFF"/>
        </w:rPr>
        <w:lastRenderedPageBreak/>
        <w:t xml:space="preserve"> Finalmente, es importante crear el interés por la actividad que por el mensaje, para ello hay que apoyarse en los intereses de los estudiantes  y conectarlos con los objetivos de un buen  aprendizaje o con la misma actividad. </w:t>
      </w:r>
    </w:p>
    <w:p w:rsidR="00052713" w:rsidRPr="006F5450" w:rsidRDefault="00052713" w:rsidP="00052713">
      <w:pPr>
        <w:tabs>
          <w:tab w:val="left" w:pos="5387"/>
        </w:tabs>
        <w:autoSpaceDE w:val="0"/>
        <w:autoSpaceDN w:val="0"/>
        <w:adjustRightInd w:val="0"/>
        <w:spacing w:after="0" w:line="360" w:lineRule="auto"/>
        <w:rPr>
          <w:rFonts w:ascii="Times New Roman" w:eastAsia="Calibri" w:hAnsi="Times New Roman" w:cs="Times New Roman"/>
          <w:b/>
          <w:color w:val="000000"/>
          <w:sz w:val="24"/>
          <w:szCs w:val="24"/>
        </w:rPr>
      </w:pPr>
    </w:p>
    <w:p w:rsidR="00052713" w:rsidRPr="006F5450" w:rsidRDefault="00052713" w:rsidP="00052713">
      <w:pPr>
        <w:tabs>
          <w:tab w:val="left" w:pos="5387"/>
        </w:tabs>
        <w:autoSpaceDE w:val="0"/>
        <w:autoSpaceDN w:val="0"/>
        <w:adjustRightInd w:val="0"/>
        <w:spacing w:after="0" w:line="360" w:lineRule="auto"/>
        <w:rPr>
          <w:rFonts w:ascii="Times New Roman" w:eastAsia="Calibri" w:hAnsi="Times New Roman" w:cs="Times New Roman"/>
          <w:b/>
          <w:color w:val="000000"/>
          <w:sz w:val="24"/>
          <w:szCs w:val="24"/>
        </w:rPr>
      </w:pPr>
      <w:r w:rsidRPr="006F5450">
        <w:rPr>
          <w:rFonts w:ascii="Times New Roman" w:eastAsia="Calibri" w:hAnsi="Times New Roman" w:cs="Times New Roman"/>
          <w:b/>
          <w:color w:val="000000"/>
          <w:sz w:val="24"/>
          <w:szCs w:val="24"/>
        </w:rPr>
        <w:t>Recomendaciones</w:t>
      </w:r>
    </w:p>
    <w:p w:rsidR="00052713" w:rsidRPr="006F5450" w:rsidRDefault="00052713" w:rsidP="00052713">
      <w:pPr>
        <w:tabs>
          <w:tab w:val="left" w:pos="5387"/>
        </w:tabs>
        <w:autoSpaceDE w:val="0"/>
        <w:autoSpaceDN w:val="0"/>
        <w:adjustRightInd w:val="0"/>
        <w:spacing w:after="0" w:line="360" w:lineRule="auto"/>
        <w:jc w:val="both"/>
        <w:rPr>
          <w:rFonts w:ascii="Times New Roman" w:eastAsia="Calibri" w:hAnsi="Times New Roman" w:cs="Times New Roman"/>
          <w:b/>
          <w:color w:val="000000"/>
          <w:sz w:val="24"/>
          <w:szCs w:val="24"/>
        </w:rPr>
      </w:pPr>
    </w:p>
    <w:p w:rsidR="00052713" w:rsidRPr="006F5450" w:rsidRDefault="00052713" w:rsidP="00052713">
      <w:pPr>
        <w:tabs>
          <w:tab w:val="left" w:pos="5387"/>
        </w:tabs>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Las siguientes recomendaciones constituyen actividades que deben ser tomadas en consideración por parte de los docentes que imparten la asignatura de química con la finalidad de alcanzar un aprendizaje en los estudiantes de 4to año y, además motivar a los mismos hacia el estudio de las ciencias.</w:t>
      </w:r>
    </w:p>
    <w:p w:rsidR="00052713" w:rsidRPr="006F5450" w:rsidRDefault="00052713" w:rsidP="00052713">
      <w:pPr>
        <w:numPr>
          <w:ilvl w:val="0"/>
          <w:numId w:val="7"/>
        </w:numPr>
        <w:tabs>
          <w:tab w:val="left" w:pos="538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 xml:space="preserve">Se debe evitar ser un simple trasmisor de información </w:t>
      </w:r>
    </w:p>
    <w:p w:rsidR="00052713" w:rsidRPr="006F5450" w:rsidRDefault="00052713" w:rsidP="00052713">
      <w:pPr>
        <w:numPr>
          <w:ilvl w:val="0"/>
          <w:numId w:val="7"/>
        </w:numPr>
        <w:tabs>
          <w:tab w:val="left" w:pos="538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No emplear en exceso los recursos didácticos, debido a que los estudiantes les resulta tedioso  y por ende pierden el sentido pedagógico.</w:t>
      </w:r>
    </w:p>
    <w:p w:rsidR="00052713" w:rsidRPr="006F5450" w:rsidRDefault="00052713" w:rsidP="00052713">
      <w:pPr>
        <w:numPr>
          <w:ilvl w:val="0"/>
          <w:numId w:val="7"/>
        </w:numPr>
        <w:tabs>
          <w:tab w:val="left" w:pos="538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El docente de aula debe dominar el contenido que enseña  y saber.</w:t>
      </w:r>
    </w:p>
    <w:p w:rsidR="00052713" w:rsidRPr="006F5450" w:rsidRDefault="00052713" w:rsidP="00052713">
      <w:pPr>
        <w:numPr>
          <w:ilvl w:val="0"/>
          <w:numId w:val="7"/>
        </w:numPr>
        <w:tabs>
          <w:tab w:val="left" w:pos="538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El docente debe evitar imponerse en el aula de clase, irrespetando las ideas de sus estudiantes, además debe motivar al estudiante hacia el estudio de la química.</w:t>
      </w:r>
    </w:p>
    <w:p w:rsidR="00052713" w:rsidRPr="006F5450" w:rsidRDefault="00052713" w:rsidP="00052713">
      <w:pPr>
        <w:numPr>
          <w:ilvl w:val="0"/>
          <w:numId w:val="7"/>
        </w:numPr>
        <w:tabs>
          <w:tab w:val="left" w:pos="538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En todo momento se debe incentivar al estudiante a la participación y expresión de sus ideas comentarios, dudas e interrogantes.</w:t>
      </w:r>
    </w:p>
    <w:p w:rsidR="00052713" w:rsidRPr="006F5450" w:rsidRDefault="00052713" w:rsidP="00052713">
      <w:pPr>
        <w:numPr>
          <w:ilvl w:val="0"/>
          <w:numId w:val="7"/>
        </w:numPr>
        <w:tabs>
          <w:tab w:val="left" w:pos="538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Se recomienda ofrecer apoyos a los estudiantes en lo concerniente al mejoramiento del aprendizaje en la química  a través de asesorías grupales para fortalecer su conocimiento.</w:t>
      </w:r>
    </w:p>
    <w:p w:rsidR="00052713" w:rsidRPr="006F5450" w:rsidRDefault="00052713" w:rsidP="00052713">
      <w:pPr>
        <w:numPr>
          <w:ilvl w:val="0"/>
          <w:numId w:val="7"/>
        </w:numPr>
        <w:tabs>
          <w:tab w:val="left" w:pos="5387"/>
        </w:tabs>
        <w:autoSpaceDE w:val="0"/>
        <w:autoSpaceDN w:val="0"/>
        <w:adjustRightInd w:val="0"/>
        <w:spacing w:after="0" w:line="360" w:lineRule="auto"/>
        <w:jc w:val="both"/>
        <w:rPr>
          <w:rFonts w:ascii="Times New Roman" w:eastAsia="Calibri" w:hAnsi="Times New Roman" w:cs="Times New Roman"/>
          <w:color w:val="000000"/>
          <w:sz w:val="24"/>
          <w:szCs w:val="24"/>
        </w:rPr>
      </w:pPr>
      <w:r w:rsidRPr="006F5450">
        <w:rPr>
          <w:rFonts w:ascii="Times New Roman" w:eastAsia="Calibri" w:hAnsi="Times New Roman" w:cs="Times New Roman"/>
          <w:color w:val="000000"/>
          <w:sz w:val="24"/>
          <w:szCs w:val="24"/>
        </w:rPr>
        <w:t>Se requiere propiciar en el estudiante actividades que puedan desarrollarse en un ambiente adecuado para la satisfacción de su aprendizaje.</w:t>
      </w:r>
    </w:p>
    <w:p w:rsidR="00052713" w:rsidRPr="006F5450" w:rsidRDefault="00052713" w:rsidP="00052713">
      <w:pPr>
        <w:numPr>
          <w:ilvl w:val="0"/>
          <w:numId w:val="6"/>
        </w:numPr>
        <w:spacing w:after="0" w:line="360" w:lineRule="auto"/>
        <w:jc w:val="both"/>
        <w:rPr>
          <w:rFonts w:ascii="Times New Roman" w:eastAsia="Calibri" w:hAnsi="Times New Roman" w:cs="Times New Roman"/>
          <w:sz w:val="24"/>
          <w:szCs w:val="24"/>
          <w:shd w:val="clear" w:color="auto" w:fill="FFFFFF"/>
        </w:rPr>
      </w:pPr>
      <w:r w:rsidRPr="006F5450">
        <w:rPr>
          <w:rFonts w:ascii="Times New Roman" w:eastAsia="Calibri" w:hAnsi="Times New Roman" w:cs="Times New Roman"/>
          <w:sz w:val="24"/>
          <w:szCs w:val="24"/>
          <w:shd w:val="clear" w:color="auto" w:fill="FFFFFF"/>
        </w:rPr>
        <w:t xml:space="preserve">El profesor debe plantearse el objetivo en su acción motivadora, suscitar el interés, dirigir y mantener el esfuerzo y lograr el objetivo de aprendizaje prefijado en los estudiantes. </w:t>
      </w:r>
    </w:p>
    <w:p w:rsidR="00052713" w:rsidRPr="006F5450" w:rsidRDefault="00052713" w:rsidP="00052713">
      <w:pPr>
        <w:numPr>
          <w:ilvl w:val="0"/>
          <w:numId w:val="6"/>
        </w:numPr>
        <w:spacing w:line="360" w:lineRule="auto"/>
        <w:contextualSpacing/>
        <w:jc w:val="both"/>
        <w:rPr>
          <w:rFonts w:ascii="Times New Roman" w:eastAsia="Calibri" w:hAnsi="Times New Roman" w:cs="Times New Roman"/>
          <w:b/>
          <w:sz w:val="24"/>
          <w:szCs w:val="24"/>
        </w:rPr>
      </w:pPr>
      <w:r w:rsidRPr="006F5450">
        <w:rPr>
          <w:rFonts w:ascii="Times New Roman" w:eastAsia="Calibri" w:hAnsi="Times New Roman" w:cs="Times New Roman"/>
          <w:sz w:val="24"/>
          <w:szCs w:val="24"/>
        </w:rPr>
        <w:lastRenderedPageBreak/>
        <w:t>Finalmente, se recomienda crear estrategias y recursos que permitan que el estudiante se halle dispuesto y motivado para aprender, situación que es complicada cuando no se práctica su aplicación y enfatizar algunas estrategias de intervención para la motivación al estudiante, entre ellas está el tener competencia profesional, es decir, una buena formación, estar motivado para lograr un aprendizaje significativo y tener el docente interés para enseñar, tener percepciones ajustadas de los estudiantes.</w:t>
      </w: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right="567"/>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ind w:left="720" w:right="567"/>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lastRenderedPageBreak/>
        <w:t>Referencias Bibliográficas</w:t>
      </w:r>
    </w:p>
    <w:p w:rsidR="00052713" w:rsidRPr="006F5450" w:rsidRDefault="00052713" w:rsidP="00052713">
      <w:pPr>
        <w:spacing w:after="0" w:line="360" w:lineRule="auto"/>
        <w:ind w:left="720" w:right="567"/>
        <w:rPr>
          <w:rFonts w:ascii="Times New Roman" w:eastAsia="Times New Roman" w:hAnsi="Times New Roman" w:cs="Times New Roman"/>
          <w:b/>
          <w:sz w:val="24"/>
          <w:szCs w:val="24"/>
          <w:lang w:val="es-ES" w:eastAsia="es-ES"/>
        </w:rPr>
      </w:pP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Alonso Tapia (1997). </w:t>
      </w:r>
      <w:r w:rsidRPr="006F5450">
        <w:rPr>
          <w:rFonts w:ascii="Times New Roman" w:eastAsia="Calibri" w:hAnsi="Times New Roman" w:cs="Times New Roman"/>
          <w:b/>
          <w:i/>
          <w:iCs/>
          <w:sz w:val="24"/>
          <w:szCs w:val="24"/>
        </w:rPr>
        <w:t>Motivación y aprendizaje en el aula</w:t>
      </w:r>
      <w:r w:rsidRPr="006F5450">
        <w:rPr>
          <w:rFonts w:ascii="Times New Roman" w:eastAsia="Calibri" w:hAnsi="Times New Roman" w:cs="Times New Roman"/>
          <w:b/>
          <w:sz w:val="24"/>
          <w:szCs w:val="24"/>
        </w:rPr>
        <w:t>.</w:t>
      </w:r>
      <w:r w:rsidRPr="006F5450">
        <w:rPr>
          <w:rFonts w:ascii="Times New Roman" w:eastAsia="Calibri" w:hAnsi="Times New Roman" w:cs="Times New Roman"/>
          <w:sz w:val="24"/>
          <w:szCs w:val="24"/>
        </w:rPr>
        <w:t xml:space="preserve"> Madrid: Santillana.</w:t>
      </w:r>
    </w:p>
    <w:p w:rsidR="00052713" w:rsidRPr="006F5450" w:rsidRDefault="00052713" w:rsidP="00052713">
      <w:pPr>
        <w:numPr>
          <w:ilvl w:val="0"/>
          <w:numId w:val="6"/>
        </w:numPr>
        <w:spacing w:after="0" w:line="360" w:lineRule="auto"/>
        <w:jc w:val="both"/>
        <w:rPr>
          <w:rFonts w:ascii="Times New Roman" w:eastAsia="Times New Roman" w:hAnsi="Times New Roman" w:cs="Times New Roman"/>
          <w:sz w:val="24"/>
          <w:szCs w:val="24"/>
          <w:shd w:val="clear" w:color="auto" w:fill="FFFFFF"/>
          <w:lang w:val="es-ES" w:eastAsia="es-ES"/>
        </w:rPr>
      </w:pPr>
      <w:r w:rsidRPr="006F5450">
        <w:rPr>
          <w:rFonts w:ascii="Times New Roman" w:eastAsia="Times New Roman" w:hAnsi="Times New Roman" w:cs="Times New Roman"/>
          <w:sz w:val="24"/>
          <w:szCs w:val="24"/>
          <w:lang w:val="es-ES" w:eastAsia="es-ES"/>
        </w:rPr>
        <w:t xml:space="preserve">Carrillo, V. (2005). </w:t>
      </w:r>
      <w:r w:rsidRPr="006F5450">
        <w:rPr>
          <w:rFonts w:ascii="Times New Roman" w:eastAsia="Times New Roman" w:hAnsi="Times New Roman" w:cs="Times New Roman"/>
          <w:b/>
          <w:i/>
          <w:sz w:val="24"/>
          <w:szCs w:val="24"/>
          <w:lang w:val="es-ES" w:eastAsia="es-ES"/>
        </w:rPr>
        <w:t xml:space="preserve">Relación Entre La Motivación Al Logro Y El Rendimiento Académico De Los Estudiantes En La Asignatura Química. (Un Estudio En La U. E. Martín J. Sanabria). </w:t>
      </w:r>
      <w:r w:rsidRPr="006F5450">
        <w:rPr>
          <w:rFonts w:ascii="Times New Roman" w:eastAsia="Times New Roman" w:hAnsi="Times New Roman" w:cs="Times New Roman"/>
          <w:sz w:val="24"/>
          <w:szCs w:val="24"/>
          <w:lang w:val="es-ES" w:eastAsia="es-ES"/>
        </w:rPr>
        <w:t xml:space="preserve">Trabajo de grado no publicado presentado en el Área de Estudios de Postgrado Facultad de Ciencias de la Educación de la Universidad de Carabobo para Optar al título de Magíster en Investigación Educativa. [Tesis en líneas] disponible en </w:t>
      </w:r>
      <w:r w:rsidRPr="006F5450">
        <w:rPr>
          <w:rFonts w:ascii="Times New Roman" w:eastAsia="Times New Roman" w:hAnsi="Times New Roman" w:cs="Times New Roman"/>
          <w:sz w:val="24"/>
          <w:szCs w:val="24"/>
          <w:shd w:val="clear" w:color="auto" w:fill="FFFFFF"/>
          <w:lang w:val="es-ES" w:eastAsia="es-ES"/>
        </w:rPr>
        <w:t>produccion-uc.bc.uc.edu.ve/documentos/trabajos/70002A31.pdf</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b/>
          <w:i/>
          <w:sz w:val="24"/>
          <w:szCs w:val="24"/>
        </w:rPr>
        <w:t>Constitución de la República Bolivariana de Venezuela</w:t>
      </w:r>
      <w:r w:rsidRPr="006F5450">
        <w:rPr>
          <w:rFonts w:ascii="Times New Roman" w:eastAsia="Calibri" w:hAnsi="Times New Roman" w:cs="Times New Roman"/>
          <w:sz w:val="24"/>
          <w:szCs w:val="24"/>
        </w:rPr>
        <w:t xml:space="preserve"> CRBV (1999). </w:t>
      </w:r>
      <w:r w:rsidRPr="006F5450">
        <w:rPr>
          <w:rFonts w:ascii="Calibri" w:eastAsia="Calibri" w:hAnsi="Calibri" w:cs="Times New Roman"/>
          <w:sz w:val="23"/>
          <w:szCs w:val="23"/>
        </w:rPr>
        <w:t>Gaceta Oficial N° 36.860, Diciembre 30/1991 .</w:t>
      </w:r>
      <w:r w:rsidRPr="006F5450">
        <w:rPr>
          <w:rFonts w:ascii="Times New Roman" w:eastAsia="Calibri" w:hAnsi="Times New Roman" w:cs="Times New Roman"/>
          <w:sz w:val="24"/>
          <w:szCs w:val="24"/>
        </w:rPr>
        <w:t>Artículo 103,104  (p. 204, 205).</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color w:val="000000"/>
          <w:sz w:val="24"/>
          <w:szCs w:val="24"/>
          <w:shd w:val="clear" w:color="auto" w:fill="FFFFFF"/>
        </w:rPr>
        <w:t xml:space="preserve">Duarte, J. </w:t>
      </w:r>
      <w:r w:rsidRPr="006F5450">
        <w:rPr>
          <w:rFonts w:ascii="Times New Roman" w:eastAsia="Calibri" w:hAnsi="Times New Roman" w:cs="Times New Roman"/>
          <w:b/>
          <w:color w:val="000000"/>
          <w:sz w:val="24"/>
          <w:szCs w:val="24"/>
          <w:shd w:val="clear" w:color="auto" w:fill="FFFFFF"/>
        </w:rPr>
        <w:t>Ambientes de Aprendizaje una Aproximación Conceptual.</w:t>
      </w:r>
      <w:r w:rsidRPr="006F5450">
        <w:rPr>
          <w:rFonts w:ascii="Times New Roman" w:eastAsia="Calibri" w:hAnsi="Times New Roman" w:cs="Times New Roman"/>
          <w:color w:val="000000"/>
          <w:sz w:val="24"/>
          <w:szCs w:val="24"/>
          <w:shd w:val="clear" w:color="auto" w:fill="FFFFFF"/>
        </w:rPr>
        <w:t xml:space="preserve"> Revista Iberoamericana de Educación.</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proofErr w:type="spellStart"/>
      <w:r w:rsidRPr="006F5450">
        <w:rPr>
          <w:rFonts w:ascii="Times New Roman" w:eastAsia="Calibri" w:hAnsi="Times New Roman" w:cs="Times New Roman"/>
          <w:color w:val="000000"/>
          <w:sz w:val="24"/>
          <w:szCs w:val="24"/>
        </w:rPr>
        <w:t>Dollard</w:t>
      </w:r>
      <w:proofErr w:type="spellEnd"/>
      <w:r w:rsidRPr="006F5450">
        <w:rPr>
          <w:rFonts w:ascii="Times New Roman" w:eastAsia="Calibri" w:hAnsi="Times New Roman" w:cs="Times New Roman"/>
          <w:color w:val="000000"/>
          <w:sz w:val="24"/>
          <w:szCs w:val="24"/>
        </w:rPr>
        <w:t xml:space="preserve"> y Miller (1986)</w:t>
      </w:r>
      <w:r w:rsidRPr="006F5450">
        <w:rPr>
          <w:rFonts w:ascii="Times New Roman" w:eastAsia="Calibri" w:hAnsi="Times New Roman" w:cs="Times New Roman"/>
          <w:b/>
          <w:i/>
          <w:color w:val="000000"/>
          <w:sz w:val="24"/>
          <w:szCs w:val="24"/>
        </w:rPr>
        <w:t>. Motivación y necesidades ante el aprendizaje</w:t>
      </w:r>
      <w:proofErr w:type="gramStart"/>
      <w:r w:rsidRPr="006F5450">
        <w:rPr>
          <w:rFonts w:ascii="Times New Roman" w:eastAsia="Calibri" w:hAnsi="Times New Roman" w:cs="Times New Roman"/>
          <w:color w:val="000000"/>
          <w:sz w:val="24"/>
          <w:szCs w:val="24"/>
        </w:rPr>
        <w:t>,(</w:t>
      </w:r>
      <w:proofErr w:type="gramEnd"/>
      <w:r w:rsidRPr="006F5450">
        <w:rPr>
          <w:rFonts w:ascii="Times New Roman" w:eastAsia="Calibri" w:hAnsi="Times New Roman" w:cs="Times New Roman"/>
          <w:color w:val="000000"/>
          <w:sz w:val="24"/>
          <w:szCs w:val="24"/>
        </w:rPr>
        <w:t xml:space="preserve"> 1ºera ed.)   Trillas México, (P.26) </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color w:val="000000"/>
          <w:sz w:val="24"/>
          <w:szCs w:val="24"/>
        </w:rPr>
        <w:t>Fernández  (2006</w:t>
      </w:r>
      <w:r w:rsidRPr="006F5450">
        <w:rPr>
          <w:rFonts w:ascii="Times New Roman" w:eastAsia="Calibri" w:hAnsi="Times New Roman" w:cs="Times New Roman"/>
          <w:b/>
          <w:i/>
          <w:color w:val="000000"/>
          <w:sz w:val="24"/>
          <w:szCs w:val="24"/>
        </w:rPr>
        <w:t>). Motivación hacia el estudio y la  cultura escolar: estado de la cuestión</w:t>
      </w:r>
      <w:r w:rsidRPr="006F5450">
        <w:rPr>
          <w:rFonts w:ascii="Times New Roman" w:eastAsia="Calibri" w:hAnsi="Times New Roman" w:cs="Times New Roman"/>
          <w:color w:val="000000"/>
          <w:sz w:val="24"/>
          <w:szCs w:val="24"/>
        </w:rPr>
        <w:t>. Revista científica de América latina y el caribe. Numero 6 (p. 87- 101)</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González V. (2003). </w:t>
      </w:r>
      <w:r w:rsidRPr="006F5450">
        <w:rPr>
          <w:rFonts w:ascii="Times New Roman" w:eastAsia="Calibri" w:hAnsi="Times New Roman" w:cs="Times New Roman"/>
          <w:b/>
          <w:i/>
          <w:sz w:val="24"/>
          <w:szCs w:val="24"/>
        </w:rPr>
        <w:t>Estrategias de enseñanza y aprendizajes</w:t>
      </w:r>
      <w:r w:rsidRPr="006F5450">
        <w:rPr>
          <w:rFonts w:ascii="Times New Roman" w:eastAsia="Calibri" w:hAnsi="Times New Roman" w:cs="Times New Roman"/>
          <w:sz w:val="24"/>
          <w:szCs w:val="24"/>
        </w:rPr>
        <w:t xml:space="preserve">, (1ºera reimpresión ed.)  </w:t>
      </w:r>
      <w:proofErr w:type="spellStart"/>
      <w:r w:rsidRPr="006F5450">
        <w:rPr>
          <w:rFonts w:ascii="Times New Roman" w:eastAsia="Calibri" w:hAnsi="Times New Roman" w:cs="Times New Roman"/>
          <w:sz w:val="24"/>
          <w:szCs w:val="24"/>
        </w:rPr>
        <w:t>Pax</w:t>
      </w:r>
      <w:proofErr w:type="spellEnd"/>
      <w:r w:rsidRPr="006F5450">
        <w:rPr>
          <w:rFonts w:ascii="Times New Roman" w:eastAsia="Calibri" w:hAnsi="Times New Roman" w:cs="Times New Roman"/>
          <w:sz w:val="24"/>
          <w:szCs w:val="24"/>
        </w:rPr>
        <w:t xml:space="preserve"> México, capitulo 1 (p. 2).</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González (2010) </w:t>
      </w:r>
      <w:r w:rsidRPr="006F5450">
        <w:rPr>
          <w:rFonts w:ascii="Times New Roman" w:eastAsia="Calibri" w:hAnsi="Times New Roman" w:cs="Times New Roman"/>
          <w:b/>
          <w:i/>
          <w:sz w:val="24"/>
          <w:szCs w:val="24"/>
        </w:rPr>
        <w:t>Antecedentes históricos de la motivación. La motivación desde el punto de vista de Piaget y La  motivación y su relación con el aprendizaje</w:t>
      </w:r>
      <w:r w:rsidRPr="006F5450">
        <w:rPr>
          <w:rFonts w:ascii="Times New Roman" w:eastAsia="Calibri" w:hAnsi="Times New Roman" w:cs="Times New Roman"/>
          <w:sz w:val="24"/>
          <w:szCs w:val="24"/>
        </w:rPr>
        <w:t xml:space="preserve"> Disponibleen:http://www.academia.edu/4512930/Antecedentes_historicos_de_la_motivacion.</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Huertas, J. A. (2004): </w:t>
      </w:r>
      <w:r w:rsidRPr="006F5450">
        <w:rPr>
          <w:rFonts w:ascii="Times New Roman" w:eastAsia="Calibri" w:hAnsi="Times New Roman" w:cs="Times New Roman"/>
          <w:b/>
          <w:i/>
          <w:sz w:val="24"/>
          <w:szCs w:val="24"/>
        </w:rPr>
        <w:t>Motivación y aprendizaje,</w:t>
      </w:r>
      <w:r w:rsidRPr="006F5450">
        <w:rPr>
          <w:rFonts w:ascii="Times New Roman" w:eastAsia="Calibri" w:hAnsi="Times New Roman" w:cs="Times New Roman"/>
          <w:sz w:val="24"/>
          <w:szCs w:val="24"/>
        </w:rPr>
        <w:t xml:space="preserve"> en: Posgrado en Constructivismo y Educación. Buenos Aires: Flacos-Argentina Y </w:t>
      </w:r>
      <w:proofErr w:type="spellStart"/>
      <w:r w:rsidRPr="006F5450">
        <w:rPr>
          <w:rFonts w:ascii="Times New Roman" w:eastAsia="Calibri" w:hAnsi="Times New Roman" w:cs="Times New Roman"/>
          <w:sz w:val="24"/>
          <w:szCs w:val="24"/>
        </w:rPr>
        <w:t>Uam</w:t>
      </w:r>
      <w:proofErr w:type="spellEnd"/>
      <w:r w:rsidRPr="006F5450">
        <w:rPr>
          <w:rFonts w:ascii="Times New Roman" w:eastAsia="Calibri" w:hAnsi="Times New Roman" w:cs="Times New Roman"/>
          <w:sz w:val="24"/>
          <w:szCs w:val="24"/>
        </w:rPr>
        <w:t>.</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proofErr w:type="spellStart"/>
      <w:r w:rsidRPr="006F5450">
        <w:rPr>
          <w:rFonts w:ascii="Times New Roman" w:eastAsia="Calibri" w:hAnsi="Times New Roman" w:cs="Times New Roman"/>
          <w:sz w:val="24"/>
          <w:szCs w:val="24"/>
        </w:rPr>
        <w:lastRenderedPageBreak/>
        <w:t>Knowles</w:t>
      </w:r>
      <w:proofErr w:type="spellEnd"/>
      <w:r w:rsidRPr="006F5450">
        <w:rPr>
          <w:rFonts w:ascii="Times New Roman" w:eastAsia="Calibri" w:hAnsi="Times New Roman" w:cs="Times New Roman"/>
          <w:sz w:val="24"/>
          <w:szCs w:val="24"/>
        </w:rPr>
        <w:t xml:space="preserve"> S., (2001). </w:t>
      </w:r>
      <w:proofErr w:type="spellStart"/>
      <w:r w:rsidRPr="006F5450">
        <w:rPr>
          <w:rFonts w:ascii="Times New Roman" w:eastAsia="Calibri" w:hAnsi="Times New Roman" w:cs="Times New Roman"/>
          <w:b/>
          <w:iCs/>
          <w:sz w:val="24"/>
          <w:szCs w:val="24"/>
          <w:lang w:val="es-ES_tradnl"/>
        </w:rPr>
        <w:t>Andragogía</w:t>
      </w:r>
      <w:proofErr w:type="spellEnd"/>
      <w:r w:rsidRPr="006F5450">
        <w:rPr>
          <w:rFonts w:ascii="Times New Roman" w:eastAsia="Calibri" w:hAnsi="Times New Roman" w:cs="Times New Roman"/>
          <w:b/>
          <w:iCs/>
          <w:sz w:val="24"/>
          <w:szCs w:val="24"/>
          <w:lang w:val="es-ES_tradnl"/>
        </w:rPr>
        <w:t>, El Aprendizaje de los Adultos</w:t>
      </w:r>
      <w:r w:rsidRPr="006F5450">
        <w:rPr>
          <w:rFonts w:ascii="Times New Roman" w:eastAsia="Calibri" w:hAnsi="Times New Roman" w:cs="Times New Roman"/>
          <w:sz w:val="24"/>
          <w:szCs w:val="24"/>
          <w:lang w:val="es-ES_tradnl"/>
        </w:rPr>
        <w:t>. (Ed. Oxford), México</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b/>
          <w:i/>
          <w:sz w:val="24"/>
          <w:szCs w:val="24"/>
        </w:rPr>
        <w:t>Ley Orgánica de Educación.</w:t>
      </w:r>
      <w:r w:rsidRPr="006F5450">
        <w:rPr>
          <w:rFonts w:ascii="Times New Roman" w:eastAsia="Calibri" w:hAnsi="Times New Roman" w:cs="Times New Roman"/>
          <w:sz w:val="24"/>
          <w:szCs w:val="24"/>
        </w:rPr>
        <w:t xml:space="preserve"> (LOE  2009).  Artículo 3  (p. 3).</w:t>
      </w:r>
      <w:r w:rsidRPr="006F5450">
        <w:rPr>
          <w:rFonts w:ascii="Times New Roman" w:eastAsia="Calibri" w:hAnsi="Times New Roman" w:cs="Times New Roman"/>
          <w:sz w:val="24"/>
          <w:szCs w:val="24"/>
        </w:rPr>
        <w:tab/>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proofErr w:type="spellStart"/>
      <w:r w:rsidRPr="006F5450">
        <w:rPr>
          <w:rFonts w:ascii="Times New Roman" w:eastAsia="Calibri" w:hAnsi="Times New Roman" w:cs="Times New Roman"/>
          <w:sz w:val="24"/>
          <w:szCs w:val="24"/>
        </w:rPr>
        <w:t>Maslow</w:t>
      </w:r>
      <w:proofErr w:type="spellEnd"/>
      <w:r w:rsidRPr="006F5450">
        <w:rPr>
          <w:rFonts w:ascii="Times New Roman" w:eastAsia="Calibri" w:hAnsi="Times New Roman" w:cs="Times New Roman"/>
          <w:sz w:val="24"/>
          <w:szCs w:val="24"/>
        </w:rPr>
        <w:t xml:space="preserve"> (1972). </w:t>
      </w:r>
      <w:r w:rsidRPr="006F5450">
        <w:rPr>
          <w:rFonts w:ascii="Times New Roman" w:eastAsia="Calibri" w:hAnsi="Times New Roman" w:cs="Times New Roman"/>
          <w:b/>
          <w:i/>
          <w:sz w:val="24"/>
          <w:szCs w:val="24"/>
        </w:rPr>
        <w:t>Organizo las motivaciones en una escala que representan las necesidades del ser humano</w:t>
      </w:r>
      <w:r w:rsidRPr="006F5450">
        <w:rPr>
          <w:rFonts w:ascii="Times New Roman" w:eastAsia="Calibri" w:hAnsi="Times New Roman" w:cs="Times New Roman"/>
          <w:sz w:val="24"/>
          <w:szCs w:val="24"/>
        </w:rPr>
        <w:t>. Capítulo 7: estrategias de apoyo motivacional. (4ta ed.) (p. 21,37)</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b/>
          <w:i/>
          <w:sz w:val="24"/>
          <w:szCs w:val="24"/>
        </w:rPr>
        <w:t>Motivación  y Aprendizajes</w:t>
      </w:r>
      <w:r w:rsidRPr="006F5450">
        <w:rPr>
          <w:rFonts w:ascii="Times New Roman" w:eastAsia="Calibri" w:hAnsi="Times New Roman" w:cs="Times New Roman"/>
          <w:sz w:val="24"/>
          <w:szCs w:val="24"/>
        </w:rPr>
        <w:t xml:space="preserve">. Disponibles en: &lt;http://www.wikilearning.com/articulo/motivacion_y_compresion </w:t>
      </w:r>
      <w:proofErr w:type="spellStart"/>
      <w:r w:rsidRPr="006F5450">
        <w:rPr>
          <w:rFonts w:ascii="Times New Roman" w:eastAsia="Calibri" w:hAnsi="Times New Roman" w:cs="Times New Roman"/>
          <w:sz w:val="24"/>
          <w:szCs w:val="24"/>
        </w:rPr>
        <w:t>motivacion_y_aprendizaje</w:t>
      </w:r>
      <w:proofErr w:type="spellEnd"/>
      <w:r w:rsidRPr="006F5450">
        <w:rPr>
          <w:rFonts w:ascii="Times New Roman" w:eastAsia="Calibri" w:hAnsi="Times New Roman" w:cs="Times New Roman"/>
          <w:sz w:val="24"/>
          <w:szCs w:val="24"/>
        </w:rPr>
        <w:t>/19380-2&gt;. Acceso en: 18 mayo. 2009</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proofErr w:type="spellStart"/>
      <w:r w:rsidRPr="006F5450">
        <w:rPr>
          <w:rFonts w:ascii="Times New Roman" w:eastAsia="Calibri" w:hAnsi="Times New Roman" w:cs="Times New Roman"/>
          <w:sz w:val="24"/>
          <w:szCs w:val="24"/>
        </w:rPr>
        <w:t>Poggioli</w:t>
      </w:r>
      <w:proofErr w:type="spellEnd"/>
      <w:r w:rsidRPr="006F5450">
        <w:rPr>
          <w:rFonts w:ascii="Times New Roman" w:eastAsia="Calibri" w:hAnsi="Times New Roman" w:cs="Times New Roman"/>
          <w:sz w:val="24"/>
          <w:szCs w:val="24"/>
        </w:rPr>
        <w:t xml:space="preserve"> L. (2009</w:t>
      </w:r>
      <w:r w:rsidRPr="006F5450">
        <w:rPr>
          <w:rFonts w:ascii="Times New Roman" w:eastAsia="Calibri" w:hAnsi="Times New Roman" w:cs="Times New Roman"/>
          <w:b/>
          <w:i/>
          <w:sz w:val="24"/>
          <w:szCs w:val="24"/>
        </w:rPr>
        <w:t>),  series enseñando aprender  capítulo 7: estrategias de apoyo motivacional.</w:t>
      </w:r>
      <w:r w:rsidRPr="006F5450">
        <w:rPr>
          <w:rFonts w:ascii="Times New Roman" w:eastAsia="Calibri" w:hAnsi="Times New Roman" w:cs="Times New Roman"/>
          <w:sz w:val="24"/>
          <w:szCs w:val="24"/>
        </w:rPr>
        <w:t xml:space="preserve"> Fundación empresa polar  (4ta ed.) (p. 21,37)</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Piaget, (1961): </w:t>
      </w:r>
      <w:r w:rsidRPr="006F5450">
        <w:rPr>
          <w:rFonts w:ascii="Times New Roman" w:eastAsia="Calibri" w:hAnsi="Times New Roman" w:cs="Times New Roman"/>
          <w:b/>
          <w:i/>
          <w:sz w:val="24"/>
          <w:szCs w:val="24"/>
        </w:rPr>
        <w:t>La formación del símbolo en el niño</w:t>
      </w:r>
      <w:r w:rsidRPr="006F5450">
        <w:rPr>
          <w:rFonts w:ascii="Times New Roman" w:eastAsia="Calibri" w:hAnsi="Times New Roman" w:cs="Times New Roman"/>
          <w:sz w:val="24"/>
          <w:szCs w:val="24"/>
        </w:rPr>
        <w:t>. Editorial Fondo de Cultura Económica, México.</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Calibri" w:eastAsia="Calibri" w:hAnsi="Calibri" w:cs="Times New Roman"/>
          <w:sz w:val="24"/>
          <w:szCs w:val="24"/>
        </w:rPr>
        <w:t xml:space="preserve">Rodríguez, A (2010). </w:t>
      </w:r>
      <w:r w:rsidRPr="006F5450">
        <w:rPr>
          <w:rFonts w:ascii="Calibri" w:eastAsia="Calibri" w:hAnsi="Calibri" w:cs="Times New Roman"/>
          <w:b/>
          <w:i/>
          <w:iCs/>
          <w:sz w:val="24"/>
          <w:szCs w:val="24"/>
        </w:rPr>
        <w:t>La Motivación y los estilos de aprendizaje y su influencia en el nivel de rendimiento académico de los alumnos de primer a cuarto año en el área del idioma inglés de la Escuela de Oficiales de la FAP</w:t>
      </w:r>
      <w:r w:rsidRPr="006F5450">
        <w:rPr>
          <w:rFonts w:ascii="Calibri" w:eastAsia="Calibri" w:hAnsi="Calibri" w:cs="Times New Roman"/>
          <w:sz w:val="24"/>
          <w:szCs w:val="24"/>
        </w:rPr>
        <w:t xml:space="preserve">. Trabajo de Grado, Universidad Nacional Mayor De San Marcos. Lima – Perú. [Tesis en línea] Disponible: </w:t>
      </w:r>
      <w:hyperlink r:id="rId27" w:history="1">
        <w:r w:rsidRPr="006F5450">
          <w:rPr>
            <w:rFonts w:ascii="Calibri" w:eastAsia="Calibri" w:hAnsi="Calibri" w:cs="Times New Roman"/>
            <w:b/>
            <w:sz w:val="24"/>
            <w:szCs w:val="24"/>
            <w:shd w:val="clear" w:color="auto" w:fill="FFFFFF"/>
          </w:rPr>
          <w:t>www.riuc.bc.uc.edu.ve/bitstream/123456789/823/1/gveliz.pdf</w:t>
        </w:r>
      </w:hyperlink>
      <w:r w:rsidRPr="006F5450">
        <w:rPr>
          <w:rFonts w:ascii="Calibri" w:eastAsia="Calibri" w:hAnsi="Calibri" w:cs="Times New Roman"/>
          <w:b/>
          <w:sz w:val="24"/>
          <w:szCs w:val="24"/>
          <w:shd w:val="clear" w:color="auto" w:fill="FFFFFF"/>
        </w:rPr>
        <w:t>.</w:t>
      </w:r>
    </w:p>
    <w:p w:rsidR="00052713" w:rsidRPr="006F5450" w:rsidRDefault="00052713" w:rsidP="00052713">
      <w:pPr>
        <w:numPr>
          <w:ilvl w:val="0"/>
          <w:numId w:val="6"/>
        </w:numPr>
        <w:spacing w:line="360" w:lineRule="auto"/>
        <w:ind w:right="57"/>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Rogers (1969), </w:t>
      </w:r>
      <w:proofErr w:type="spellStart"/>
      <w:r w:rsidRPr="006F5450">
        <w:rPr>
          <w:rFonts w:ascii="Times New Roman" w:eastAsia="Calibri" w:hAnsi="Times New Roman" w:cs="Times New Roman"/>
          <w:sz w:val="24"/>
          <w:szCs w:val="24"/>
        </w:rPr>
        <w:t>Maslow</w:t>
      </w:r>
      <w:proofErr w:type="spellEnd"/>
      <w:r w:rsidRPr="006F5450">
        <w:rPr>
          <w:rFonts w:ascii="Times New Roman" w:eastAsia="Calibri" w:hAnsi="Times New Roman" w:cs="Times New Roman"/>
          <w:sz w:val="24"/>
          <w:szCs w:val="24"/>
        </w:rPr>
        <w:t xml:space="preserve"> (1972) </w:t>
      </w:r>
      <w:proofErr w:type="spellStart"/>
      <w:r w:rsidRPr="006F5450">
        <w:rPr>
          <w:rFonts w:ascii="Times New Roman" w:eastAsia="Calibri" w:hAnsi="Times New Roman" w:cs="Times New Roman"/>
          <w:sz w:val="24"/>
          <w:szCs w:val="24"/>
        </w:rPr>
        <w:t>Deci</w:t>
      </w:r>
      <w:proofErr w:type="spellEnd"/>
      <w:r w:rsidRPr="006F5450">
        <w:rPr>
          <w:rFonts w:ascii="Times New Roman" w:eastAsia="Calibri" w:hAnsi="Times New Roman" w:cs="Times New Roman"/>
          <w:sz w:val="24"/>
          <w:szCs w:val="24"/>
        </w:rPr>
        <w:t xml:space="preserve"> (1975). </w:t>
      </w:r>
      <w:r w:rsidRPr="006F5450">
        <w:rPr>
          <w:rFonts w:ascii="Times New Roman" w:eastAsia="Calibri" w:hAnsi="Times New Roman" w:cs="Times New Roman"/>
          <w:b/>
          <w:i/>
          <w:sz w:val="24"/>
          <w:szCs w:val="24"/>
        </w:rPr>
        <w:t>La Perspectiva Humanista  la importancia de la motivación intrínseca, interna capítulo  7: estrategias de apoyo motivacional.</w:t>
      </w:r>
      <w:r w:rsidRPr="006F5450">
        <w:rPr>
          <w:rFonts w:ascii="Times New Roman" w:eastAsia="Calibri" w:hAnsi="Times New Roman" w:cs="Times New Roman"/>
          <w:sz w:val="24"/>
          <w:szCs w:val="24"/>
        </w:rPr>
        <w:t xml:space="preserve"> (4ta ed.)  Fundación empresa polar  (p. 21,37).</w:t>
      </w:r>
    </w:p>
    <w:p w:rsidR="00052713" w:rsidRPr="006F5450" w:rsidRDefault="00052713" w:rsidP="00052713">
      <w:pPr>
        <w:numPr>
          <w:ilvl w:val="0"/>
          <w:numId w:val="6"/>
        </w:numPr>
        <w:spacing w:line="360" w:lineRule="auto"/>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Arias (1999) </w:t>
      </w:r>
      <w:r w:rsidRPr="006F5450">
        <w:rPr>
          <w:rFonts w:ascii="Times New Roman" w:eastAsia="Calibri" w:hAnsi="Times New Roman" w:cs="Times New Roman"/>
          <w:b/>
          <w:i/>
          <w:sz w:val="24"/>
          <w:szCs w:val="24"/>
        </w:rPr>
        <w:t>Enciclopedia Virtual</w:t>
      </w:r>
      <w:r w:rsidRPr="006F5450">
        <w:rPr>
          <w:rFonts w:ascii="Times New Roman" w:eastAsia="Calibri" w:hAnsi="Times New Roman" w:cs="Times New Roman"/>
          <w:b/>
          <w:sz w:val="24"/>
          <w:szCs w:val="24"/>
        </w:rPr>
        <w:t>.</w:t>
      </w:r>
      <w:r w:rsidRPr="006F5450">
        <w:rPr>
          <w:rFonts w:ascii="Times New Roman" w:eastAsia="Calibri" w:hAnsi="Times New Roman" w:cs="Times New Roman"/>
          <w:sz w:val="24"/>
          <w:szCs w:val="24"/>
        </w:rPr>
        <w:t xml:space="preserve"> (P. 243) Disponible En: </w:t>
      </w:r>
      <w:hyperlink r:id="rId28" w:history="1">
        <w:r w:rsidRPr="006F5450">
          <w:rPr>
            <w:rFonts w:ascii="Times New Roman" w:eastAsia="Calibri" w:hAnsi="Times New Roman" w:cs="Times New Roman"/>
            <w:sz w:val="24"/>
            <w:szCs w:val="24"/>
          </w:rPr>
          <w:t>www.eumend.net.com</w:t>
        </w:r>
      </w:hyperlink>
    </w:p>
    <w:p w:rsidR="00052713" w:rsidRPr="006F5450" w:rsidRDefault="00052713" w:rsidP="00052713">
      <w:pPr>
        <w:numPr>
          <w:ilvl w:val="0"/>
          <w:numId w:val="6"/>
        </w:numPr>
        <w:spacing w:line="360" w:lineRule="auto"/>
        <w:contextualSpacing/>
        <w:jc w:val="both"/>
        <w:rPr>
          <w:rFonts w:ascii="Times New Roman" w:eastAsia="Calibri" w:hAnsi="Times New Roman" w:cs="Times New Roman"/>
          <w:sz w:val="24"/>
          <w:szCs w:val="24"/>
        </w:rPr>
      </w:pPr>
      <w:proofErr w:type="spellStart"/>
      <w:r w:rsidRPr="006F5450">
        <w:rPr>
          <w:rFonts w:ascii="Times New Roman" w:eastAsia="Calibri" w:hAnsi="Times New Roman" w:cs="Times New Roman"/>
          <w:sz w:val="24"/>
          <w:szCs w:val="24"/>
        </w:rPr>
        <w:t>Palella</w:t>
      </w:r>
      <w:proofErr w:type="spellEnd"/>
      <w:r w:rsidRPr="006F5450">
        <w:rPr>
          <w:rFonts w:ascii="Times New Roman" w:eastAsia="Calibri" w:hAnsi="Times New Roman" w:cs="Times New Roman"/>
          <w:sz w:val="24"/>
          <w:szCs w:val="24"/>
        </w:rPr>
        <w:t xml:space="preserve"> y </w:t>
      </w:r>
      <w:proofErr w:type="spellStart"/>
      <w:r w:rsidRPr="006F5450">
        <w:rPr>
          <w:rFonts w:ascii="Times New Roman" w:eastAsia="Calibri" w:hAnsi="Times New Roman" w:cs="Times New Roman"/>
          <w:sz w:val="24"/>
          <w:szCs w:val="24"/>
        </w:rPr>
        <w:t>Martins</w:t>
      </w:r>
      <w:proofErr w:type="spellEnd"/>
      <w:r w:rsidRPr="006F5450">
        <w:rPr>
          <w:rFonts w:ascii="Times New Roman" w:eastAsia="Calibri" w:hAnsi="Times New Roman" w:cs="Times New Roman"/>
          <w:sz w:val="24"/>
          <w:szCs w:val="24"/>
        </w:rPr>
        <w:t xml:space="preserve"> (2003).</w:t>
      </w:r>
      <w:r w:rsidRPr="006F5450">
        <w:rPr>
          <w:rFonts w:ascii="Times New Roman" w:eastAsia="Calibri" w:hAnsi="Times New Roman" w:cs="Times New Roman"/>
          <w:b/>
          <w:i/>
          <w:sz w:val="24"/>
          <w:szCs w:val="24"/>
        </w:rPr>
        <w:t>Metodología de la investigación. Cuantitativa</w:t>
      </w:r>
      <w:r w:rsidRPr="006F5450">
        <w:rPr>
          <w:rFonts w:ascii="Times New Roman" w:eastAsia="Calibri" w:hAnsi="Times New Roman" w:cs="Times New Roman"/>
          <w:sz w:val="24"/>
          <w:szCs w:val="24"/>
        </w:rPr>
        <w:t>. Fondo editorial de la universidad pedagógica libertador. (p.44).</w:t>
      </w:r>
    </w:p>
    <w:p w:rsidR="00052713" w:rsidRPr="006F5450" w:rsidRDefault="00052713" w:rsidP="00052713">
      <w:pPr>
        <w:tabs>
          <w:tab w:val="left" w:pos="1905"/>
        </w:tabs>
        <w:spacing w:line="360" w:lineRule="auto"/>
        <w:ind w:left="720"/>
        <w:contextualSpacing/>
        <w:jc w:val="both"/>
        <w:rPr>
          <w:rFonts w:ascii="Times New Roman" w:eastAsia="Calibri" w:hAnsi="Times New Roman" w:cs="Times New Roman"/>
          <w:b/>
          <w:sz w:val="24"/>
          <w:szCs w:val="24"/>
        </w:rPr>
      </w:pPr>
      <w:r w:rsidRPr="006F5450">
        <w:rPr>
          <w:rFonts w:ascii="Times New Roman" w:eastAsia="Calibri" w:hAnsi="Times New Roman" w:cs="Times New Roman"/>
          <w:b/>
          <w:sz w:val="24"/>
          <w:szCs w:val="24"/>
        </w:rPr>
        <w:tab/>
      </w:r>
      <w:r w:rsidRPr="006F5450">
        <w:rPr>
          <w:rFonts w:ascii="Times New Roman" w:eastAsia="Calibri" w:hAnsi="Times New Roman" w:cs="Times New Roman"/>
          <w:b/>
          <w:sz w:val="24"/>
          <w:szCs w:val="24"/>
        </w:rPr>
        <w:tab/>
      </w:r>
    </w:p>
    <w:p w:rsidR="00052713" w:rsidRPr="006F5450" w:rsidRDefault="00052713" w:rsidP="00052713">
      <w:pPr>
        <w:numPr>
          <w:ilvl w:val="0"/>
          <w:numId w:val="6"/>
        </w:numPr>
        <w:spacing w:line="360" w:lineRule="auto"/>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lastRenderedPageBreak/>
        <w:t xml:space="preserve">Hernández, Fernández y Batistas (1998) </w:t>
      </w:r>
      <w:r w:rsidRPr="006F5450">
        <w:rPr>
          <w:rFonts w:ascii="Times New Roman" w:eastAsia="Calibri" w:hAnsi="Times New Roman" w:cs="Times New Roman"/>
          <w:b/>
          <w:i/>
          <w:sz w:val="24"/>
          <w:szCs w:val="24"/>
        </w:rPr>
        <w:t>Enciclopedia Virtual.</w:t>
      </w:r>
      <w:r w:rsidRPr="006F5450">
        <w:rPr>
          <w:rFonts w:ascii="Times New Roman" w:eastAsia="Calibri" w:hAnsi="Times New Roman" w:cs="Times New Roman"/>
          <w:sz w:val="24"/>
          <w:szCs w:val="24"/>
        </w:rPr>
        <w:t xml:space="preserve"> (p. 243) Disponible En: </w:t>
      </w:r>
      <w:hyperlink r:id="rId29" w:history="1">
        <w:r w:rsidRPr="006F5450">
          <w:rPr>
            <w:rFonts w:ascii="Times New Roman" w:eastAsia="Calibri" w:hAnsi="Times New Roman" w:cs="Times New Roman"/>
            <w:sz w:val="24"/>
            <w:szCs w:val="24"/>
          </w:rPr>
          <w:t>www.eumend.net.com</w:t>
        </w:r>
      </w:hyperlink>
      <w:r w:rsidRPr="006F5450">
        <w:rPr>
          <w:rFonts w:ascii="Times New Roman" w:eastAsia="Calibri" w:hAnsi="Times New Roman" w:cs="Times New Roman"/>
          <w:sz w:val="24"/>
          <w:szCs w:val="24"/>
        </w:rPr>
        <w:t>.</w:t>
      </w:r>
      <w:r w:rsidRPr="006F5450">
        <w:rPr>
          <w:rFonts w:ascii="Times New Roman" w:eastAsia="Calibri" w:hAnsi="Times New Roman" w:cs="Times New Roman"/>
          <w:sz w:val="24"/>
          <w:szCs w:val="24"/>
        </w:rPr>
        <w:tab/>
      </w:r>
    </w:p>
    <w:p w:rsidR="00052713" w:rsidRPr="006F5450" w:rsidRDefault="00052713" w:rsidP="00052713">
      <w:pPr>
        <w:numPr>
          <w:ilvl w:val="0"/>
          <w:numId w:val="6"/>
        </w:numPr>
        <w:spacing w:before="240" w:line="360" w:lineRule="auto"/>
        <w:contextualSpacing/>
        <w:jc w:val="both"/>
        <w:rPr>
          <w:rFonts w:ascii="Times New Roman" w:eastAsia="Calibri" w:hAnsi="Times New Roman" w:cs="Times New Roman"/>
          <w:sz w:val="24"/>
          <w:szCs w:val="24"/>
        </w:rPr>
      </w:pPr>
      <w:proofErr w:type="spellStart"/>
      <w:r w:rsidRPr="006F5450">
        <w:rPr>
          <w:rFonts w:ascii="Times New Roman" w:eastAsia="Calibri" w:hAnsi="Times New Roman" w:cs="Times New Roman"/>
          <w:sz w:val="24"/>
          <w:szCs w:val="24"/>
        </w:rPr>
        <w:t>Palella</w:t>
      </w:r>
      <w:proofErr w:type="spellEnd"/>
      <w:r w:rsidRPr="006F5450">
        <w:rPr>
          <w:rFonts w:ascii="Times New Roman" w:eastAsia="Calibri" w:hAnsi="Times New Roman" w:cs="Times New Roman"/>
          <w:sz w:val="24"/>
          <w:szCs w:val="24"/>
        </w:rPr>
        <w:t xml:space="preserve"> y </w:t>
      </w:r>
      <w:proofErr w:type="spellStart"/>
      <w:r w:rsidRPr="006F5450">
        <w:rPr>
          <w:rFonts w:ascii="Times New Roman" w:eastAsia="Calibri" w:hAnsi="Times New Roman" w:cs="Times New Roman"/>
          <w:sz w:val="24"/>
          <w:szCs w:val="24"/>
        </w:rPr>
        <w:t>Martins</w:t>
      </w:r>
      <w:proofErr w:type="spellEnd"/>
      <w:r w:rsidRPr="006F5450">
        <w:rPr>
          <w:rFonts w:ascii="Times New Roman" w:eastAsia="Calibri" w:hAnsi="Times New Roman" w:cs="Times New Roman"/>
          <w:sz w:val="24"/>
          <w:szCs w:val="24"/>
        </w:rPr>
        <w:t xml:space="preserve"> (2010</w:t>
      </w:r>
      <w:r w:rsidRPr="006F5450">
        <w:rPr>
          <w:rFonts w:ascii="Times New Roman" w:eastAsia="Calibri" w:hAnsi="Times New Roman" w:cs="Times New Roman"/>
          <w:b/>
          <w:i/>
          <w:sz w:val="24"/>
          <w:szCs w:val="24"/>
        </w:rPr>
        <w:t>). Metodología de la investigación. Cuantitativa.</w:t>
      </w:r>
      <w:r w:rsidRPr="006F5450">
        <w:rPr>
          <w:rFonts w:ascii="Times New Roman" w:eastAsia="Calibri" w:hAnsi="Times New Roman" w:cs="Times New Roman"/>
          <w:sz w:val="24"/>
          <w:szCs w:val="24"/>
        </w:rPr>
        <w:t xml:space="preserve"> Fondo editorial de la universidad pedagógica libertador. (p.88).</w:t>
      </w:r>
    </w:p>
    <w:p w:rsidR="00052713" w:rsidRPr="006F5450" w:rsidRDefault="00052713" w:rsidP="00052713">
      <w:pPr>
        <w:numPr>
          <w:ilvl w:val="0"/>
          <w:numId w:val="6"/>
        </w:numPr>
        <w:spacing w:before="240" w:line="360" w:lineRule="auto"/>
        <w:contextualSpacing/>
        <w:jc w:val="both"/>
        <w:rPr>
          <w:rFonts w:ascii="Times New Roman" w:eastAsia="Calibri" w:hAnsi="Times New Roman" w:cs="Times New Roman"/>
          <w:sz w:val="24"/>
          <w:szCs w:val="24"/>
        </w:rPr>
      </w:pPr>
      <w:proofErr w:type="spellStart"/>
      <w:r w:rsidRPr="006F5450">
        <w:rPr>
          <w:rFonts w:ascii="Times New Roman" w:eastAsia="Calibri" w:hAnsi="Times New Roman" w:cs="Times New Roman"/>
          <w:sz w:val="24"/>
          <w:szCs w:val="24"/>
        </w:rPr>
        <w:t>Palella</w:t>
      </w:r>
      <w:proofErr w:type="spellEnd"/>
      <w:r w:rsidRPr="006F5450">
        <w:rPr>
          <w:rFonts w:ascii="Times New Roman" w:eastAsia="Calibri" w:hAnsi="Times New Roman" w:cs="Times New Roman"/>
          <w:sz w:val="24"/>
          <w:szCs w:val="24"/>
        </w:rPr>
        <w:t xml:space="preserve"> y </w:t>
      </w:r>
      <w:proofErr w:type="spellStart"/>
      <w:r w:rsidRPr="006F5450">
        <w:rPr>
          <w:rFonts w:ascii="Times New Roman" w:eastAsia="Calibri" w:hAnsi="Times New Roman" w:cs="Times New Roman"/>
          <w:sz w:val="24"/>
          <w:szCs w:val="24"/>
        </w:rPr>
        <w:t>Martins</w:t>
      </w:r>
      <w:proofErr w:type="spellEnd"/>
      <w:r w:rsidRPr="006F5450">
        <w:rPr>
          <w:rFonts w:ascii="Times New Roman" w:eastAsia="Calibri" w:hAnsi="Times New Roman" w:cs="Times New Roman"/>
          <w:sz w:val="24"/>
          <w:szCs w:val="24"/>
        </w:rPr>
        <w:t xml:space="preserve"> (2012). </w:t>
      </w:r>
      <w:r w:rsidRPr="006F5450">
        <w:rPr>
          <w:rFonts w:ascii="Times New Roman" w:eastAsia="Calibri" w:hAnsi="Times New Roman" w:cs="Times New Roman"/>
          <w:b/>
          <w:i/>
          <w:sz w:val="24"/>
          <w:szCs w:val="24"/>
        </w:rPr>
        <w:t>Metodología de la investigación. Cuantitativa</w:t>
      </w:r>
      <w:r w:rsidRPr="006F5450">
        <w:rPr>
          <w:rFonts w:ascii="Times New Roman" w:eastAsia="Calibri" w:hAnsi="Times New Roman" w:cs="Times New Roman"/>
          <w:sz w:val="24"/>
          <w:szCs w:val="24"/>
        </w:rPr>
        <w:t>. Fondo editorial de la universidad pedagógica libertador. (p.44).</w:t>
      </w:r>
    </w:p>
    <w:p w:rsidR="00052713" w:rsidRPr="006F5450" w:rsidRDefault="00052713" w:rsidP="00052713">
      <w:pPr>
        <w:numPr>
          <w:ilvl w:val="0"/>
          <w:numId w:val="6"/>
        </w:numPr>
        <w:spacing w:before="240" w:line="360" w:lineRule="auto"/>
        <w:contextualSpacing/>
        <w:jc w:val="both"/>
        <w:rPr>
          <w:rFonts w:ascii="Times New Roman" w:eastAsia="Calibri" w:hAnsi="Times New Roman" w:cs="Times New Roman"/>
          <w:sz w:val="24"/>
          <w:szCs w:val="24"/>
        </w:rPr>
      </w:pPr>
      <w:r w:rsidRPr="006F5450">
        <w:rPr>
          <w:rFonts w:ascii="Times New Roman" w:eastAsia="Calibri" w:hAnsi="Times New Roman" w:cs="Times New Roman"/>
          <w:sz w:val="24"/>
          <w:szCs w:val="24"/>
        </w:rPr>
        <w:t xml:space="preserve">Tamayo y Tamayo, (1997) </w:t>
      </w:r>
      <w:r w:rsidRPr="006F5450">
        <w:rPr>
          <w:rFonts w:ascii="Times New Roman" w:eastAsia="Calibri" w:hAnsi="Times New Roman" w:cs="Times New Roman"/>
          <w:b/>
          <w:i/>
          <w:sz w:val="24"/>
          <w:szCs w:val="24"/>
        </w:rPr>
        <w:t>Población y muestras. El proceso de la investigación científica</w:t>
      </w:r>
      <w:r w:rsidRPr="006F5450">
        <w:rPr>
          <w:rFonts w:ascii="Times New Roman" w:eastAsia="Calibri" w:hAnsi="Times New Roman" w:cs="Times New Roman"/>
          <w:sz w:val="24"/>
          <w:szCs w:val="24"/>
        </w:rPr>
        <w:t xml:space="preserve">. Editorial </w:t>
      </w:r>
      <w:proofErr w:type="spellStart"/>
      <w:r w:rsidRPr="006F5450">
        <w:rPr>
          <w:rFonts w:ascii="Times New Roman" w:eastAsia="Calibri" w:hAnsi="Times New Roman" w:cs="Times New Roman"/>
          <w:sz w:val="24"/>
          <w:szCs w:val="24"/>
        </w:rPr>
        <w:t>limusa</w:t>
      </w:r>
      <w:proofErr w:type="spellEnd"/>
      <w:r w:rsidRPr="006F5450">
        <w:rPr>
          <w:rFonts w:ascii="Times New Roman" w:eastAsia="Calibri" w:hAnsi="Times New Roman" w:cs="Times New Roman"/>
          <w:sz w:val="24"/>
          <w:szCs w:val="24"/>
        </w:rPr>
        <w:t xml:space="preserve"> S.A.</w:t>
      </w: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both"/>
        <w:rPr>
          <w:rFonts w:ascii="Times New Roman" w:eastAsia="Calibri" w:hAnsi="Times New Roman" w:cs="Times New Roman"/>
          <w:sz w:val="24"/>
        </w:rPr>
      </w:pPr>
    </w:p>
    <w:p w:rsidR="00052713" w:rsidRPr="006F5450" w:rsidRDefault="00052713" w:rsidP="00052713">
      <w:pPr>
        <w:spacing w:after="0" w:line="360" w:lineRule="auto"/>
        <w:ind w:firstLine="284"/>
        <w:jc w:val="center"/>
        <w:rPr>
          <w:rFonts w:ascii="Times New Roman" w:eastAsia="Calibri" w:hAnsi="Times New Roman" w:cs="Times New Roman"/>
          <w:b/>
          <w:sz w:val="96"/>
        </w:rPr>
      </w:pPr>
    </w:p>
    <w:p w:rsidR="00052713" w:rsidRPr="006F5450" w:rsidRDefault="00052713" w:rsidP="00052713">
      <w:pPr>
        <w:spacing w:after="0" w:line="360" w:lineRule="auto"/>
        <w:ind w:firstLine="284"/>
        <w:jc w:val="center"/>
        <w:rPr>
          <w:rFonts w:ascii="Times New Roman" w:eastAsia="Calibri" w:hAnsi="Times New Roman" w:cs="Times New Roman"/>
          <w:b/>
          <w:sz w:val="96"/>
        </w:rPr>
      </w:pPr>
      <w:r w:rsidRPr="006F5450">
        <w:rPr>
          <w:rFonts w:ascii="Times New Roman" w:eastAsia="Calibri" w:hAnsi="Times New Roman" w:cs="Times New Roman"/>
          <w:b/>
          <w:sz w:val="96"/>
        </w:rPr>
        <w:t>ANEXOS.</w:t>
      </w:r>
    </w:p>
    <w:p w:rsidR="00052713" w:rsidRPr="006F5450" w:rsidRDefault="00052713" w:rsidP="00052713">
      <w:pPr>
        <w:spacing w:after="0" w:line="360" w:lineRule="auto"/>
        <w:ind w:firstLine="284"/>
        <w:jc w:val="center"/>
        <w:rPr>
          <w:rFonts w:ascii="Times New Roman" w:eastAsia="Calibri" w:hAnsi="Times New Roman" w:cs="Times New Roman"/>
          <w:b/>
          <w:sz w:val="96"/>
        </w:rPr>
      </w:pPr>
    </w:p>
    <w:p w:rsidR="00052713" w:rsidRPr="006F5450" w:rsidRDefault="00052713" w:rsidP="00052713">
      <w:pPr>
        <w:spacing w:after="0" w:line="360" w:lineRule="auto"/>
        <w:ind w:firstLine="284"/>
        <w:jc w:val="center"/>
        <w:rPr>
          <w:rFonts w:ascii="Times New Roman" w:eastAsia="Calibri" w:hAnsi="Times New Roman" w:cs="Times New Roman"/>
          <w:b/>
          <w:sz w:val="96"/>
        </w:rPr>
      </w:pPr>
    </w:p>
    <w:p w:rsidR="00052713" w:rsidRPr="006F5450" w:rsidRDefault="00052713" w:rsidP="00052713">
      <w:pPr>
        <w:spacing w:after="0" w:line="360" w:lineRule="auto"/>
        <w:rPr>
          <w:rFonts w:ascii="Times New Roman" w:eastAsia="Calibri" w:hAnsi="Times New Roman" w:cs="Times New Roman"/>
          <w:b/>
          <w:sz w:val="24"/>
        </w:rPr>
      </w:pPr>
    </w:p>
    <w:p w:rsidR="00052713" w:rsidRPr="006F5450" w:rsidRDefault="00052713" w:rsidP="00052713">
      <w:pPr>
        <w:spacing w:after="0" w:line="360" w:lineRule="auto"/>
        <w:ind w:firstLine="284"/>
        <w:jc w:val="center"/>
        <w:rPr>
          <w:rFonts w:ascii="Times New Roman" w:eastAsia="Calibri" w:hAnsi="Times New Roman" w:cs="Times New Roman"/>
          <w:b/>
          <w:sz w:val="24"/>
        </w:rPr>
      </w:pPr>
    </w:p>
    <w:p w:rsidR="00052713" w:rsidRPr="006F5450" w:rsidRDefault="00052713" w:rsidP="00052713">
      <w:pPr>
        <w:spacing w:before="240" w:line="360" w:lineRule="auto"/>
        <w:ind w:left="720"/>
        <w:contextualSpacing/>
        <w:jc w:val="both"/>
        <w:rPr>
          <w:rFonts w:ascii="Times New Roman" w:eastAsia="Calibri" w:hAnsi="Times New Roman" w:cs="Times New Roman"/>
          <w:sz w:val="24"/>
          <w:szCs w:val="24"/>
        </w:rPr>
      </w:pPr>
    </w:p>
    <w:p w:rsidR="00052713" w:rsidRPr="006F5450" w:rsidRDefault="00052713" w:rsidP="00052713">
      <w:pPr>
        <w:spacing w:before="240" w:line="360" w:lineRule="auto"/>
        <w:ind w:left="720"/>
        <w:contextualSpacing/>
        <w:jc w:val="both"/>
        <w:rPr>
          <w:rFonts w:ascii="Times New Roman" w:eastAsia="Calibri" w:hAnsi="Times New Roman" w:cs="Times New Roman"/>
          <w:sz w:val="24"/>
          <w:szCs w:val="24"/>
        </w:rPr>
      </w:pPr>
    </w:p>
    <w:p w:rsidR="00052713" w:rsidRPr="006F5450" w:rsidRDefault="00052713" w:rsidP="00052713">
      <w:pPr>
        <w:spacing w:before="240" w:line="360" w:lineRule="auto"/>
        <w:ind w:left="720"/>
        <w:contextualSpacing/>
        <w:jc w:val="both"/>
        <w:rPr>
          <w:rFonts w:ascii="Times New Roman" w:eastAsia="Calibri" w:hAnsi="Times New Roman" w:cs="Times New Roman"/>
          <w:sz w:val="24"/>
          <w:szCs w:val="24"/>
        </w:rPr>
      </w:pPr>
    </w:p>
    <w:p w:rsidR="00052713" w:rsidRPr="006F5450" w:rsidRDefault="00052713" w:rsidP="00052713">
      <w:pPr>
        <w:spacing w:before="240" w:line="360" w:lineRule="auto"/>
        <w:ind w:left="720"/>
        <w:contextualSpacing/>
        <w:jc w:val="both"/>
        <w:rPr>
          <w:rFonts w:ascii="Times New Roman" w:eastAsia="Calibri" w:hAnsi="Times New Roman" w:cs="Times New Roman"/>
          <w:sz w:val="24"/>
          <w:szCs w:val="24"/>
        </w:rPr>
      </w:pPr>
    </w:p>
    <w:p w:rsidR="00052713" w:rsidRPr="006F5450" w:rsidRDefault="00052713" w:rsidP="00052713">
      <w:pPr>
        <w:spacing w:before="240" w:line="360" w:lineRule="auto"/>
        <w:ind w:left="720"/>
        <w:contextualSpacing/>
        <w:jc w:val="both"/>
        <w:rPr>
          <w:rFonts w:ascii="Times New Roman" w:eastAsia="Calibri" w:hAnsi="Times New Roman" w:cs="Times New Roman"/>
          <w:sz w:val="24"/>
          <w:szCs w:val="24"/>
        </w:rPr>
      </w:pPr>
    </w:p>
    <w:p w:rsidR="00052713" w:rsidRPr="006F5450" w:rsidRDefault="00052713" w:rsidP="00052713">
      <w:pPr>
        <w:spacing w:before="240" w:line="360" w:lineRule="auto"/>
        <w:ind w:left="720"/>
        <w:contextualSpacing/>
        <w:jc w:val="both"/>
        <w:rPr>
          <w:rFonts w:ascii="Times New Roman" w:eastAsia="Calibri" w:hAnsi="Times New Roman" w:cs="Times New Roman"/>
          <w:sz w:val="24"/>
          <w:szCs w:val="24"/>
        </w:rPr>
      </w:pP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noProof/>
          <w:sz w:val="24"/>
          <w:szCs w:val="24"/>
          <w:lang w:eastAsia="es-VE"/>
        </w:rPr>
        <mc:AlternateContent>
          <mc:Choice Requires="wps">
            <w:drawing>
              <wp:anchor distT="0" distB="0" distL="114300" distR="114300" simplePos="0" relativeHeight="251686912" behindDoc="1" locked="0" layoutInCell="1" allowOverlap="1" wp14:anchorId="2D4C2A8C" wp14:editId="5E090E74">
                <wp:simplePos x="0" y="0"/>
                <wp:positionH relativeFrom="column">
                  <wp:posOffset>0</wp:posOffset>
                </wp:positionH>
                <wp:positionV relativeFrom="paragraph">
                  <wp:posOffset>-114300</wp:posOffset>
                </wp:positionV>
                <wp:extent cx="1002030" cy="960120"/>
                <wp:effectExtent l="0" t="0" r="26670" b="11430"/>
                <wp:wrapNone/>
                <wp:docPr id="313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60120"/>
                        </a:xfrm>
                        <a:prstGeom prst="rect">
                          <a:avLst/>
                        </a:prstGeom>
                        <a:solidFill>
                          <a:srgbClr val="FFFFFF"/>
                        </a:solidFill>
                        <a:ln w="9525">
                          <a:solidFill>
                            <a:srgbClr val="FFFFFF"/>
                          </a:solidFill>
                          <a:miter lim="800000"/>
                          <a:headEnd/>
                          <a:tailEnd/>
                        </a:ln>
                      </wps:spPr>
                      <wps:txbx>
                        <w:txbxContent>
                          <w:p w:rsidR="00052713" w:rsidRDefault="00052713" w:rsidP="00052713">
                            <w:r w:rsidRPr="000C4CD4">
                              <w:object w:dxaOrig="150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9pt" o:ole="">
                                  <v:imagedata r:id="rId30" o:title=""/>
                                </v:shape>
                                <o:OLEObject Type="Embed" ProgID="PBrush" ShapeID="_x0000_i1025" DrawAspect="Content" ObjectID="_1517417177"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C2A8C" id="_x0000_t202" coordsize="21600,21600" o:spt="202" path="m,l,21600r21600,l21600,xe">
                <v:stroke joinstyle="miter"/>
                <v:path gradientshapeok="t" o:connecttype="rect"/>
              </v:shapetype>
              <v:shape id="Text Box 114" o:spid="_x0000_s1028" type="#_x0000_t202" style="position:absolute;left:0;text-align:left;margin-left:0;margin-top:-9pt;width:78.9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" strokecolor="white">
                <v:textbox>
                  <w:txbxContent>
                    <w:p w:rsidR="00052713" w:rsidRDefault="00052713" w:rsidP="00052713">
                      <w:r w:rsidRPr="000C4CD4">
                        <w:object w:dxaOrig="1500" w:dyaOrig="1860">
                          <v:shape id="_x0000_i1025" type="#_x0000_t75" style="width:65.25pt;height:69pt" o:ole="">
                            <v:imagedata r:id="rId32" o:title=""/>
                          </v:shape>
                          <o:OLEObject Type="Embed" ProgID="PBrush" ShapeID="_x0000_i1025" DrawAspect="Content" ObjectID="_1517415287" r:id="rId33"/>
                        </w:object>
                      </w:r>
                    </w:p>
                  </w:txbxContent>
                </v:textbox>
              </v:shape>
            </w:pict>
          </mc:Fallback>
        </mc:AlternateContent>
      </w:r>
      <w:r w:rsidRPr="006F5450">
        <w:rPr>
          <w:rFonts w:ascii="Times New Roman" w:eastAsia="Times New Roman" w:hAnsi="Times New Roman" w:cs="Times New Roman"/>
          <w:b/>
          <w:noProof/>
          <w:sz w:val="24"/>
          <w:szCs w:val="24"/>
          <w:lang w:eastAsia="es-VE"/>
        </w:rPr>
        <mc:AlternateContent>
          <mc:Choice Requires="wps">
            <w:drawing>
              <wp:anchor distT="0" distB="0" distL="114300" distR="114300" simplePos="0" relativeHeight="251687936" behindDoc="1" locked="0" layoutInCell="1" allowOverlap="1" wp14:anchorId="1C7C70ED" wp14:editId="6D050671">
                <wp:simplePos x="0" y="0"/>
                <wp:positionH relativeFrom="column">
                  <wp:posOffset>4343400</wp:posOffset>
                </wp:positionH>
                <wp:positionV relativeFrom="paragraph">
                  <wp:posOffset>-114300</wp:posOffset>
                </wp:positionV>
                <wp:extent cx="982980" cy="914400"/>
                <wp:effectExtent l="0" t="0" r="26670" b="19050"/>
                <wp:wrapNone/>
                <wp:docPr id="313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914400"/>
                        </a:xfrm>
                        <a:prstGeom prst="rect">
                          <a:avLst/>
                        </a:prstGeom>
                        <a:solidFill>
                          <a:srgbClr val="FFFFFF"/>
                        </a:solidFill>
                        <a:ln w="9525">
                          <a:solidFill>
                            <a:srgbClr val="FFFFFF"/>
                          </a:solidFill>
                          <a:miter lim="800000"/>
                          <a:headEnd/>
                          <a:tailEnd/>
                        </a:ln>
                      </wps:spPr>
                      <wps:txbx>
                        <w:txbxContent>
                          <w:p w:rsidR="00052713" w:rsidRDefault="00052713" w:rsidP="00052713">
                            <w:r w:rsidRPr="000C4CD4">
                              <w:object w:dxaOrig="1065" w:dyaOrig="855">
                                <v:shape id="_x0000_i1026" type="#_x0000_t75" style="width:60.75pt;height:59.25pt" o:ole="">
                                  <v:imagedata r:id="rId34" o:title=""/>
                                </v:shape>
                                <o:OLEObject Type="Embed" ProgID="PBrush" ShapeID="_x0000_i1026" DrawAspect="Content" ObjectID="_1517417178" r:id="rId3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70ED" id="Text Box 115" o:spid="_x0000_s1029" type="#_x0000_t202" style="position:absolute;left:0;text-align:left;margin-left:342pt;margin-top:-9pt;width:77.4pt;height:1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" strokecolor="white">
                <v:textbox>
                  <w:txbxContent>
                    <w:p w:rsidR="00052713" w:rsidRDefault="00052713" w:rsidP="00052713">
                      <w:r w:rsidRPr="000C4CD4">
                        <w:object w:dxaOrig="1065" w:dyaOrig="855">
                          <v:shape id="_x0000_i1026" type="#_x0000_t75" style="width:60.75pt;height:59.25pt" o:ole="">
                            <v:imagedata r:id="rId36" o:title=""/>
                          </v:shape>
                          <o:OLEObject Type="Embed" ProgID="PBrush" ShapeID="_x0000_i1026" DrawAspect="Content" ObjectID="_1517415288" r:id="rId37"/>
                        </w:object>
                      </w:r>
                    </w:p>
                  </w:txbxContent>
                </v:textbox>
              </v:shape>
            </w:pict>
          </mc:Fallback>
        </mc:AlternateContent>
      </w:r>
      <w:r w:rsidRPr="006F5450">
        <w:rPr>
          <w:rFonts w:ascii="Times New Roman" w:eastAsia="Times New Roman" w:hAnsi="Times New Roman" w:cs="Times New Roman"/>
          <w:b/>
          <w:sz w:val="24"/>
          <w:szCs w:val="24"/>
          <w:lang w:val="es-ES" w:eastAsia="es-ES"/>
        </w:rPr>
        <w:t>UNIVERSIDAD DE CARABOBO</w:t>
      </w: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FACULTAD DE CIENCIAS DE LA EDUCACIÓN</w:t>
      </w: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ESCUELA DE EDUCACIÓN</w:t>
      </w: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DEPARTAMENTO DE BILOGÍA Y QUIMICA</w:t>
      </w:r>
    </w:p>
    <w:p w:rsidR="00052713" w:rsidRPr="006F5450" w:rsidRDefault="00052713" w:rsidP="00052713">
      <w:pPr>
        <w:spacing w:after="0" w:line="24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TRABAJO ESPECIAL DE GRADO</w:t>
      </w:r>
    </w:p>
    <w:p w:rsidR="00052713" w:rsidRPr="006F5450" w:rsidRDefault="00052713" w:rsidP="00052713">
      <w:pPr>
        <w:suppressAutoHyphens/>
        <w:spacing w:after="120"/>
        <w:ind w:left="283"/>
        <w:rPr>
          <w:rFonts w:ascii="Calibri" w:eastAsia="Calibri" w:hAnsi="Calibri" w:cs="Times New Roman"/>
          <w:b/>
          <w:u w:val="single"/>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Estimado Estudiantes:</w:t>
      </w:r>
    </w:p>
    <w:p w:rsidR="00052713" w:rsidRPr="006F5450" w:rsidRDefault="00052713" w:rsidP="00052713">
      <w:pPr>
        <w:spacing w:after="0" w:line="360" w:lineRule="auto"/>
        <w:jc w:val="both"/>
        <w:rPr>
          <w:rFonts w:ascii="Times New Roman" w:eastAsia="Times New Roman" w:hAnsi="Times New Roman" w:cs="Times New Roman"/>
          <w:sz w:val="24"/>
          <w:szCs w:val="24"/>
          <w:lang w:eastAsia="es-ES"/>
        </w:rPr>
      </w:pP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 xml:space="preserve">    El presente cuestionario tiene como finalidad recaudar información necesaria acerca de las dificultades que presentan en el contenido de Química. Los resultados obtenidos serán realmente importantes y de carácter confidencial.  Por lo cual se le agradece sinceridad en sus opiniones; en caso de alguna duda pregunte al facilitador.</w:t>
      </w: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r w:rsidRPr="006F5450">
        <w:rPr>
          <w:rFonts w:ascii="Times New Roman" w:eastAsia="Times New Roman" w:hAnsi="Times New Roman" w:cs="Times New Roman"/>
          <w:sz w:val="24"/>
          <w:szCs w:val="24"/>
          <w:lang w:val="es-ES" w:eastAsia="es-ES"/>
        </w:rPr>
        <w:t>Agradeciendo su valioso tiempo y colaboración.</w:t>
      </w: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p>
    <w:p w:rsidR="00052713" w:rsidRPr="006F5450" w:rsidRDefault="00052713" w:rsidP="00052713">
      <w:pPr>
        <w:spacing w:after="0" w:line="360" w:lineRule="auto"/>
        <w:jc w:val="both"/>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 xml:space="preserve">Instrucciones: </w:t>
      </w:r>
    </w:p>
    <w:p w:rsidR="00052713" w:rsidRPr="006F5450" w:rsidRDefault="00052713" w:rsidP="00052713">
      <w:pPr>
        <w:spacing w:after="0" w:line="360" w:lineRule="auto"/>
        <w:rPr>
          <w:rFonts w:ascii="Times New Roman" w:eastAsia="Times New Roman" w:hAnsi="Times New Roman" w:cs="Times New Roman"/>
          <w:bCs/>
          <w:sz w:val="24"/>
          <w:szCs w:val="24"/>
          <w:lang w:eastAsia="es-ES"/>
        </w:rPr>
      </w:pPr>
      <w:r w:rsidRPr="006F5450">
        <w:rPr>
          <w:rFonts w:ascii="Times New Roman" w:eastAsia="Times New Roman" w:hAnsi="Times New Roman" w:cs="Times New Roman"/>
          <w:sz w:val="24"/>
          <w:szCs w:val="24"/>
          <w:lang w:eastAsia="es-ES"/>
        </w:rPr>
        <w:t>Lea detenidamente cada aspecto del cuestionario.</w:t>
      </w:r>
    </w:p>
    <w:p w:rsidR="00052713" w:rsidRPr="006F5450" w:rsidRDefault="00052713" w:rsidP="00052713">
      <w:pPr>
        <w:spacing w:after="0" w:line="360" w:lineRule="auto"/>
        <w:rPr>
          <w:rFonts w:ascii="Times New Roman" w:eastAsia="Times New Roman" w:hAnsi="Times New Roman" w:cs="Times New Roman"/>
          <w:bCs/>
          <w:sz w:val="24"/>
          <w:szCs w:val="24"/>
          <w:lang w:eastAsia="es-ES"/>
        </w:rPr>
      </w:pPr>
      <w:r w:rsidRPr="006F5450">
        <w:rPr>
          <w:rFonts w:ascii="Times New Roman" w:eastAsia="Times New Roman" w:hAnsi="Times New Roman" w:cs="Times New Roman"/>
          <w:sz w:val="24"/>
          <w:szCs w:val="24"/>
          <w:lang w:eastAsia="es-ES"/>
        </w:rPr>
        <w:t>Este instrumento está compuesto por Trece (13) preguntas objetivas con</w:t>
      </w:r>
      <w:r w:rsidRPr="006F5450">
        <w:rPr>
          <w:rFonts w:ascii="Times New Roman" w:eastAsia="Times New Roman" w:hAnsi="Times New Roman" w:cs="Times New Roman"/>
          <w:bCs/>
          <w:sz w:val="24"/>
          <w:szCs w:val="24"/>
          <w:lang w:eastAsia="es-ES"/>
        </w:rPr>
        <w:t xml:space="preserve"> u</w:t>
      </w:r>
      <w:r w:rsidRPr="006F5450">
        <w:rPr>
          <w:rFonts w:ascii="Times New Roman" w:eastAsia="Times New Roman" w:hAnsi="Times New Roman" w:cs="Times New Roman"/>
          <w:sz w:val="24"/>
          <w:szCs w:val="24"/>
          <w:lang w:eastAsia="es-ES"/>
        </w:rPr>
        <w:t>na sola opción.</w:t>
      </w:r>
    </w:p>
    <w:p w:rsidR="00052713" w:rsidRPr="006F5450" w:rsidRDefault="00052713" w:rsidP="00052713">
      <w:pPr>
        <w:spacing w:after="0" w:line="360" w:lineRule="auto"/>
        <w:rPr>
          <w:rFonts w:ascii="Times New Roman" w:eastAsia="Times New Roman" w:hAnsi="Times New Roman" w:cs="Times New Roman"/>
          <w:bCs/>
          <w:sz w:val="24"/>
          <w:szCs w:val="24"/>
          <w:lang w:eastAsia="es-ES"/>
        </w:rPr>
      </w:pPr>
      <w:r w:rsidRPr="006F5450">
        <w:rPr>
          <w:rFonts w:ascii="Times New Roman" w:eastAsia="Times New Roman" w:hAnsi="Times New Roman" w:cs="Times New Roman"/>
          <w:sz w:val="24"/>
          <w:szCs w:val="24"/>
          <w:lang w:eastAsia="es-ES"/>
        </w:rPr>
        <w:t>Cada pregunta consta de un planteamiento y de Dos (02) alternativas.</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r w:rsidRPr="006F5450">
        <w:rPr>
          <w:rFonts w:ascii="Times New Roman" w:eastAsia="Times New Roman" w:hAnsi="Times New Roman" w:cs="Times New Roman"/>
          <w:sz w:val="24"/>
          <w:szCs w:val="24"/>
          <w:lang w:eastAsia="es-ES"/>
        </w:rPr>
        <w:t>Marque con una equis (X) la opción que exprese la respuesta correcta.</w:t>
      </w:r>
    </w:p>
    <w:p w:rsidR="00052713" w:rsidRPr="006F5450" w:rsidRDefault="00052713" w:rsidP="00052713">
      <w:pPr>
        <w:spacing w:after="0" w:line="360" w:lineRule="auto"/>
        <w:rPr>
          <w:rFonts w:ascii="Times New Roman" w:eastAsia="Times New Roman" w:hAnsi="Times New Roman" w:cs="Times New Roman"/>
          <w:sz w:val="24"/>
          <w:szCs w:val="24"/>
          <w:lang w:eastAsia="es-ES"/>
        </w:rPr>
      </w:pPr>
    </w:p>
    <w:p w:rsidR="00052713" w:rsidRPr="006F5450" w:rsidRDefault="00052713" w:rsidP="00052713">
      <w:pPr>
        <w:spacing w:after="0" w:line="360" w:lineRule="auto"/>
        <w:jc w:val="both"/>
        <w:rPr>
          <w:rFonts w:ascii="Times New Roman" w:eastAsia="Times New Roman" w:hAnsi="Times New Roman" w:cs="Times New Roman"/>
          <w:sz w:val="24"/>
          <w:szCs w:val="24"/>
          <w:lang w:val="es-ES" w:eastAsia="es-ES"/>
        </w:rPr>
      </w:pPr>
    </w:p>
    <w:p w:rsidR="00052713" w:rsidRPr="006F5450" w:rsidRDefault="00052713" w:rsidP="00052713">
      <w:pPr>
        <w:spacing w:after="0" w:line="360" w:lineRule="auto"/>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Muchas gracias por su colaboración</w:t>
      </w:r>
    </w:p>
    <w:p w:rsidR="00052713" w:rsidRPr="006F5450" w:rsidRDefault="00052713" w:rsidP="00052713">
      <w:pPr>
        <w:spacing w:line="360" w:lineRule="auto"/>
        <w:jc w:val="center"/>
        <w:rPr>
          <w:rFonts w:ascii="Calibri" w:eastAsia="Calibri" w:hAnsi="Calibri" w:cs="Times New Roman"/>
        </w:rPr>
      </w:pPr>
    </w:p>
    <w:p w:rsidR="00052713" w:rsidRPr="006F5450" w:rsidRDefault="00052713" w:rsidP="00052713">
      <w:pPr>
        <w:spacing w:line="360" w:lineRule="auto"/>
        <w:jc w:val="both"/>
        <w:rPr>
          <w:rFonts w:ascii="Calibri" w:eastAsia="Calibri" w:hAnsi="Calibri" w:cs="Times New Roman"/>
        </w:rPr>
        <w:sectPr w:rsidR="00052713" w:rsidRPr="006F5450" w:rsidSect="00074CA8">
          <w:pgSz w:w="12242" w:h="15842" w:code="1"/>
          <w:pgMar w:top="2268" w:right="1701" w:bottom="1701" w:left="2268" w:header="709" w:footer="709" w:gutter="0"/>
          <w:cols w:space="708"/>
          <w:docGrid w:linePitch="360"/>
        </w:sectPr>
      </w:pPr>
    </w:p>
    <w:tbl>
      <w:tblPr>
        <w:tblStyle w:val="Tablaconcuadrcula2"/>
        <w:tblpPr w:leftFromText="141" w:rightFromText="141" w:horzAnchor="margin" w:tblpXSpec="center" w:tblpY="-630"/>
        <w:tblW w:w="5036" w:type="pct"/>
        <w:tblLook w:val="04A0" w:firstRow="1" w:lastRow="0" w:firstColumn="1" w:lastColumn="0" w:noHBand="0" w:noVBand="1"/>
      </w:tblPr>
      <w:tblGrid>
        <w:gridCol w:w="1110"/>
        <w:gridCol w:w="5404"/>
        <w:gridCol w:w="749"/>
        <w:gridCol w:w="702"/>
        <w:gridCol w:w="19"/>
      </w:tblGrid>
      <w:tr w:rsidR="00052713" w:rsidRPr="006F5450" w:rsidTr="005D0B6B">
        <w:trPr>
          <w:trHeight w:val="362"/>
        </w:trPr>
        <w:tc>
          <w:tcPr>
            <w:tcW w:w="705" w:type="pct"/>
            <w:vMerge w:val="restart"/>
          </w:tcPr>
          <w:p w:rsidR="00052713" w:rsidRPr="006F5450" w:rsidRDefault="00052713" w:rsidP="005D0B6B">
            <w:pPr>
              <w:spacing w:line="360" w:lineRule="auto"/>
              <w:jc w:val="center"/>
              <w:rPr>
                <w:rFonts w:ascii="Times New Roman" w:eastAsia="Calibri" w:hAnsi="Times New Roman" w:cs="Times New Roman"/>
                <w:b/>
              </w:rPr>
            </w:pPr>
          </w:p>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ÍTEMES</w:t>
            </w:r>
          </w:p>
        </w:tc>
        <w:tc>
          <w:tcPr>
            <w:tcW w:w="3394" w:type="pct"/>
            <w:vMerge w:val="restart"/>
          </w:tcPr>
          <w:p w:rsidR="00052713" w:rsidRPr="006F5450" w:rsidRDefault="00052713" w:rsidP="005D0B6B">
            <w:pPr>
              <w:spacing w:line="360" w:lineRule="auto"/>
              <w:rPr>
                <w:rFonts w:ascii="Times New Roman" w:eastAsia="Calibri" w:hAnsi="Times New Roman" w:cs="Times New Roman"/>
                <w:b/>
              </w:rPr>
            </w:pPr>
          </w:p>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ENUNCIADO</w:t>
            </w:r>
          </w:p>
        </w:tc>
        <w:tc>
          <w:tcPr>
            <w:tcW w:w="901" w:type="pct"/>
            <w:gridSpan w:val="3"/>
            <w:vAlign w:val="center"/>
          </w:tcPr>
          <w:p w:rsidR="00052713" w:rsidRPr="006F5450" w:rsidRDefault="00052713" w:rsidP="005D0B6B">
            <w:pPr>
              <w:spacing w:line="360" w:lineRule="auto"/>
              <w:jc w:val="center"/>
              <w:rPr>
                <w:rFonts w:ascii="Times New Roman" w:eastAsia="Calibri" w:hAnsi="Times New Roman" w:cs="Times New Roman"/>
                <w:b/>
                <w:sz w:val="24"/>
                <w:szCs w:val="24"/>
              </w:rPr>
            </w:pPr>
          </w:p>
          <w:p w:rsidR="00052713" w:rsidRPr="006F5450" w:rsidRDefault="00052713" w:rsidP="005D0B6B">
            <w:pPr>
              <w:spacing w:line="360" w:lineRule="auto"/>
              <w:jc w:val="center"/>
              <w:rPr>
                <w:rFonts w:ascii="Times New Roman" w:eastAsia="Calibri" w:hAnsi="Times New Roman" w:cs="Times New Roman"/>
                <w:b/>
                <w:sz w:val="24"/>
                <w:szCs w:val="24"/>
              </w:rPr>
            </w:pPr>
            <w:r w:rsidRPr="006F5450">
              <w:rPr>
                <w:rFonts w:ascii="Times New Roman" w:eastAsia="Calibri" w:hAnsi="Times New Roman" w:cs="Times New Roman"/>
                <w:b/>
                <w:sz w:val="24"/>
                <w:szCs w:val="24"/>
              </w:rPr>
              <w:t>OPCIONES</w:t>
            </w:r>
          </w:p>
        </w:tc>
      </w:tr>
      <w:tr w:rsidR="00052713" w:rsidRPr="006F5450" w:rsidTr="005D0B6B">
        <w:trPr>
          <w:gridAfter w:val="1"/>
          <w:wAfter w:w="12" w:type="pct"/>
          <w:trHeight w:val="587"/>
        </w:trPr>
        <w:tc>
          <w:tcPr>
            <w:tcW w:w="705" w:type="pct"/>
            <w:vMerge/>
          </w:tcPr>
          <w:p w:rsidR="00052713" w:rsidRPr="006F5450" w:rsidRDefault="00052713" w:rsidP="005D0B6B">
            <w:pPr>
              <w:spacing w:line="360" w:lineRule="auto"/>
              <w:jc w:val="both"/>
              <w:rPr>
                <w:rFonts w:ascii="Times New Roman" w:eastAsia="Calibri" w:hAnsi="Times New Roman" w:cs="Times New Roman"/>
                <w:b/>
              </w:rPr>
            </w:pPr>
          </w:p>
        </w:tc>
        <w:tc>
          <w:tcPr>
            <w:tcW w:w="3394" w:type="pct"/>
            <w:vMerge/>
          </w:tcPr>
          <w:p w:rsidR="00052713" w:rsidRPr="006F5450" w:rsidRDefault="00052713" w:rsidP="005D0B6B">
            <w:pPr>
              <w:spacing w:line="360" w:lineRule="auto"/>
              <w:jc w:val="both"/>
              <w:rPr>
                <w:rFonts w:ascii="Times New Roman" w:eastAsia="Calibri" w:hAnsi="Times New Roman" w:cs="Times New Roman"/>
                <w:b/>
              </w:rPr>
            </w:pPr>
          </w:p>
        </w:tc>
        <w:tc>
          <w:tcPr>
            <w:tcW w:w="459" w:type="pct"/>
          </w:tcPr>
          <w:p w:rsidR="00052713" w:rsidRPr="006F5450" w:rsidRDefault="00052713" w:rsidP="005D0B6B">
            <w:pPr>
              <w:jc w:val="center"/>
              <w:rPr>
                <w:rFonts w:ascii="Times New Roman" w:eastAsia="Times New Roman" w:hAnsi="Times New Roman" w:cs="Times New Roman"/>
                <w:b/>
                <w:sz w:val="24"/>
                <w:szCs w:val="24"/>
                <w:lang w:val="es-ES" w:eastAsia="es-ES"/>
              </w:rPr>
            </w:pPr>
          </w:p>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SI</w:t>
            </w:r>
          </w:p>
        </w:tc>
        <w:tc>
          <w:tcPr>
            <w:tcW w:w="430" w:type="pct"/>
          </w:tcPr>
          <w:p w:rsidR="00052713" w:rsidRPr="006F5450" w:rsidRDefault="00052713" w:rsidP="005D0B6B">
            <w:pPr>
              <w:jc w:val="center"/>
              <w:rPr>
                <w:rFonts w:ascii="Times New Roman" w:eastAsia="Times New Roman" w:hAnsi="Times New Roman" w:cs="Times New Roman"/>
                <w:b/>
                <w:sz w:val="24"/>
                <w:szCs w:val="24"/>
                <w:lang w:val="es-ES" w:eastAsia="es-ES"/>
              </w:rPr>
            </w:pPr>
          </w:p>
          <w:p w:rsidR="00052713" w:rsidRPr="006F5450" w:rsidRDefault="00052713" w:rsidP="005D0B6B">
            <w:pPr>
              <w:jc w:val="center"/>
              <w:rPr>
                <w:rFonts w:ascii="Times New Roman" w:eastAsia="Times New Roman" w:hAnsi="Times New Roman" w:cs="Times New Roman"/>
                <w:b/>
                <w:sz w:val="24"/>
                <w:szCs w:val="24"/>
                <w:lang w:val="es-ES" w:eastAsia="es-ES"/>
              </w:rPr>
            </w:pPr>
            <w:r w:rsidRPr="006F5450">
              <w:rPr>
                <w:rFonts w:ascii="Times New Roman" w:eastAsia="Times New Roman" w:hAnsi="Times New Roman" w:cs="Times New Roman"/>
                <w:b/>
                <w:sz w:val="24"/>
                <w:szCs w:val="24"/>
                <w:lang w:val="es-ES" w:eastAsia="es-ES"/>
              </w:rPr>
              <w:t>NO</w:t>
            </w:r>
          </w:p>
        </w:tc>
      </w:tr>
      <w:tr w:rsidR="00052713" w:rsidRPr="006F5450" w:rsidTr="005D0B6B">
        <w:trPr>
          <w:gridAfter w:val="1"/>
          <w:wAfter w:w="12" w:type="pct"/>
          <w:trHeight w:val="855"/>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1</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color w:val="000000"/>
                <w:lang w:val="es-ES"/>
              </w:rPr>
            </w:pPr>
            <w:r w:rsidRPr="006F5450">
              <w:rPr>
                <w:rFonts w:ascii="Times New Roman" w:eastAsia="Calibri" w:hAnsi="Times New Roman" w:cs="Times New Roman"/>
                <w:color w:val="000000"/>
                <w:lang w:val="es-ES"/>
              </w:rPr>
              <w:t xml:space="preserve">El docente establece las metas o propósitos centrales de la asignatura. </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2</w:t>
            </w:r>
          </w:p>
        </w:tc>
        <w:tc>
          <w:tcPr>
            <w:tcW w:w="3394" w:type="pct"/>
            <w:vAlign w:val="center"/>
          </w:tcPr>
          <w:p w:rsidR="00052713" w:rsidRPr="006F5450" w:rsidRDefault="00052713" w:rsidP="005D0B6B">
            <w:pPr>
              <w:rPr>
                <w:rFonts w:ascii="Times New Roman" w:eastAsia="Times New Roman" w:hAnsi="Times New Roman" w:cs="Times New Roman"/>
                <w:lang w:val="es-ES" w:eastAsia="es-ES"/>
              </w:rPr>
            </w:pPr>
            <w:r w:rsidRPr="006F5450">
              <w:rPr>
                <w:rFonts w:ascii="Times New Roman" w:eastAsia="Times New Roman" w:hAnsi="Times New Roman" w:cs="Times New Roman"/>
                <w:lang w:val="es-ES" w:eastAsia="es-ES"/>
              </w:rPr>
              <w:t>Te interesa aprender Química.</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3</w:t>
            </w:r>
          </w:p>
        </w:tc>
        <w:tc>
          <w:tcPr>
            <w:tcW w:w="3394" w:type="pct"/>
            <w:vAlign w:val="center"/>
          </w:tcPr>
          <w:p w:rsidR="00052713" w:rsidRPr="006F5450" w:rsidRDefault="00052713" w:rsidP="005D0B6B">
            <w:pPr>
              <w:rPr>
                <w:rFonts w:ascii="Times New Roman" w:eastAsia="Times New Roman" w:hAnsi="Times New Roman" w:cs="Times New Roman"/>
                <w:lang w:val="es-ES" w:eastAsia="es-ES"/>
              </w:rPr>
            </w:pPr>
            <w:r w:rsidRPr="006F5450">
              <w:rPr>
                <w:rFonts w:ascii="Times New Roman" w:eastAsia="Times New Roman" w:hAnsi="Times New Roman" w:cs="Times New Roman"/>
                <w:lang w:val="es-ES" w:eastAsia="es-ES"/>
              </w:rPr>
              <w:t>El docente  planifica la actividad  basado en la aplicación de estrategias de motivación al estudiante.</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4</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b/>
                <w:color w:val="000000"/>
                <w:lang w:val="es-ES"/>
              </w:rPr>
            </w:pPr>
            <w:r w:rsidRPr="006F5450">
              <w:rPr>
                <w:rFonts w:ascii="Times New Roman" w:eastAsia="Calibri" w:hAnsi="Times New Roman" w:cs="Times New Roman"/>
                <w:color w:val="000000"/>
                <w:lang w:val="es-ES"/>
              </w:rPr>
              <w:t>Consideras que el  aula de clases se encuentra en buenas condiciones para la ejecución del aprendizaje.</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5</w:t>
            </w:r>
          </w:p>
        </w:tc>
        <w:tc>
          <w:tcPr>
            <w:tcW w:w="3394" w:type="pct"/>
            <w:vAlign w:val="center"/>
          </w:tcPr>
          <w:p w:rsidR="00052713" w:rsidRPr="006F5450" w:rsidRDefault="00052713" w:rsidP="005D0B6B">
            <w:pPr>
              <w:rPr>
                <w:rFonts w:ascii="Times New Roman" w:eastAsia="Times New Roman" w:hAnsi="Times New Roman" w:cs="Times New Roman"/>
                <w:lang w:val="es-ES" w:eastAsia="es-ES"/>
              </w:rPr>
            </w:pPr>
            <w:r w:rsidRPr="006F5450">
              <w:rPr>
                <w:rFonts w:ascii="Times New Roman" w:eastAsia="Times New Roman" w:hAnsi="Times New Roman" w:cs="Times New Roman"/>
                <w:lang w:val="es-ES" w:eastAsia="es-ES"/>
              </w:rPr>
              <w:t>Sienten satisfacción al afrontar nuevos retos con respecto al aprendizaje de la química</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6</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b/>
                <w:color w:val="000000"/>
                <w:lang w:val="es-ES"/>
              </w:rPr>
            </w:pPr>
            <w:r w:rsidRPr="006F5450">
              <w:rPr>
                <w:rFonts w:ascii="Times New Roman" w:eastAsia="Calibri" w:hAnsi="Times New Roman" w:cs="Times New Roman"/>
                <w:color w:val="000000"/>
                <w:lang w:val="es-ES"/>
              </w:rPr>
              <w:t xml:space="preserve">Tu nivel de motivación  en cuanto el aprendizaje de la Química permite un buen desarrollo al momento de realizar alguna actividad en la asignatura.  </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jc w:val="center"/>
              <w:rPr>
                <w:rFonts w:ascii="Times New Roman" w:eastAsia="Times New Roman" w:hAnsi="Times New Roman" w:cs="Times New Roman"/>
                <w:b/>
                <w:lang w:val="es-ES" w:eastAsia="es-ES"/>
              </w:rPr>
            </w:pPr>
            <w:r w:rsidRPr="006F5450">
              <w:rPr>
                <w:rFonts w:ascii="Times New Roman" w:eastAsia="Times New Roman" w:hAnsi="Times New Roman" w:cs="Times New Roman"/>
                <w:b/>
                <w:lang w:val="es-ES" w:eastAsia="es-ES"/>
              </w:rPr>
              <w:t>7</w:t>
            </w:r>
          </w:p>
        </w:tc>
        <w:tc>
          <w:tcPr>
            <w:tcW w:w="3394" w:type="pct"/>
            <w:vAlign w:val="center"/>
          </w:tcPr>
          <w:p w:rsidR="00052713" w:rsidRPr="006F5450" w:rsidRDefault="00052713" w:rsidP="005D0B6B">
            <w:pPr>
              <w:rPr>
                <w:rFonts w:ascii="Times New Roman" w:eastAsia="Times New Roman" w:hAnsi="Times New Roman" w:cs="Times New Roman"/>
                <w:lang w:val="es-ES" w:eastAsia="es-ES"/>
              </w:rPr>
            </w:pPr>
            <w:r w:rsidRPr="006F5450">
              <w:rPr>
                <w:rFonts w:ascii="Times New Roman" w:eastAsia="Times New Roman" w:hAnsi="Times New Roman" w:cs="Times New Roman"/>
                <w:lang w:val="es-ES" w:eastAsia="es-ES"/>
              </w:rPr>
              <w:t>Se te hace más significativo el aprendizaje cuando el docente relaciona  la química con algo que ya conoces.</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8</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color w:val="000000"/>
                <w:lang w:val="es-ES"/>
              </w:rPr>
            </w:pPr>
            <w:r w:rsidRPr="006F5450">
              <w:rPr>
                <w:rFonts w:ascii="Times New Roman" w:eastAsia="Calibri" w:hAnsi="Times New Roman" w:cs="Times New Roman"/>
                <w:color w:val="000000"/>
                <w:lang w:val="es-ES"/>
              </w:rPr>
              <w:t>Se organizan estrategias que promuevan en los estudiantes, actitudes de respeto, tolerancia, honestidad y receptividad hacia el aprendizaje de la Química.</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9</w:t>
            </w:r>
          </w:p>
        </w:tc>
        <w:tc>
          <w:tcPr>
            <w:tcW w:w="3394" w:type="pct"/>
            <w:vAlign w:val="center"/>
          </w:tcPr>
          <w:p w:rsidR="00052713" w:rsidRPr="006F5450" w:rsidRDefault="00052713" w:rsidP="005D0B6B">
            <w:pPr>
              <w:rPr>
                <w:rFonts w:ascii="Times New Roman" w:eastAsia="Times New Roman" w:hAnsi="Times New Roman" w:cs="Times New Roman"/>
                <w:lang w:val="es-ES" w:eastAsia="es-ES"/>
              </w:rPr>
            </w:pPr>
            <w:r w:rsidRPr="006F5450">
              <w:rPr>
                <w:rFonts w:ascii="Times New Roman" w:eastAsia="Times New Roman" w:hAnsi="Times New Roman" w:cs="Times New Roman"/>
                <w:lang w:val="es-ES" w:eastAsia="es-ES"/>
              </w:rPr>
              <w:t>Cumples con las asignaciones de la asignatura de química.</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10</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color w:val="000000"/>
                <w:lang w:val="es-ES"/>
              </w:rPr>
            </w:pPr>
            <w:r w:rsidRPr="006F5450">
              <w:rPr>
                <w:rFonts w:ascii="Times New Roman" w:eastAsia="Calibri" w:hAnsi="Times New Roman" w:cs="Times New Roman"/>
                <w:color w:val="000000"/>
                <w:lang w:val="es-ES"/>
              </w:rPr>
              <w:t>El docente hace un buen manejo de los conocimientos de la disciplina que imparte.</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11</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color w:val="000000"/>
                <w:lang w:val="es-ES"/>
              </w:rPr>
            </w:pPr>
            <w:r w:rsidRPr="006F5450">
              <w:rPr>
                <w:rFonts w:ascii="Times New Roman" w:eastAsia="Calibri" w:hAnsi="Times New Roman" w:cs="Times New Roman"/>
                <w:color w:val="000000"/>
                <w:lang w:val="es-ES"/>
              </w:rPr>
              <w:t>Promueves nuevas ideas, incentivos y experiencias para un mejor aprendizaje de la Química.</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12</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b/>
                <w:color w:val="000000"/>
                <w:lang w:val="es-ES"/>
              </w:rPr>
            </w:pPr>
            <w:r w:rsidRPr="006F5450">
              <w:rPr>
                <w:rFonts w:ascii="Times New Roman" w:eastAsia="Calibri" w:hAnsi="Times New Roman" w:cs="Times New Roman"/>
                <w:color w:val="000000"/>
                <w:lang w:val="es-ES"/>
              </w:rPr>
              <w:t xml:space="preserve">Comprendes de manera clara la información contenida en los libros de  texto de Química. </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r w:rsidR="00052713" w:rsidRPr="006F5450" w:rsidTr="005D0B6B">
        <w:trPr>
          <w:gridAfter w:val="1"/>
          <w:wAfter w:w="12" w:type="pct"/>
          <w:trHeight w:val="587"/>
        </w:trPr>
        <w:tc>
          <w:tcPr>
            <w:tcW w:w="705" w:type="pct"/>
            <w:vAlign w:val="center"/>
          </w:tcPr>
          <w:p w:rsidR="00052713" w:rsidRPr="006F5450" w:rsidRDefault="00052713" w:rsidP="005D0B6B">
            <w:pPr>
              <w:spacing w:line="360" w:lineRule="auto"/>
              <w:jc w:val="center"/>
              <w:rPr>
                <w:rFonts w:ascii="Times New Roman" w:eastAsia="Calibri" w:hAnsi="Times New Roman" w:cs="Times New Roman"/>
                <w:b/>
              </w:rPr>
            </w:pPr>
            <w:r w:rsidRPr="006F5450">
              <w:rPr>
                <w:rFonts w:ascii="Times New Roman" w:eastAsia="Calibri" w:hAnsi="Times New Roman" w:cs="Times New Roman"/>
                <w:b/>
              </w:rPr>
              <w:t>13</w:t>
            </w:r>
          </w:p>
        </w:tc>
        <w:tc>
          <w:tcPr>
            <w:tcW w:w="3394" w:type="pct"/>
            <w:vAlign w:val="center"/>
          </w:tcPr>
          <w:p w:rsidR="00052713" w:rsidRPr="006F5450" w:rsidRDefault="00052713" w:rsidP="005D0B6B">
            <w:pPr>
              <w:autoSpaceDE w:val="0"/>
              <w:autoSpaceDN w:val="0"/>
              <w:adjustRightInd w:val="0"/>
              <w:rPr>
                <w:rFonts w:ascii="Times New Roman" w:eastAsia="Calibri" w:hAnsi="Times New Roman" w:cs="Times New Roman"/>
                <w:color w:val="000000"/>
                <w:lang w:val="es-ES"/>
              </w:rPr>
            </w:pPr>
            <w:r w:rsidRPr="006F5450">
              <w:rPr>
                <w:rFonts w:ascii="Times New Roman" w:eastAsia="Calibri" w:hAnsi="Times New Roman" w:cs="Times New Roman"/>
                <w:color w:val="000000"/>
                <w:lang w:val="es-ES"/>
              </w:rPr>
              <w:t>Actúas con independencia y seguridad en sí mismo en el aprendizaje de la Química.</w:t>
            </w:r>
          </w:p>
        </w:tc>
        <w:tc>
          <w:tcPr>
            <w:tcW w:w="459"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c>
          <w:tcPr>
            <w:tcW w:w="430" w:type="pct"/>
          </w:tcPr>
          <w:p w:rsidR="00052713" w:rsidRPr="006F5450" w:rsidRDefault="00052713" w:rsidP="005D0B6B">
            <w:pPr>
              <w:jc w:val="center"/>
              <w:rPr>
                <w:rFonts w:ascii="Times New Roman" w:eastAsia="Times New Roman" w:hAnsi="Times New Roman" w:cs="Times New Roman"/>
                <w:sz w:val="24"/>
                <w:szCs w:val="24"/>
                <w:lang w:val="es-ES" w:eastAsia="es-ES"/>
              </w:rPr>
            </w:pPr>
          </w:p>
        </w:tc>
      </w:tr>
    </w:tbl>
    <w:p w:rsidR="00052713" w:rsidRPr="006F5450" w:rsidRDefault="00052713" w:rsidP="00052713">
      <w:pPr>
        <w:rPr>
          <w:rFonts w:ascii="Calibri" w:eastAsia="Calibri" w:hAnsi="Calibri" w:cs="Times New Roman"/>
        </w:rPr>
      </w:pPr>
    </w:p>
    <w:p w:rsidR="00052713" w:rsidRPr="006F5450" w:rsidRDefault="00052713" w:rsidP="00052713">
      <w:pPr>
        <w:spacing w:before="240" w:line="360" w:lineRule="auto"/>
        <w:ind w:left="720"/>
        <w:contextualSpacing/>
        <w:jc w:val="both"/>
        <w:rPr>
          <w:rFonts w:ascii="Times New Roman" w:eastAsia="Calibri" w:hAnsi="Times New Roman" w:cs="Times New Roman"/>
          <w:sz w:val="24"/>
          <w:szCs w:val="24"/>
        </w:rPr>
        <w:sectPr w:rsidR="00052713" w:rsidRPr="006F5450" w:rsidSect="00074CA8">
          <w:pgSz w:w="11906" w:h="16838"/>
          <w:pgMar w:top="2268" w:right="1701" w:bottom="1701" w:left="2268" w:header="708" w:footer="708" w:gutter="0"/>
          <w:cols w:space="708"/>
          <w:docGrid w:linePitch="360"/>
        </w:sectPr>
      </w:pPr>
    </w:p>
    <w:p w:rsidR="00052713" w:rsidRPr="006F5450" w:rsidRDefault="00052713" w:rsidP="00052713">
      <w:pPr>
        <w:spacing w:line="360" w:lineRule="auto"/>
        <w:rPr>
          <w:rFonts w:ascii="Times New Roman" w:eastAsia="Calibri" w:hAnsi="Times New Roman" w:cs="Times New Roman"/>
          <w:b/>
          <w:sz w:val="24"/>
        </w:rPr>
      </w:pPr>
    </w:p>
    <w:p w:rsidR="00052713" w:rsidRPr="006F5450" w:rsidRDefault="00052713" w:rsidP="00052713">
      <w:pPr>
        <w:spacing w:line="360" w:lineRule="auto"/>
        <w:jc w:val="center"/>
        <w:rPr>
          <w:rFonts w:ascii="Times New Roman" w:eastAsia="Calibri" w:hAnsi="Times New Roman" w:cs="Times New Roman"/>
          <w:b/>
          <w:bCs/>
          <w:sz w:val="24"/>
          <w:szCs w:val="24"/>
        </w:rPr>
      </w:pPr>
      <w:r w:rsidRPr="006F5450">
        <w:rPr>
          <w:rFonts w:ascii="Times New Roman" w:eastAsia="Calibri" w:hAnsi="Times New Roman" w:cs="Times New Roman"/>
          <w:b/>
          <w:sz w:val="24"/>
          <w:szCs w:val="24"/>
        </w:rPr>
        <w:t xml:space="preserve">CUADRO Nº 2  CONFIABILIDAD </w:t>
      </w:r>
      <w:r w:rsidRPr="006F5450">
        <w:rPr>
          <w:rFonts w:ascii="Times New Roman" w:eastAsia="Calibri" w:hAnsi="Times New Roman" w:cs="Times New Roman"/>
          <w:b/>
          <w:bCs/>
          <w:sz w:val="24"/>
          <w:szCs w:val="24"/>
        </w:rPr>
        <w:t>DE KUDER-RICHARDSON.</w:t>
      </w:r>
    </w:p>
    <w:p w:rsidR="00052713" w:rsidRPr="006F5450" w:rsidRDefault="00052713" w:rsidP="00052713">
      <w:pPr>
        <w:spacing w:after="0" w:line="360" w:lineRule="auto"/>
        <w:ind w:firstLine="284"/>
        <w:jc w:val="center"/>
        <w:rPr>
          <w:rFonts w:ascii="Times New Roman" w:eastAsia="Calibri" w:hAnsi="Times New Roman" w:cs="Times New Roman"/>
          <w:b/>
          <w:sz w:val="24"/>
        </w:rPr>
      </w:pPr>
    </w:p>
    <w:p w:rsidR="00052713" w:rsidRPr="006F5450" w:rsidRDefault="00052713" w:rsidP="00052713">
      <w:pPr>
        <w:spacing w:after="0" w:line="360" w:lineRule="auto"/>
        <w:ind w:firstLine="284"/>
        <w:jc w:val="center"/>
        <w:rPr>
          <w:rFonts w:ascii="Times New Roman" w:eastAsia="Calibri" w:hAnsi="Times New Roman" w:cs="Times New Roman"/>
          <w:b/>
          <w:sz w:val="24"/>
        </w:rPr>
      </w:pPr>
      <w:r w:rsidRPr="006F5450">
        <w:rPr>
          <w:rFonts w:ascii="Times New Roman" w:eastAsia="Times New Roman" w:hAnsi="Times New Roman" w:cs="Times New Roman"/>
          <w:b/>
          <w:noProof/>
          <w:sz w:val="24"/>
          <w:szCs w:val="24"/>
          <w:lang w:eastAsia="es-VE"/>
        </w:rPr>
        <w:drawing>
          <wp:anchor distT="0" distB="0" distL="114300" distR="114300" simplePos="0" relativeHeight="251678720" behindDoc="0" locked="0" layoutInCell="1" allowOverlap="1" wp14:anchorId="74D50ECA" wp14:editId="2CA55165">
            <wp:simplePos x="0" y="0"/>
            <wp:positionH relativeFrom="column">
              <wp:posOffset>120316</wp:posOffset>
            </wp:positionH>
            <wp:positionV relativeFrom="paragraph">
              <wp:posOffset>28441</wp:posOffset>
            </wp:positionV>
            <wp:extent cx="8229600" cy="4841875"/>
            <wp:effectExtent l="0" t="0" r="0" b="0"/>
            <wp:wrapNone/>
            <wp:docPr id="3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e confiabilidad.jpg"/>
                    <pic:cNvPicPr/>
                  </pic:nvPicPr>
                  <pic:blipFill rotWithShape="1">
                    <a:blip r:embed="rId38" cstate="print">
                      <a:extLst>
                        <a:ext uri="{28A0092B-C50C-407E-A947-70E740481C1C}">
                          <a14:useLocalDpi xmlns:a14="http://schemas.microsoft.com/office/drawing/2010/main" val="0"/>
                        </a:ext>
                      </a:extLst>
                    </a:blip>
                    <a:srcRect l="3493" t="8089" r="2939" b="14212"/>
                    <a:stretch/>
                  </pic:blipFill>
                  <pic:spPr bwMode="auto">
                    <a:xfrm>
                      <a:off x="0" y="0"/>
                      <a:ext cx="8229600" cy="4841875"/>
                    </a:xfrm>
                    <a:prstGeom prst="rect">
                      <a:avLst/>
                    </a:prstGeom>
                    <a:ln>
                      <a:noFill/>
                    </a:ln>
                    <a:extLst>
                      <a:ext uri="{53640926-AAD7-44D8-BBD7-CCE9431645EC}">
                        <a14:shadowObscured xmlns:a14="http://schemas.microsoft.com/office/drawing/2010/main"/>
                      </a:ext>
                    </a:extLst>
                  </pic:spPr>
                </pic:pic>
              </a:graphicData>
            </a:graphic>
          </wp:anchor>
        </w:drawing>
      </w: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r w:rsidRPr="006F5450">
        <w:rPr>
          <w:rFonts w:ascii="Calibri" w:eastAsia="Calibri" w:hAnsi="Calibri" w:cs="Times New Roman"/>
          <w:b/>
          <w:noProof/>
          <w:lang w:eastAsia="es-VE"/>
        </w:rPr>
        <w:lastRenderedPageBreak/>
        <w:drawing>
          <wp:anchor distT="0" distB="0" distL="114300" distR="114300" simplePos="0" relativeHeight="251668480" behindDoc="0" locked="0" layoutInCell="1" allowOverlap="1" wp14:anchorId="5D306CD3" wp14:editId="25CBD264">
            <wp:simplePos x="0" y="0"/>
            <wp:positionH relativeFrom="margin">
              <wp:align>center</wp:align>
            </wp:positionH>
            <wp:positionV relativeFrom="paragraph">
              <wp:posOffset>97</wp:posOffset>
            </wp:positionV>
            <wp:extent cx="7719646" cy="5581650"/>
            <wp:effectExtent l="0" t="0" r="0" b="0"/>
            <wp:wrapSquare wrapText="bothSides"/>
            <wp:docPr id="3157" name="Imagen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jpg"/>
                    <pic:cNvPicPr/>
                  </pic:nvPicPr>
                  <pic:blipFill rotWithShape="1">
                    <a:blip r:embed="rId39" cstate="print">
                      <a:extLst>
                        <a:ext uri="{28A0092B-C50C-407E-A947-70E740481C1C}">
                          <a14:useLocalDpi xmlns:a14="http://schemas.microsoft.com/office/drawing/2010/main" val="0"/>
                        </a:ext>
                      </a:extLst>
                    </a:blip>
                    <a:srcRect b="17956"/>
                    <a:stretch/>
                  </pic:blipFill>
                  <pic:spPr bwMode="auto">
                    <a:xfrm>
                      <a:off x="0" y="0"/>
                      <a:ext cx="7719646" cy="5581650"/>
                    </a:xfrm>
                    <a:prstGeom prst="rect">
                      <a:avLst/>
                    </a:prstGeom>
                    <a:ln>
                      <a:noFill/>
                    </a:ln>
                    <a:extLst>
                      <a:ext uri="{53640926-AAD7-44D8-BBD7-CCE9431645EC}">
                        <a14:shadowObscured xmlns:a14="http://schemas.microsoft.com/office/drawing/2010/main"/>
                      </a:ext>
                    </a:extLst>
                  </pic:spPr>
                </pic:pic>
              </a:graphicData>
            </a:graphic>
          </wp:anchor>
        </w:drawing>
      </w: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r w:rsidRPr="006F5450">
        <w:rPr>
          <w:rFonts w:ascii="Calibri" w:eastAsia="Calibri" w:hAnsi="Calibri" w:cs="Times New Roman"/>
          <w:b/>
          <w:noProof/>
          <w:lang w:eastAsia="es-VE"/>
        </w:rPr>
        <w:lastRenderedPageBreak/>
        <w:drawing>
          <wp:anchor distT="0" distB="0" distL="114300" distR="114300" simplePos="0" relativeHeight="251666432" behindDoc="1" locked="0" layoutInCell="1" allowOverlap="1" wp14:anchorId="175303D9" wp14:editId="66C7542D">
            <wp:simplePos x="0" y="0"/>
            <wp:positionH relativeFrom="margin">
              <wp:align>right</wp:align>
            </wp:positionH>
            <wp:positionV relativeFrom="paragraph">
              <wp:posOffset>-754697</wp:posOffset>
            </wp:positionV>
            <wp:extent cx="5495925" cy="7826204"/>
            <wp:effectExtent l="0" t="2857" r="6667" b="6668"/>
            <wp:wrapNone/>
            <wp:docPr id="3158" name="Imagen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7).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495925" cy="7826204"/>
                    </a:xfrm>
                    <a:prstGeom prst="rect">
                      <a:avLst/>
                    </a:prstGeom>
                  </pic:spPr>
                </pic:pic>
              </a:graphicData>
            </a:graphic>
          </wp:anchor>
        </w:drawing>
      </w: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Pr="006F5450" w:rsidRDefault="00052713" w:rsidP="00052713">
      <w:pPr>
        <w:spacing w:after="0" w:line="240" w:lineRule="auto"/>
        <w:ind w:firstLine="709"/>
        <w:jc w:val="center"/>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pPr>
    </w:p>
    <w:p w:rsidR="00052713" w:rsidRDefault="00052713" w:rsidP="00052713">
      <w:pPr>
        <w:spacing w:after="0" w:line="360" w:lineRule="auto"/>
        <w:ind w:firstLine="340"/>
        <w:jc w:val="both"/>
        <w:rPr>
          <w:rFonts w:ascii="Times New Roman" w:eastAsia="Calibri" w:hAnsi="Times New Roman" w:cs="Times New Roman"/>
          <w:b/>
          <w:sz w:val="24"/>
        </w:rPr>
        <w:sectPr w:rsidR="00052713" w:rsidSect="00074CA8">
          <w:pgSz w:w="15842" w:h="12242" w:orient="landscape" w:code="1"/>
          <w:pgMar w:top="1134" w:right="1134" w:bottom="1134" w:left="1134" w:header="709" w:footer="709" w:gutter="0"/>
          <w:cols w:space="708"/>
          <w:docGrid w:linePitch="360"/>
        </w:sectPr>
      </w:pPr>
    </w:p>
    <w:p w:rsidR="00052713" w:rsidRPr="006F5450" w:rsidRDefault="00052713" w:rsidP="00052713">
      <w:pPr>
        <w:spacing w:after="0" w:line="360" w:lineRule="auto"/>
        <w:ind w:firstLine="340"/>
        <w:jc w:val="both"/>
        <w:rPr>
          <w:rFonts w:ascii="Times New Roman" w:eastAsia="Calibri" w:hAnsi="Times New Roman" w:cs="Times New Roman"/>
          <w:b/>
          <w:sz w:val="24"/>
        </w:rPr>
      </w:pPr>
      <w:r w:rsidRPr="006F5450">
        <w:rPr>
          <w:rFonts w:ascii="Times New Roman" w:eastAsia="Calibri" w:hAnsi="Times New Roman" w:cs="Times New Roman"/>
          <w:b/>
          <w:sz w:val="24"/>
        </w:rPr>
        <w:lastRenderedPageBreak/>
        <w:br w:type="page"/>
      </w:r>
    </w:p>
    <w:p w:rsidR="00052713" w:rsidRPr="006F5450" w:rsidRDefault="00052713" w:rsidP="00052713">
      <w:pPr>
        <w:spacing w:after="0" w:line="240" w:lineRule="auto"/>
        <w:rPr>
          <w:rFonts w:ascii="Times New Roman" w:eastAsia="Calibri" w:hAnsi="Times New Roman" w:cs="Times New Roman"/>
          <w:b/>
          <w:sz w:val="24"/>
        </w:rPr>
        <w:sectPr w:rsidR="00052713" w:rsidRPr="006F5450" w:rsidSect="00074CA8">
          <w:pgSz w:w="15842" w:h="12242" w:orient="landscape" w:code="1"/>
          <w:pgMar w:top="1134" w:right="1134" w:bottom="1134" w:left="1134" w:header="709" w:footer="709" w:gutter="0"/>
          <w:cols w:space="708"/>
          <w:docGrid w:linePitch="360"/>
        </w:sectPr>
      </w:pPr>
      <w:r w:rsidRPr="006F5450">
        <w:rPr>
          <w:rFonts w:ascii="Calibri" w:eastAsia="Calibri" w:hAnsi="Calibri" w:cs="Times New Roman"/>
          <w:b/>
          <w:noProof/>
          <w:lang w:eastAsia="es-VE"/>
        </w:rPr>
        <w:lastRenderedPageBreak/>
        <w:drawing>
          <wp:anchor distT="0" distB="0" distL="114300" distR="114300" simplePos="0" relativeHeight="251691008" behindDoc="0" locked="0" layoutInCell="1" allowOverlap="1" wp14:anchorId="07F532F8" wp14:editId="64B107CB">
            <wp:simplePos x="0" y="0"/>
            <wp:positionH relativeFrom="margin">
              <wp:posOffset>2096770</wp:posOffset>
            </wp:positionH>
            <wp:positionV relativeFrom="paragraph">
              <wp:posOffset>-1139825</wp:posOffset>
            </wp:positionV>
            <wp:extent cx="4780915" cy="7839710"/>
            <wp:effectExtent l="0" t="5397" r="0" b="0"/>
            <wp:wrapSquare wrapText="bothSides"/>
            <wp:docPr id="3159" name="Imagen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4).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780915" cy="7839710"/>
                    </a:xfrm>
                    <a:prstGeom prst="rect">
                      <a:avLst/>
                    </a:prstGeom>
                  </pic:spPr>
                </pic:pic>
              </a:graphicData>
            </a:graphic>
          </wp:anchor>
        </w:drawing>
      </w:r>
    </w:p>
    <w:p w:rsidR="00052713" w:rsidRDefault="00052713" w:rsidP="00052713">
      <w:pPr>
        <w:spacing w:after="0" w:line="360" w:lineRule="auto"/>
        <w:jc w:val="center"/>
        <w:rPr>
          <w:rFonts w:ascii="Times New Roman" w:hAnsi="Times New Roman"/>
          <w:b/>
          <w:bCs/>
          <w:sz w:val="24"/>
          <w:szCs w:val="24"/>
        </w:rPr>
      </w:pPr>
    </w:p>
    <w:p w:rsidR="00111E58" w:rsidRDefault="00111E58">
      <w:bookmarkStart w:id="0" w:name="_GoBack"/>
      <w:bookmarkEnd w:id="0"/>
    </w:p>
    <w:sectPr w:rsidR="00111E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4D7" w:rsidRDefault="00D614D7">
      <w:pPr>
        <w:spacing w:after="0" w:line="240" w:lineRule="auto"/>
      </w:pPr>
      <w:r>
        <w:separator/>
      </w:r>
    </w:p>
  </w:endnote>
  <w:endnote w:type="continuationSeparator" w:id="0">
    <w:p w:rsidR="00D614D7" w:rsidRDefault="00D61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240263"/>
      <w:docPartObj>
        <w:docPartGallery w:val="Page Numbers (Bottom of Page)"/>
        <w:docPartUnique/>
      </w:docPartObj>
    </w:sdtPr>
    <w:sdtEndPr/>
    <w:sdtContent>
      <w:p w:rsidR="008D4A1D" w:rsidRDefault="00052713">
        <w:pPr>
          <w:pStyle w:val="Piedepgina"/>
          <w:jc w:val="center"/>
        </w:pPr>
        <w:r>
          <w:fldChar w:fldCharType="begin"/>
        </w:r>
        <w:r>
          <w:instrText xml:space="preserve"> PAGE   \* MERGEFORMAT </w:instrText>
        </w:r>
        <w:r>
          <w:fldChar w:fldCharType="separate"/>
        </w:r>
        <w:r w:rsidR="00F84ED3">
          <w:rPr>
            <w:noProof/>
          </w:rPr>
          <w:t>67</w:t>
        </w:r>
        <w:r>
          <w:rPr>
            <w:noProof/>
          </w:rPr>
          <w:fldChar w:fldCharType="end"/>
        </w:r>
      </w:p>
    </w:sdtContent>
  </w:sdt>
  <w:p w:rsidR="008D4A1D" w:rsidRDefault="00D614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4D7" w:rsidRDefault="00D614D7">
      <w:pPr>
        <w:spacing w:after="0" w:line="240" w:lineRule="auto"/>
      </w:pPr>
      <w:r>
        <w:separator/>
      </w:r>
    </w:p>
  </w:footnote>
  <w:footnote w:type="continuationSeparator" w:id="0">
    <w:p w:rsidR="00D614D7" w:rsidRDefault="00D614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D614D7" w:rsidP="00074C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36E23"/>
    <w:multiLevelType w:val="hybridMultilevel"/>
    <w:tmpl w:val="1D04991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D02459"/>
    <w:multiLevelType w:val="hybridMultilevel"/>
    <w:tmpl w:val="5EA2D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7C6631"/>
    <w:multiLevelType w:val="hybridMultilevel"/>
    <w:tmpl w:val="714E5B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7A51F25"/>
    <w:multiLevelType w:val="hybridMultilevel"/>
    <w:tmpl w:val="8C1EF956"/>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8EE64BF"/>
    <w:multiLevelType w:val="hybridMultilevel"/>
    <w:tmpl w:val="DA1E4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9390F63"/>
    <w:multiLevelType w:val="hybridMultilevel"/>
    <w:tmpl w:val="DF78A7D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2AF5D4F"/>
    <w:multiLevelType w:val="hybridMultilevel"/>
    <w:tmpl w:val="F286BB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D3F45D6"/>
    <w:multiLevelType w:val="hybridMultilevel"/>
    <w:tmpl w:val="A9164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7D60E9C"/>
    <w:multiLevelType w:val="hybridMultilevel"/>
    <w:tmpl w:val="59B2755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5"/>
  </w:num>
  <w:num w:numId="5">
    <w:abstractNumId w:val="6"/>
  </w:num>
  <w:num w:numId="6">
    <w:abstractNumId w:val="1"/>
  </w:num>
  <w:num w:numId="7">
    <w:abstractNumId w:val="7"/>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713"/>
    <w:rsid w:val="00052713"/>
    <w:rsid w:val="00111E58"/>
    <w:rsid w:val="00D614D7"/>
    <w:rsid w:val="00F84ED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7B6B3-1539-45A5-9481-E6C34CE79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713"/>
    <w:pPr>
      <w:spacing w:after="200" w:line="276" w:lineRule="auto"/>
    </w:pPr>
  </w:style>
  <w:style w:type="paragraph" w:styleId="Ttulo1">
    <w:name w:val="heading 1"/>
    <w:basedOn w:val="Normal"/>
    <w:next w:val="Normal"/>
    <w:link w:val="Ttulo1Car"/>
    <w:uiPriority w:val="9"/>
    <w:qFormat/>
    <w:rsid w:val="0005271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05271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052713"/>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05271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052713"/>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05271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052713"/>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052713"/>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052713"/>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2713"/>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052713"/>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052713"/>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052713"/>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052713"/>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052713"/>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052713"/>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052713"/>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052713"/>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052713"/>
    <w:pPr>
      <w:spacing w:line="240" w:lineRule="auto"/>
    </w:pPr>
    <w:rPr>
      <w:b/>
      <w:bCs/>
      <w:color w:val="5B9BD5" w:themeColor="accent1"/>
      <w:sz w:val="18"/>
      <w:szCs w:val="18"/>
    </w:rPr>
  </w:style>
  <w:style w:type="paragraph" w:styleId="Puesto">
    <w:name w:val="Title"/>
    <w:basedOn w:val="Normal"/>
    <w:link w:val="PuestoCar"/>
    <w:uiPriority w:val="10"/>
    <w:qFormat/>
    <w:rsid w:val="000527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052713"/>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052713"/>
    <w:rPr>
      <w:b/>
      <w:bCs/>
    </w:rPr>
  </w:style>
  <w:style w:type="character" w:styleId="nfasis">
    <w:name w:val="Emphasis"/>
    <w:basedOn w:val="Fuentedeprrafopredeter"/>
    <w:uiPriority w:val="20"/>
    <w:qFormat/>
    <w:rsid w:val="00052713"/>
    <w:rPr>
      <w:i/>
      <w:iCs/>
    </w:rPr>
  </w:style>
  <w:style w:type="paragraph" w:styleId="Sinespaciado">
    <w:name w:val="No Spacing"/>
    <w:link w:val="SinespaciadoCar"/>
    <w:uiPriority w:val="1"/>
    <w:qFormat/>
    <w:rsid w:val="00052713"/>
    <w:pPr>
      <w:spacing w:after="0" w:line="240" w:lineRule="auto"/>
    </w:pPr>
  </w:style>
  <w:style w:type="paragraph" w:styleId="Prrafodelista">
    <w:name w:val="List Paragraph"/>
    <w:basedOn w:val="Normal"/>
    <w:uiPriority w:val="34"/>
    <w:qFormat/>
    <w:rsid w:val="00052713"/>
    <w:pPr>
      <w:ind w:left="720"/>
      <w:contextualSpacing/>
    </w:pPr>
  </w:style>
  <w:style w:type="paragraph" w:styleId="TtulodeTDC">
    <w:name w:val="TOC Heading"/>
    <w:basedOn w:val="Ttulo1"/>
    <w:next w:val="Normal"/>
    <w:uiPriority w:val="39"/>
    <w:unhideWhenUsed/>
    <w:qFormat/>
    <w:rsid w:val="00052713"/>
    <w:pPr>
      <w:outlineLvl w:val="9"/>
    </w:pPr>
    <w:rPr>
      <w:lang w:eastAsia="es-VE"/>
    </w:rPr>
  </w:style>
  <w:style w:type="numbering" w:customStyle="1" w:styleId="Sinlista1">
    <w:name w:val="Sin lista1"/>
    <w:next w:val="Sinlista"/>
    <w:uiPriority w:val="99"/>
    <w:semiHidden/>
    <w:unhideWhenUsed/>
    <w:rsid w:val="00052713"/>
  </w:style>
  <w:style w:type="paragraph" w:styleId="Encabezado">
    <w:name w:val="header"/>
    <w:basedOn w:val="Normal"/>
    <w:link w:val="EncabezadoCar"/>
    <w:uiPriority w:val="99"/>
    <w:unhideWhenUsed/>
    <w:rsid w:val="00052713"/>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52713"/>
    <w:rPr>
      <w:lang w:val="es-ES"/>
    </w:rPr>
  </w:style>
  <w:style w:type="paragraph" w:styleId="Piedepgina">
    <w:name w:val="footer"/>
    <w:basedOn w:val="Normal"/>
    <w:link w:val="PiedepginaCar"/>
    <w:uiPriority w:val="99"/>
    <w:unhideWhenUsed/>
    <w:rsid w:val="00052713"/>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52713"/>
    <w:rPr>
      <w:lang w:val="es-ES"/>
    </w:rPr>
  </w:style>
  <w:style w:type="table" w:styleId="Tablaconcuadrcula">
    <w:name w:val="Table Grid"/>
    <w:basedOn w:val="Tablanormal"/>
    <w:uiPriority w:val="59"/>
    <w:rsid w:val="0005271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052713"/>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052713"/>
    <w:rPr>
      <w:rFonts w:ascii="Tahoma" w:hAnsi="Tahoma" w:cs="Tahoma"/>
      <w:sz w:val="16"/>
      <w:szCs w:val="16"/>
      <w:lang w:val="es-ES"/>
    </w:rPr>
  </w:style>
  <w:style w:type="character" w:customStyle="1" w:styleId="apple-converted-space">
    <w:name w:val="apple-converted-space"/>
    <w:basedOn w:val="Fuentedeprrafopredeter"/>
    <w:rsid w:val="00052713"/>
  </w:style>
  <w:style w:type="character" w:styleId="Refdecomentario">
    <w:name w:val="annotation reference"/>
    <w:basedOn w:val="Fuentedeprrafopredeter"/>
    <w:uiPriority w:val="99"/>
    <w:semiHidden/>
    <w:unhideWhenUsed/>
    <w:rsid w:val="00052713"/>
    <w:rPr>
      <w:sz w:val="16"/>
      <w:szCs w:val="16"/>
    </w:rPr>
  </w:style>
  <w:style w:type="paragraph" w:styleId="Textocomentario">
    <w:name w:val="annotation text"/>
    <w:basedOn w:val="Normal"/>
    <w:link w:val="TextocomentarioCar"/>
    <w:uiPriority w:val="99"/>
    <w:unhideWhenUsed/>
    <w:rsid w:val="00052713"/>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05271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52713"/>
    <w:rPr>
      <w:b/>
      <w:bCs/>
    </w:rPr>
  </w:style>
  <w:style w:type="character" w:customStyle="1" w:styleId="AsuntodelcomentarioCar">
    <w:name w:val="Asunto del comentario Car"/>
    <w:basedOn w:val="TextocomentarioCar"/>
    <w:link w:val="Asuntodelcomentario"/>
    <w:uiPriority w:val="99"/>
    <w:semiHidden/>
    <w:rsid w:val="00052713"/>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052713"/>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052713"/>
    <w:rPr>
      <w:rFonts w:eastAsia="Times New Roman"/>
      <w:lang w:eastAsia="es-VE"/>
    </w:rPr>
  </w:style>
  <w:style w:type="character" w:styleId="Hipervnculo">
    <w:name w:val="Hyperlink"/>
    <w:basedOn w:val="Fuentedeprrafopredeter"/>
    <w:uiPriority w:val="99"/>
    <w:unhideWhenUsed/>
    <w:rsid w:val="00052713"/>
    <w:rPr>
      <w:color w:val="0000FF"/>
      <w:u w:val="single"/>
    </w:rPr>
  </w:style>
  <w:style w:type="paragraph" w:customStyle="1" w:styleId="Predeterminado">
    <w:name w:val="Predeterminado"/>
    <w:rsid w:val="00052713"/>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05271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05271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052713"/>
    <w:pPr>
      <w:spacing w:after="120"/>
      <w:ind w:left="283"/>
    </w:pPr>
  </w:style>
  <w:style w:type="character" w:customStyle="1" w:styleId="SangradetextonormalCar1">
    <w:name w:val="Sangría de texto normal Car1"/>
    <w:basedOn w:val="Fuentedeprrafopredeter"/>
    <w:link w:val="Sangradetextonormal"/>
    <w:uiPriority w:val="99"/>
    <w:rsid w:val="00052713"/>
  </w:style>
  <w:style w:type="table" w:styleId="Listaclara-nfasis3">
    <w:name w:val="Light List Accent 3"/>
    <w:basedOn w:val="Tablanormal"/>
    <w:uiPriority w:val="61"/>
    <w:rsid w:val="00052713"/>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05271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052713"/>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052713"/>
  </w:style>
  <w:style w:type="table" w:customStyle="1" w:styleId="Cuadrculaclara-nfasis11">
    <w:name w:val="Cuadrícula clara - Énfasis 11"/>
    <w:basedOn w:val="Tablanormal"/>
    <w:uiPriority w:val="62"/>
    <w:rsid w:val="00052713"/>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052713"/>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052713"/>
  </w:style>
  <w:style w:type="character" w:customStyle="1" w:styleId="hps">
    <w:name w:val="hps"/>
    <w:basedOn w:val="Fuentedeprrafopredeter"/>
    <w:rsid w:val="00052713"/>
  </w:style>
  <w:style w:type="table" w:customStyle="1" w:styleId="Listaclara-nfasis11">
    <w:name w:val="Lista clara - Énfasis 11"/>
    <w:basedOn w:val="Tablanormal"/>
    <w:uiPriority w:val="61"/>
    <w:rsid w:val="0005271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052713"/>
    <w:rPr>
      <w:rFonts w:ascii="Verdana" w:hAnsi="Verdana" w:hint="default"/>
      <w:color w:val="333333"/>
      <w:sz w:val="17"/>
      <w:szCs w:val="17"/>
    </w:rPr>
  </w:style>
  <w:style w:type="paragraph" w:styleId="Sangra3detindependiente">
    <w:name w:val="Body Text Indent 3"/>
    <w:basedOn w:val="Normal"/>
    <w:link w:val="Sangra3detindependienteCar"/>
    <w:semiHidden/>
    <w:rsid w:val="00052713"/>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052713"/>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052713"/>
    <w:rPr>
      <w:color w:val="808080"/>
    </w:rPr>
  </w:style>
  <w:style w:type="numbering" w:customStyle="1" w:styleId="Sinlista2">
    <w:name w:val="Sin lista2"/>
    <w:next w:val="Sinlista"/>
    <w:uiPriority w:val="99"/>
    <w:semiHidden/>
    <w:unhideWhenUsed/>
    <w:rsid w:val="00052713"/>
  </w:style>
  <w:style w:type="character" w:customStyle="1" w:styleId="TextonotapieCar">
    <w:name w:val="Texto nota pie Car"/>
    <w:basedOn w:val="Fuentedeprrafopredeter"/>
    <w:rsid w:val="00052713"/>
    <w:rPr>
      <w:sz w:val="20"/>
      <w:szCs w:val="20"/>
    </w:rPr>
  </w:style>
  <w:style w:type="character" w:styleId="Refdenotaalpie">
    <w:name w:val="footnote reference"/>
    <w:basedOn w:val="Fuentedeprrafopredeter"/>
    <w:rsid w:val="00052713"/>
    <w:rPr>
      <w:vertAlign w:val="superscript"/>
    </w:rPr>
  </w:style>
  <w:style w:type="paragraph" w:customStyle="1" w:styleId="Cuerpodetexto">
    <w:name w:val="Cuerpo de texto"/>
    <w:basedOn w:val="Predeterminado"/>
    <w:rsid w:val="00052713"/>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052713"/>
  </w:style>
  <w:style w:type="paragraph" w:customStyle="1" w:styleId="Etiqueta">
    <w:name w:val="Etiqueta"/>
    <w:basedOn w:val="Predeterminado"/>
    <w:rsid w:val="00052713"/>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052713"/>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052713"/>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052713"/>
    <w:rPr>
      <w:rFonts w:ascii="Liberation Serif" w:eastAsia="DejaVu Sans Light" w:hAnsi="Liberation Serif" w:cs="FreeSans"/>
      <w:sz w:val="20"/>
      <w:szCs w:val="20"/>
      <w:lang w:eastAsia="zh-CN" w:bidi="hi-IN"/>
    </w:rPr>
  </w:style>
  <w:style w:type="paragraph" w:customStyle="1" w:styleId="Standard">
    <w:name w:val="Standard"/>
    <w:rsid w:val="00052713"/>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052713"/>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052713"/>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052713"/>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052713"/>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052713"/>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052713"/>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052713"/>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052713"/>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052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052713"/>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052713"/>
  </w:style>
  <w:style w:type="character" w:customStyle="1" w:styleId="SinespaciadoCar">
    <w:name w:val="Sin espaciado Car"/>
    <w:basedOn w:val="Fuentedeprrafopredeter"/>
    <w:link w:val="Sinespaciado"/>
    <w:uiPriority w:val="1"/>
    <w:locked/>
    <w:rsid w:val="00052713"/>
  </w:style>
  <w:style w:type="paragraph" w:styleId="TDC1">
    <w:name w:val="toc 1"/>
    <w:basedOn w:val="Normal"/>
    <w:next w:val="Normal"/>
    <w:autoRedefine/>
    <w:uiPriority w:val="39"/>
    <w:unhideWhenUsed/>
    <w:rsid w:val="00052713"/>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052713"/>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052713"/>
    <w:pPr>
      <w:spacing w:after="100"/>
      <w:ind w:left="440"/>
    </w:pPr>
  </w:style>
  <w:style w:type="paragraph" w:customStyle="1" w:styleId="Subttulo1">
    <w:name w:val="Subtítulo1"/>
    <w:basedOn w:val="Normal"/>
    <w:next w:val="Normal"/>
    <w:uiPriority w:val="11"/>
    <w:qFormat/>
    <w:rsid w:val="00052713"/>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052713"/>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052713"/>
  </w:style>
  <w:style w:type="paragraph" w:styleId="Lista2">
    <w:name w:val="List 2"/>
    <w:basedOn w:val="Normal"/>
    <w:uiPriority w:val="99"/>
    <w:unhideWhenUsed/>
    <w:rsid w:val="00052713"/>
    <w:pPr>
      <w:ind w:left="566" w:hanging="283"/>
      <w:contextualSpacing/>
    </w:pPr>
  </w:style>
  <w:style w:type="table" w:customStyle="1" w:styleId="Cuadrculamedia2-nfasis51">
    <w:name w:val="Cuadrícula media 2 - Énfasis 51"/>
    <w:basedOn w:val="Tablanormal"/>
    <w:next w:val="Cuadrculamedia2-nfasis5"/>
    <w:uiPriority w:val="68"/>
    <w:rsid w:val="0005271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052713"/>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052713"/>
    <w:rPr>
      <w:rFonts w:eastAsiaTheme="minorEastAsia"/>
      <w:color w:val="5A5A5A" w:themeColor="text1" w:themeTint="A5"/>
      <w:spacing w:val="15"/>
    </w:rPr>
  </w:style>
  <w:style w:type="table" w:styleId="Cuadrculamedia2-nfasis5">
    <w:name w:val="Medium Grid 2 Accent 5"/>
    <w:basedOn w:val="Tablanormal"/>
    <w:uiPriority w:val="68"/>
    <w:rsid w:val="000527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052713"/>
  </w:style>
  <w:style w:type="table" w:customStyle="1" w:styleId="Tablaconcuadrcula2">
    <w:name w:val="Tabla con cuadrícula2"/>
    <w:basedOn w:val="Tablanormal"/>
    <w:next w:val="Tablaconcuadrcula"/>
    <w:uiPriority w:val="39"/>
    <w:rsid w:val="00052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052713"/>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052713"/>
  </w:style>
  <w:style w:type="paragraph" w:styleId="ndice1">
    <w:name w:val="index 1"/>
    <w:basedOn w:val="Normal"/>
    <w:next w:val="Normal"/>
    <w:autoRedefine/>
    <w:uiPriority w:val="99"/>
    <w:semiHidden/>
    <w:unhideWhenUsed/>
    <w:rsid w:val="00052713"/>
    <w:pPr>
      <w:spacing w:after="0" w:line="240" w:lineRule="auto"/>
      <w:ind w:left="220" w:hanging="220"/>
    </w:pPr>
  </w:style>
  <w:style w:type="table" w:customStyle="1" w:styleId="Tablaconcuadrcula3">
    <w:name w:val="Tabla con cuadrícula3"/>
    <w:basedOn w:val="Tablanormal"/>
    <w:next w:val="Tablaconcuadrcula"/>
    <w:uiPriority w:val="39"/>
    <w:rsid w:val="0005271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052713"/>
  </w:style>
  <w:style w:type="character" w:customStyle="1" w:styleId="estilo4">
    <w:name w:val="estilo4"/>
    <w:basedOn w:val="Fuentedeprrafopredeter"/>
    <w:rsid w:val="00052713"/>
  </w:style>
  <w:style w:type="paragraph" w:customStyle="1" w:styleId="Pa3">
    <w:name w:val="Pa3"/>
    <w:basedOn w:val="Normal"/>
    <w:next w:val="Normal"/>
    <w:uiPriority w:val="99"/>
    <w:rsid w:val="00052713"/>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052713"/>
    <w:rPr>
      <w:color w:val="000000"/>
      <w:sz w:val="22"/>
      <w:szCs w:val="22"/>
    </w:rPr>
  </w:style>
  <w:style w:type="character" w:customStyle="1" w:styleId="NormalWebCar">
    <w:name w:val="Normal (Web) Car"/>
    <w:link w:val="NormalWeb"/>
    <w:uiPriority w:val="99"/>
    <w:rsid w:val="00052713"/>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052713"/>
    <w:rPr>
      <w:color w:val="954F72" w:themeColor="followedHyperlink"/>
      <w:u w:val="single"/>
    </w:rPr>
  </w:style>
  <w:style w:type="character" w:customStyle="1" w:styleId="apple-style-span">
    <w:name w:val="apple-style-span"/>
    <w:basedOn w:val="Fuentedeprrafopredeter"/>
    <w:rsid w:val="00052713"/>
  </w:style>
  <w:style w:type="character" w:customStyle="1" w:styleId="a">
    <w:name w:val="a"/>
    <w:basedOn w:val="Fuentedeprrafopredeter"/>
    <w:rsid w:val="00052713"/>
  </w:style>
  <w:style w:type="paragraph" w:styleId="Sangra2detindependiente">
    <w:name w:val="Body Text Indent 2"/>
    <w:basedOn w:val="Normal"/>
    <w:link w:val="Sangra2detindependienteCar"/>
    <w:uiPriority w:val="99"/>
    <w:semiHidden/>
    <w:unhideWhenUsed/>
    <w:rsid w:val="00052713"/>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052713"/>
    <w:rPr>
      <w:rFonts w:eastAsiaTheme="minorEastAsia"/>
      <w:lang w:eastAsia="es-VE"/>
    </w:rPr>
  </w:style>
  <w:style w:type="paragraph" w:customStyle="1" w:styleId="Normal1">
    <w:name w:val="Normal1"/>
    <w:rsid w:val="00052713"/>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052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052713"/>
    <w:pPr>
      <w:spacing w:after="0" w:line="259" w:lineRule="auto"/>
      <w:ind w:left="660"/>
    </w:pPr>
    <w:rPr>
      <w:sz w:val="20"/>
      <w:szCs w:val="20"/>
    </w:rPr>
  </w:style>
  <w:style w:type="paragraph" w:styleId="TDC5">
    <w:name w:val="toc 5"/>
    <w:basedOn w:val="Normal"/>
    <w:next w:val="Normal"/>
    <w:autoRedefine/>
    <w:uiPriority w:val="39"/>
    <w:unhideWhenUsed/>
    <w:rsid w:val="00052713"/>
    <w:pPr>
      <w:spacing w:after="0" w:line="259" w:lineRule="auto"/>
      <w:ind w:left="880"/>
    </w:pPr>
    <w:rPr>
      <w:sz w:val="20"/>
      <w:szCs w:val="20"/>
    </w:rPr>
  </w:style>
  <w:style w:type="paragraph" w:styleId="TDC6">
    <w:name w:val="toc 6"/>
    <w:basedOn w:val="Normal"/>
    <w:next w:val="Normal"/>
    <w:autoRedefine/>
    <w:uiPriority w:val="39"/>
    <w:unhideWhenUsed/>
    <w:rsid w:val="00052713"/>
    <w:pPr>
      <w:spacing w:after="0" w:line="259" w:lineRule="auto"/>
      <w:ind w:left="1100"/>
    </w:pPr>
    <w:rPr>
      <w:sz w:val="20"/>
      <w:szCs w:val="20"/>
    </w:rPr>
  </w:style>
  <w:style w:type="paragraph" w:styleId="TDC7">
    <w:name w:val="toc 7"/>
    <w:basedOn w:val="Normal"/>
    <w:next w:val="Normal"/>
    <w:autoRedefine/>
    <w:uiPriority w:val="39"/>
    <w:unhideWhenUsed/>
    <w:rsid w:val="00052713"/>
    <w:pPr>
      <w:spacing w:after="0" w:line="259" w:lineRule="auto"/>
      <w:ind w:left="1320"/>
    </w:pPr>
    <w:rPr>
      <w:sz w:val="20"/>
      <w:szCs w:val="20"/>
    </w:rPr>
  </w:style>
  <w:style w:type="paragraph" w:styleId="TDC8">
    <w:name w:val="toc 8"/>
    <w:basedOn w:val="Normal"/>
    <w:next w:val="Normal"/>
    <w:autoRedefine/>
    <w:uiPriority w:val="39"/>
    <w:unhideWhenUsed/>
    <w:rsid w:val="00052713"/>
    <w:pPr>
      <w:spacing w:after="0" w:line="259" w:lineRule="auto"/>
      <w:ind w:left="1540"/>
    </w:pPr>
    <w:rPr>
      <w:sz w:val="20"/>
      <w:szCs w:val="20"/>
    </w:rPr>
  </w:style>
  <w:style w:type="paragraph" w:styleId="TDC9">
    <w:name w:val="toc 9"/>
    <w:basedOn w:val="Normal"/>
    <w:next w:val="Normal"/>
    <w:autoRedefine/>
    <w:uiPriority w:val="39"/>
    <w:unhideWhenUsed/>
    <w:rsid w:val="00052713"/>
    <w:pPr>
      <w:spacing w:after="0" w:line="259" w:lineRule="auto"/>
      <w:ind w:left="1760"/>
    </w:pPr>
    <w:rPr>
      <w:sz w:val="20"/>
      <w:szCs w:val="20"/>
    </w:rPr>
  </w:style>
  <w:style w:type="character" w:customStyle="1" w:styleId="post-timestamp">
    <w:name w:val="post-timestamp"/>
    <w:basedOn w:val="Fuentedeprrafopredeter"/>
    <w:rsid w:val="00052713"/>
  </w:style>
  <w:style w:type="paragraph" w:customStyle="1" w:styleId="xl25">
    <w:name w:val="xl25"/>
    <w:basedOn w:val="Normal"/>
    <w:uiPriority w:val="99"/>
    <w:semiHidden/>
    <w:rsid w:val="00052713"/>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052713"/>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052713"/>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052713"/>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052713"/>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052713"/>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052713"/>
    <w:rPr>
      <w:rFonts w:cs="Courier New"/>
    </w:rPr>
  </w:style>
  <w:style w:type="paragraph" w:styleId="Cita">
    <w:name w:val="Quote"/>
    <w:basedOn w:val="Normal"/>
    <w:next w:val="Normal"/>
    <w:link w:val="CitaCar"/>
    <w:uiPriority w:val="29"/>
    <w:qFormat/>
    <w:rsid w:val="00052713"/>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052713"/>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052713"/>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052713"/>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052713"/>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052713"/>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052713"/>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052713"/>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052713"/>
    <w:rPr>
      <w:rFonts w:asciiTheme="majorHAnsi" w:eastAsiaTheme="majorEastAsia" w:hAnsiTheme="majorHAnsi" w:cstheme="majorBidi"/>
      <w:i/>
      <w:iCs/>
      <w:sz w:val="20"/>
      <w:szCs w:val="20"/>
      <w:lang w:bidi="en-US"/>
    </w:rPr>
  </w:style>
  <w:style w:type="character" w:styleId="nfasissutil">
    <w:name w:val="Subtle Emphasis"/>
    <w:uiPriority w:val="19"/>
    <w:qFormat/>
    <w:rsid w:val="00052713"/>
    <w:rPr>
      <w:i/>
      <w:iCs/>
      <w:color w:val="5A5A5A" w:themeColor="text1" w:themeTint="A5"/>
    </w:rPr>
  </w:style>
  <w:style w:type="character" w:styleId="nfasisintenso">
    <w:name w:val="Intense Emphasis"/>
    <w:uiPriority w:val="21"/>
    <w:qFormat/>
    <w:rsid w:val="00052713"/>
    <w:rPr>
      <w:b/>
      <w:bCs/>
      <w:i/>
      <w:iCs/>
      <w:color w:val="auto"/>
      <w:u w:val="single"/>
    </w:rPr>
  </w:style>
  <w:style w:type="character" w:styleId="Referenciasutil">
    <w:name w:val="Subtle Reference"/>
    <w:uiPriority w:val="31"/>
    <w:qFormat/>
    <w:rsid w:val="00052713"/>
    <w:rPr>
      <w:smallCaps/>
    </w:rPr>
  </w:style>
  <w:style w:type="character" w:styleId="Referenciaintensa">
    <w:name w:val="Intense Reference"/>
    <w:uiPriority w:val="32"/>
    <w:qFormat/>
    <w:rsid w:val="00052713"/>
    <w:rPr>
      <w:b/>
      <w:bCs/>
      <w:smallCaps/>
      <w:color w:val="auto"/>
    </w:rPr>
  </w:style>
  <w:style w:type="character" w:styleId="Ttulodellibro">
    <w:name w:val="Book Title"/>
    <w:uiPriority w:val="33"/>
    <w:qFormat/>
    <w:rsid w:val="00052713"/>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oleObject" Target="embeddings/oleObject2.bin"/><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WWW.EUMEND.NET.COM"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image" Target="media/image60.png"/><Relationship Id="rId37" Type="http://schemas.openxmlformats.org/officeDocument/2006/relationships/oleObject" Target="embeddings/oleObject4.bin"/><Relationship Id="rId40"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WWW.EUMEND.NET.COM" TargetMode="External"/><Relationship Id="rId36" Type="http://schemas.openxmlformats.org/officeDocument/2006/relationships/image" Target="media/image70.png"/><Relationship Id="rId10" Type="http://schemas.openxmlformats.org/officeDocument/2006/relationships/image" Target="media/image4.jpeg"/><Relationship Id="rId19" Type="http://schemas.openxmlformats.org/officeDocument/2006/relationships/chart" Target="charts/chart6.xm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www.riuc.bc.uc.edu.ve/bitstream/123456789/823/1/gveliz.pdf" TargetMode="External"/><Relationship Id="rId30" Type="http://schemas.openxmlformats.org/officeDocument/2006/relationships/image" Target="media/image6.png"/><Relationship Id="rId35" Type="http://schemas.openxmlformats.org/officeDocument/2006/relationships/oleObject" Target="embeddings/oleObject3.bin"/><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gustavo\Documents\Libro1%20graficos%20tesi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Ítemes 1</a:t>
            </a:r>
            <a:endParaRPr lang="es-ES">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s-ES"/>
          </a:p>
        </c:rich>
      </c:tx>
      <c:layout>
        <c:manualLayout>
          <c:xMode val="edge"/>
          <c:yMode val="edge"/>
          <c:x val="0.36358691384049496"/>
          <c:y val="3.70370370370370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728127734033398E-2"/>
          <c:y val="0.34324329250510338"/>
          <c:w val="0.70663823272091042"/>
          <c:h val="0.55865230387868181"/>
        </c:manualLayout>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Hoja1!$A$1:$A$2</c:f>
              <c:strCache>
                <c:ptCount val="2"/>
                <c:pt idx="0">
                  <c:v>Si</c:v>
                </c:pt>
                <c:pt idx="1">
                  <c:v>No</c:v>
                </c:pt>
              </c:strCache>
            </c:strRef>
          </c:cat>
          <c:val>
            <c:numRef>
              <c:f>Hoja1!$B$1:$B$2</c:f>
              <c:numCache>
                <c:formatCode>General</c:formatCode>
                <c:ptCount val="2"/>
                <c:pt idx="0">
                  <c:v>10</c:v>
                </c:pt>
                <c:pt idx="1">
                  <c:v>26</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10</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Hoja5!$G$1:$G$2</c:f>
              <c:strCache>
                <c:ptCount val="2"/>
                <c:pt idx="0">
                  <c:v>Si</c:v>
                </c:pt>
                <c:pt idx="1">
                  <c:v>No</c:v>
                </c:pt>
              </c:strCache>
            </c:strRef>
          </c:cat>
          <c:val>
            <c:numRef>
              <c:f>Hoja5!$H$1:$H$2</c:f>
              <c:numCache>
                <c:formatCode>General</c:formatCode>
                <c:ptCount val="2"/>
                <c:pt idx="0">
                  <c:v>10</c:v>
                </c:pt>
                <c:pt idx="1">
                  <c:v>26</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Ítemes 11</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424377382691557E-2"/>
          <c:y val="0.25249562554680666"/>
          <c:w val="0.69302146055272562"/>
          <c:h val="0.64767096821230674"/>
        </c:manualLayout>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Hoja6!$A$1:$A$2</c:f>
              <c:strCache>
                <c:ptCount val="2"/>
                <c:pt idx="0">
                  <c:v>Si</c:v>
                </c:pt>
                <c:pt idx="1">
                  <c:v>No</c:v>
                </c:pt>
              </c:strCache>
            </c:strRef>
          </c:cat>
          <c:val>
            <c:numRef>
              <c:f>Hoja6!$B$1:$B$2</c:f>
              <c:numCache>
                <c:formatCode>General</c:formatCode>
                <c:ptCount val="2"/>
                <c:pt idx="0">
                  <c:v>15</c:v>
                </c:pt>
                <c:pt idx="1">
                  <c:v>21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pPr>
          <a:endParaRPr lang="es-VE"/>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12</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Hoja6!$G$1:$G$2</c:f>
              <c:strCache>
                <c:ptCount val="2"/>
                <c:pt idx="0">
                  <c:v>Si</c:v>
                </c:pt>
                <c:pt idx="1">
                  <c:v>No</c:v>
                </c:pt>
              </c:strCache>
            </c:strRef>
          </c:cat>
          <c:val>
            <c:numRef>
              <c:f>Hoja6!$H$1:$H$2</c:f>
              <c:numCache>
                <c:formatCode>General</c:formatCode>
                <c:ptCount val="2"/>
                <c:pt idx="0">
                  <c:v>8</c:v>
                </c:pt>
                <c:pt idx="1">
                  <c:v>28</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13</a:t>
            </a:r>
            <a:endParaRPr lang="es-E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1371210733964758E-2"/>
          <c:y val="0.31682628433660803"/>
          <c:w val="0.7041469816272965"/>
          <c:h val="0.5551099027930958"/>
        </c:manualLayout>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Hoja6!$A$18:$A$19</c:f>
              <c:strCache>
                <c:ptCount val="2"/>
                <c:pt idx="0">
                  <c:v>Si</c:v>
                </c:pt>
                <c:pt idx="1">
                  <c:v>No</c:v>
                </c:pt>
              </c:strCache>
            </c:strRef>
          </c:cat>
          <c:val>
            <c:numRef>
              <c:f>Hoja6!$B$18:$B$19</c:f>
              <c:numCache>
                <c:formatCode>General</c:formatCode>
                <c:ptCount val="2"/>
                <c:pt idx="0">
                  <c:v>11</c:v>
                </c:pt>
                <c:pt idx="1">
                  <c:v>25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Ítemes 2</a:t>
            </a:r>
            <a:endParaRPr lang="es-ES">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s-ES"/>
          </a:p>
        </c:rich>
      </c:tx>
      <c:layout>
        <c:manualLayout>
          <c:xMode val="edge"/>
          <c:yMode val="edge"/>
          <c:x val="0.31782633420822443"/>
          <c:y val="1.851851851851853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7061461067366652E-2"/>
          <c:y val="0.33861366287547456"/>
          <c:w val="0.70663823272091042"/>
          <c:h val="0.55865230387868181"/>
        </c:manualLayout>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Hoja1!$F$1:$F$2</c:f>
              <c:strCache>
                <c:ptCount val="2"/>
                <c:pt idx="0">
                  <c:v>Si</c:v>
                </c:pt>
                <c:pt idx="1">
                  <c:v>No</c:v>
                </c:pt>
              </c:strCache>
            </c:strRef>
          </c:cat>
          <c:val>
            <c:numRef>
              <c:f>Hoja1!$G$1:$G$2</c:f>
              <c:numCache>
                <c:formatCode>General</c:formatCode>
                <c:ptCount val="2"/>
                <c:pt idx="0">
                  <c:v>12</c:v>
                </c:pt>
                <c:pt idx="1">
                  <c:v>24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3</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dLbl>
              <c:idx val="0"/>
              <c:spPr/>
              <c:txPr>
                <a:bodyPr/>
                <a:lstStyle/>
                <a:p>
                  <a:pPr>
                    <a:defRPr sz="1200" b="1"/>
                  </a:pPr>
                  <a:endParaRPr lang="es-VE"/>
                </a:p>
              </c:txPr>
              <c:showLegendKey val="0"/>
              <c:showVal val="0"/>
              <c:showCatName val="0"/>
              <c:showSerName val="0"/>
              <c:showPercent val="1"/>
              <c:showBubbleSize val="0"/>
            </c:dLbl>
            <c:dLbl>
              <c:idx val="1"/>
              <c:spPr/>
              <c:txPr>
                <a:bodyPr/>
                <a:lstStyle/>
                <a:p>
                  <a:pPr>
                    <a:defRPr sz="1200" b="1"/>
                  </a:pPr>
                  <a:endParaRPr lang="es-VE"/>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Hoja2!$A$1:$A$2</c:f>
              <c:strCache>
                <c:ptCount val="2"/>
                <c:pt idx="0">
                  <c:v>Si</c:v>
                </c:pt>
                <c:pt idx="1">
                  <c:v>No</c:v>
                </c:pt>
              </c:strCache>
            </c:strRef>
          </c:cat>
          <c:val>
            <c:numRef>
              <c:f>Hoja2!$B$1:$B$2</c:f>
              <c:numCache>
                <c:formatCode>General</c:formatCode>
                <c:ptCount val="2"/>
                <c:pt idx="0">
                  <c:v>10</c:v>
                </c:pt>
                <c:pt idx="1">
                  <c:v>26</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4</a:t>
            </a:r>
            <a:endParaRPr lang="es-E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6337228309094844E-2"/>
          <c:y val="0.28587004030353946"/>
          <c:w val="0.73187827500210223"/>
          <c:h val="0.60106348631107365"/>
        </c:manualLayout>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Hoja2!$G$1:$G$2</c:f>
              <c:strCache>
                <c:ptCount val="2"/>
                <c:pt idx="0">
                  <c:v>Si</c:v>
                </c:pt>
                <c:pt idx="1">
                  <c:v>No</c:v>
                </c:pt>
              </c:strCache>
            </c:strRef>
          </c:cat>
          <c:val>
            <c:numRef>
              <c:f>Hoja2!$H$1:$H$2</c:f>
              <c:numCache>
                <c:formatCode>General</c:formatCode>
                <c:ptCount val="2"/>
                <c:pt idx="0">
                  <c:v>13</c:v>
                </c:pt>
                <c:pt idx="1">
                  <c:v>23</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pPr>
          <a:endParaRPr lang="es-VE"/>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5</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Hoja3!$A$1:$A$2</c:f>
              <c:strCache>
                <c:ptCount val="2"/>
                <c:pt idx="0">
                  <c:v>Si</c:v>
                </c:pt>
                <c:pt idx="1">
                  <c:v>No</c:v>
                </c:pt>
              </c:strCache>
            </c:strRef>
          </c:cat>
          <c:val>
            <c:numRef>
              <c:f>Hoja3!$B$1:$B$2</c:f>
              <c:numCache>
                <c:formatCode>General</c:formatCode>
                <c:ptCount val="2"/>
                <c:pt idx="0">
                  <c:v>15</c:v>
                </c:pt>
                <c:pt idx="1">
                  <c:v>21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6</a:t>
            </a:r>
            <a:endParaRPr lang="es-E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1789168784180868E-2"/>
          <c:y val="0.31102762126517491"/>
          <c:w val="0.71477219730003871"/>
          <c:h val="0.59789418958070417"/>
        </c:manualLayout>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Hoja3!$G$1:$G$2</c:f>
              <c:strCache>
                <c:ptCount val="2"/>
                <c:pt idx="0">
                  <c:v>Si</c:v>
                </c:pt>
                <c:pt idx="1">
                  <c:v>No</c:v>
                </c:pt>
              </c:strCache>
            </c:strRef>
          </c:cat>
          <c:val>
            <c:numRef>
              <c:f>Hoja3!$H$1:$H$2</c:f>
              <c:numCache>
                <c:formatCode>General</c:formatCode>
                <c:ptCount val="2"/>
                <c:pt idx="0">
                  <c:v>12</c:v>
                </c:pt>
                <c:pt idx="1">
                  <c:v>24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a:pPr>
          <a:endParaRPr lang="es-VE"/>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7</a:t>
            </a:r>
            <a:endParaRPr lang="es-E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dLbl>
              <c:idx val="0"/>
              <c:tx>
                <c:rich>
                  <a:bodyPr/>
                  <a:lstStyle/>
                  <a:p>
                    <a:r>
                      <a:rPr lang="en-US"/>
                      <a:t>61%</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Hoja4!$A$1:$A$2</c:f>
              <c:strCache>
                <c:ptCount val="2"/>
                <c:pt idx="0">
                  <c:v>Si</c:v>
                </c:pt>
                <c:pt idx="1">
                  <c:v>No</c:v>
                </c:pt>
              </c:strCache>
            </c:strRef>
          </c:cat>
          <c:val>
            <c:numRef>
              <c:f>Hoja4!$B$1:$B$2</c:f>
              <c:numCache>
                <c:formatCode>General</c:formatCode>
                <c:ptCount val="2"/>
                <c:pt idx="0">
                  <c:v>22</c:v>
                </c:pt>
                <c:pt idx="1">
                  <c:v>14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Ítemes 8</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Hoja4!$G$1:$G$2</c:f>
              <c:strCache>
                <c:ptCount val="2"/>
                <c:pt idx="0">
                  <c:v>Si</c:v>
                </c:pt>
                <c:pt idx="1">
                  <c:v>No</c:v>
                </c:pt>
              </c:strCache>
            </c:strRef>
          </c:cat>
          <c:val>
            <c:numRef>
              <c:f>Hoja4!$H$1:$H$2</c:f>
              <c:numCache>
                <c:formatCode>General</c:formatCode>
                <c:ptCount val="2"/>
                <c:pt idx="0">
                  <c:v>12</c:v>
                </c:pt>
                <c:pt idx="1">
                  <c:v>24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Ítemes</a:t>
            </a:r>
            <a:r>
              <a:rPr lang="es-ES" baseline="0"/>
              <a:t> 9</a:t>
            </a:r>
            <a:endParaRPr lang="es-ES"/>
          </a:p>
        </c:rich>
      </c:tx>
      <c:layout>
        <c:manualLayout>
          <c:xMode val="edge"/>
          <c:yMode val="edge"/>
          <c:x val="0.39658524946022572"/>
          <c:y val="3.703703703703705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6866746978135498E-2"/>
          <c:y val="0.25712525517643625"/>
          <c:w val="0.69581274624485689"/>
          <c:h val="0.64767096821230674"/>
        </c:manualLayout>
      </c:layout>
      <c:pie3DChart>
        <c:varyColors val="1"/>
        <c:ser>
          <c:idx val="0"/>
          <c:order val="0"/>
          <c:explosion val="25"/>
          <c:dPt>
            <c:idx val="1"/>
            <c:bubble3D val="0"/>
            <c:spPr>
              <a:solidFill>
                <a:srgbClr val="FF0000"/>
              </a:solidFill>
            </c:spPr>
          </c:dPt>
          <c:dLbls>
            <c:spPr>
              <a:noFill/>
              <a:ln>
                <a:noFill/>
              </a:ln>
              <a:effectLst/>
            </c:spPr>
            <c:txPr>
              <a:bodyPr/>
              <a:lstStyle/>
              <a:p>
                <a:pPr>
                  <a:defRPr sz="1200" b="1"/>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Hoja5!$A$1:$A$2</c:f>
              <c:strCache>
                <c:ptCount val="2"/>
                <c:pt idx="0">
                  <c:v>Si</c:v>
                </c:pt>
                <c:pt idx="1">
                  <c:v>No</c:v>
                </c:pt>
              </c:strCache>
            </c:strRef>
          </c:cat>
          <c:val>
            <c:numRef>
              <c:f>Hoja5!$B$1:$B$2</c:f>
              <c:numCache>
                <c:formatCode>General</c:formatCode>
                <c:ptCount val="2"/>
                <c:pt idx="0">
                  <c:v>9</c:v>
                </c:pt>
                <c:pt idx="1">
                  <c:v>27</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400" b="1"/>
          </a:pPr>
          <a:endParaRPr lang="es-VE"/>
        </a:p>
      </c:txPr>
    </c:legend>
    <c:plotVisOnly val="1"/>
    <c:dispBlanksAs val="zero"/>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77</Pages>
  <Words>15086</Words>
  <Characters>82977</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2</cp:revision>
  <dcterms:created xsi:type="dcterms:W3CDTF">2016-02-19T23:56:00Z</dcterms:created>
  <dcterms:modified xsi:type="dcterms:W3CDTF">2016-02-20T00:20:00Z</dcterms:modified>
</cp:coreProperties>
</file>