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5.xml" ContentType="application/vnd.openxmlformats-officedocument.wordprocessingml.header+xml"/>
  <Override PartName="/word/footer26.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26.xml" ContentType="application/vnd.openxmlformats-officedocument.wordprocessingml.header+xml"/>
  <Override PartName="/word/footer2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29.xml" ContentType="application/vnd.openxmlformats-officedocument.wordprocessingml.header+xml"/>
  <Override PartName="/word/footer30.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charts/chart8.xml" ContentType="application/vnd.openxmlformats-officedocument.drawingml.chart+xml"/>
  <Override PartName="/word/theme/themeOverride8.xml" ContentType="application/vnd.openxmlformats-officedocument.themeOverride+xml"/>
  <Override PartName="/word/header32.xml" ContentType="application/vnd.openxmlformats-officedocument.wordprocessingml.header+xml"/>
  <Override PartName="/word/footer33.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33.xml" ContentType="application/vnd.openxmlformats-officedocument.wordprocessingml.header+xml"/>
  <Override PartName="/word/footer34.xml" ContentType="application/vnd.openxmlformats-officedocument.wordprocessingml.footer+xml"/>
  <Override PartName="/word/charts/chart11.xml" ContentType="application/vnd.openxmlformats-officedocument.drawingml.chart+xml"/>
  <Override PartName="/word/theme/themeOverride11.xml" ContentType="application/vnd.openxmlformats-officedocument.themeOverride+xml"/>
  <Override PartName="/word/header34.xml" ContentType="application/vnd.openxmlformats-officedocument.wordprocessingml.header+xml"/>
  <Override PartName="/word/footer35.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header35.xml" ContentType="application/vnd.openxmlformats-officedocument.wordprocessingml.header+xml"/>
  <Override PartName="/word/footer36.xml" ContentType="application/vnd.openxmlformats-officedocument.wordprocessingml.footer+xml"/>
  <Override PartName="/word/charts/chart13.xml" ContentType="application/vnd.openxmlformats-officedocument.drawingml.chart+xml"/>
  <Override PartName="/word/theme/themeOverride13.xml" ContentType="application/vnd.openxmlformats-officedocument.themeOverride+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38.xml" ContentType="application/vnd.openxmlformats-officedocument.wordprocessingml.header+xml"/>
  <Override PartName="/word/footer39.xml" ContentType="application/vnd.openxmlformats-officedocument.wordprocessingml.footer+xml"/>
  <Override PartName="/word/charts/chart16.xml" ContentType="application/vnd.openxmlformats-officedocument.drawingml.chart+xml"/>
  <Override PartName="/word/theme/themeOverride16.xml" ContentType="application/vnd.openxmlformats-officedocument.themeOverride+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437" w:rsidRPr="00F32F54" w:rsidRDefault="004A0437" w:rsidP="004A0437">
      <w:pPr>
        <w:spacing w:after="0" w:line="360" w:lineRule="auto"/>
        <w:jc w:val="center"/>
        <w:rPr>
          <w:rFonts w:ascii="Times New Roman" w:hAnsi="Times New Roman" w:cs="Times New Roman"/>
          <w:b/>
          <w:sz w:val="24"/>
          <w:szCs w:val="24"/>
          <w:lang w:val="es-ES"/>
        </w:rPr>
      </w:pPr>
      <w:r w:rsidRPr="00F32F54">
        <w:rPr>
          <w:rFonts w:ascii="Times New Roman" w:hAnsi="Times New Roman" w:cs="Times New Roman"/>
          <w:noProof/>
          <w:sz w:val="24"/>
          <w:szCs w:val="24"/>
          <w:lang w:eastAsia="es-VE"/>
        </w:rPr>
        <w:drawing>
          <wp:anchor distT="0" distB="0" distL="114300" distR="114300" simplePos="0" relativeHeight="251660288" behindDoc="1" locked="0" layoutInCell="1" allowOverlap="1" wp14:anchorId="3E20F370" wp14:editId="1127DBD1">
            <wp:simplePos x="0" y="0"/>
            <wp:positionH relativeFrom="column">
              <wp:posOffset>4858203</wp:posOffset>
            </wp:positionH>
            <wp:positionV relativeFrom="paragraph">
              <wp:posOffset>14605</wp:posOffset>
            </wp:positionV>
            <wp:extent cx="1245996" cy="1155065"/>
            <wp:effectExtent l="0" t="0" r="0" b="6985"/>
            <wp:wrapNone/>
            <wp:docPr id="3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5996" cy="1155065"/>
                    </a:xfrm>
                    <a:prstGeom prst="rect">
                      <a:avLst/>
                    </a:prstGeom>
                    <a:noFill/>
                    <a:ln w="9525">
                      <a:noFill/>
                      <a:miter lim="800000"/>
                      <a:headEnd/>
                      <a:tailEnd/>
                    </a:ln>
                  </pic:spPr>
                </pic:pic>
              </a:graphicData>
            </a:graphic>
          </wp:anchor>
        </w:drawing>
      </w:r>
      <w:r w:rsidRPr="00F32F54">
        <w:rPr>
          <w:rFonts w:ascii="Times New Roman" w:hAnsi="Times New Roman" w:cs="Times New Roman"/>
          <w:noProof/>
          <w:sz w:val="24"/>
          <w:szCs w:val="24"/>
          <w:lang w:eastAsia="es-VE"/>
        </w:rPr>
        <w:drawing>
          <wp:anchor distT="0" distB="0" distL="114300" distR="114300" simplePos="0" relativeHeight="251659264" behindDoc="1" locked="0" layoutInCell="1" allowOverlap="1" wp14:anchorId="4128A962" wp14:editId="4FF6E0E1">
            <wp:simplePos x="0" y="0"/>
            <wp:positionH relativeFrom="column">
              <wp:posOffset>-346179</wp:posOffset>
            </wp:positionH>
            <wp:positionV relativeFrom="paragraph">
              <wp:posOffset>14605</wp:posOffset>
            </wp:positionV>
            <wp:extent cx="974690" cy="1113931"/>
            <wp:effectExtent l="0" t="0" r="0" b="0"/>
            <wp:wrapNone/>
            <wp:docPr id="3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4690" cy="1113931"/>
                    </a:xfrm>
                    <a:prstGeom prst="rect">
                      <a:avLst/>
                    </a:prstGeom>
                    <a:noFill/>
                    <a:ln w="9525">
                      <a:noFill/>
                      <a:miter lim="800000"/>
                      <a:headEnd/>
                      <a:tailEnd/>
                    </a:ln>
                  </pic:spPr>
                </pic:pic>
              </a:graphicData>
            </a:graphic>
          </wp:anchor>
        </w:drawing>
      </w:r>
      <w:r w:rsidRPr="00F32F54">
        <w:rPr>
          <w:rFonts w:ascii="Times New Roman" w:hAnsi="Times New Roman" w:cs="Times New Roman"/>
          <w:b/>
          <w:sz w:val="24"/>
          <w:szCs w:val="24"/>
          <w:lang w:val="es-ES"/>
        </w:rPr>
        <w:t>UNIVERSIDAD DE CARABOBO</w:t>
      </w:r>
    </w:p>
    <w:p w:rsidR="004A0437" w:rsidRPr="00F32F54" w:rsidRDefault="004A0437" w:rsidP="004A0437">
      <w:pPr>
        <w:spacing w:after="0" w:line="360" w:lineRule="auto"/>
        <w:jc w:val="center"/>
        <w:rPr>
          <w:rFonts w:ascii="Times New Roman" w:hAnsi="Times New Roman" w:cs="Times New Roman"/>
          <w:b/>
          <w:sz w:val="24"/>
          <w:szCs w:val="24"/>
          <w:lang w:val="es-ES"/>
        </w:rPr>
      </w:pPr>
      <w:r w:rsidRPr="00F32F54">
        <w:rPr>
          <w:rFonts w:ascii="Times New Roman" w:hAnsi="Times New Roman" w:cs="Times New Roman"/>
          <w:b/>
          <w:sz w:val="24"/>
          <w:szCs w:val="24"/>
          <w:lang w:val="es-ES"/>
        </w:rPr>
        <w:t>FACULTAD DE CIENCIAS DE LA EDUCACIÓN</w:t>
      </w:r>
    </w:p>
    <w:p w:rsidR="004A0437" w:rsidRPr="00F32F54" w:rsidRDefault="004A0437" w:rsidP="004A0437">
      <w:pPr>
        <w:spacing w:after="0" w:line="360" w:lineRule="auto"/>
        <w:jc w:val="center"/>
        <w:rPr>
          <w:rFonts w:ascii="Times New Roman" w:hAnsi="Times New Roman" w:cs="Times New Roman"/>
          <w:b/>
          <w:sz w:val="24"/>
          <w:szCs w:val="24"/>
          <w:lang w:val="es-ES"/>
        </w:rPr>
      </w:pPr>
      <w:r w:rsidRPr="00F32F54">
        <w:rPr>
          <w:rFonts w:ascii="Times New Roman" w:hAnsi="Times New Roman" w:cs="Times New Roman"/>
          <w:b/>
          <w:sz w:val="24"/>
          <w:szCs w:val="24"/>
          <w:lang w:val="es-ES"/>
        </w:rPr>
        <w:t>DEPARTAMENTO DE BIOLOGÍA Y QUÍMICA</w:t>
      </w:r>
    </w:p>
    <w:p w:rsidR="004A0437" w:rsidRPr="00F32F54" w:rsidRDefault="004A0437" w:rsidP="004A0437">
      <w:pPr>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TRABAJO ESPECIAL DE GRADO</w:t>
      </w:r>
    </w:p>
    <w:p w:rsidR="004A0437" w:rsidRPr="00F32F54" w:rsidRDefault="004A0437" w:rsidP="004A0437">
      <w:pPr>
        <w:spacing w:after="0" w:line="360" w:lineRule="auto"/>
        <w:jc w:val="center"/>
        <w:rPr>
          <w:rFonts w:ascii="Times New Roman" w:hAnsi="Times New Roman" w:cs="Times New Roman"/>
          <w:b/>
          <w:sz w:val="24"/>
          <w:szCs w:val="24"/>
          <w:lang w:val="es-ES"/>
        </w:rPr>
      </w:pPr>
    </w:p>
    <w:p w:rsidR="004A0437" w:rsidRPr="00F32F54" w:rsidRDefault="004A0437" w:rsidP="004A0437">
      <w:pPr>
        <w:jc w:val="center"/>
        <w:rPr>
          <w:rFonts w:ascii="Times New Roman" w:hAnsi="Times New Roman" w:cs="Times New Roman"/>
          <w:b/>
          <w:sz w:val="24"/>
          <w:szCs w:val="24"/>
          <w:lang w:val="es-ES"/>
        </w:rPr>
      </w:pPr>
    </w:p>
    <w:p w:rsidR="004A0437" w:rsidRPr="00F32F54" w:rsidRDefault="004A0437" w:rsidP="004A0437">
      <w:pPr>
        <w:jc w:val="center"/>
        <w:rPr>
          <w:rFonts w:ascii="Times New Roman" w:hAnsi="Times New Roman" w:cs="Times New Roman"/>
          <w:b/>
          <w:sz w:val="24"/>
          <w:szCs w:val="24"/>
          <w:lang w:val="es-ES"/>
        </w:rPr>
      </w:pPr>
    </w:p>
    <w:p w:rsidR="004A0437" w:rsidRPr="00F32F54" w:rsidRDefault="004A0437" w:rsidP="004A0437">
      <w:pPr>
        <w:jc w:val="center"/>
        <w:rPr>
          <w:rFonts w:ascii="Times New Roman" w:hAnsi="Times New Roman" w:cs="Times New Roman"/>
          <w:b/>
          <w:sz w:val="24"/>
          <w:szCs w:val="24"/>
          <w:lang w:val="es-ES"/>
        </w:rPr>
      </w:pPr>
    </w:p>
    <w:p w:rsidR="004A0437" w:rsidRPr="00F32F54" w:rsidRDefault="004A0437" w:rsidP="004A0437">
      <w:pPr>
        <w:jc w:val="center"/>
        <w:rPr>
          <w:rFonts w:ascii="Times New Roman" w:hAnsi="Times New Roman" w:cs="Times New Roman"/>
          <w:b/>
          <w:sz w:val="24"/>
          <w:szCs w:val="24"/>
          <w:lang w:val="es-ES"/>
        </w:rPr>
      </w:pPr>
    </w:p>
    <w:p w:rsidR="004A0437" w:rsidRPr="00F32F54" w:rsidRDefault="004A0437" w:rsidP="004A0437">
      <w:pPr>
        <w:spacing w:after="0" w:line="360" w:lineRule="auto"/>
        <w:jc w:val="center"/>
        <w:rPr>
          <w:rFonts w:ascii="Times New Roman" w:hAnsi="Times New Roman" w:cs="Times New Roman"/>
          <w:b/>
          <w:sz w:val="24"/>
          <w:szCs w:val="24"/>
          <w:lang w:val="es-ES"/>
        </w:rPr>
      </w:pPr>
    </w:p>
    <w:p w:rsidR="004A0437" w:rsidRPr="008228F5" w:rsidRDefault="004A0437" w:rsidP="004A0437">
      <w:pPr>
        <w:spacing w:after="0" w:line="360" w:lineRule="auto"/>
        <w:jc w:val="center"/>
        <w:rPr>
          <w:rFonts w:ascii="Times New Roman" w:hAnsi="Times New Roman" w:cs="Times New Roman"/>
          <w:b/>
          <w:sz w:val="24"/>
          <w:szCs w:val="24"/>
          <w:lang w:val="es-ES"/>
        </w:rPr>
      </w:pPr>
      <w:r w:rsidRPr="008228F5">
        <w:rPr>
          <w:rFonts w:ascii="Times New Roman" w:hAnsi="Times New Roman" w:cs="Times New Roman"/>
          <w:b/>
          <w:sz w:val="24"/>
          <w:szCs w:val="24"/>
        </w:rPr>
        <w:t>“</w:t>
      </w:r>
      <w:r w:rsidRPr="008228F5">
        <w:rPr>
          <w:rFonts w:ascii="Times New Roman" w:eastAsia="Calibri" w:hAnsi="Times New Roman" w:cs="Times New Roman"/>
          <w:b/>
          <w:sz w:val="24"/>
          <w:szCs w:val="24"/>
        </w:rPr>
        <w:t>WEB INSTRUCCIONAL COMO ESTRATEGIA PARA UN APRENDIZAJE SIGNIFICATIVO DE LAS ESTRUCTURAS DE QUIMICA ORGANICA DEL CONTENIDO DE LAS AMINAS EN LOS ESTUDIANTES DE 5º AÑO DE EDUCACION MEDIA GENERAL EN LA UNIDAD EDUCATIVA LUIS BELTRAN FIGUEROA</w:t>
      </w:r>
      <w:r>
        <w:rPr>
          <w:rFonts w:ascii="Times New Roman" w:hAnsi="Times New Roman" w:cs="Times New Roman"/>
          <w:b/>
          <w:sz w:val="24"/>
          <w:szCs w:val="24"/>
        </w:rPr>
        <w:t>”</w:t>
      </w:r>
    </w:p>
    <w:p w:rsidR="004A0437" w:rsidRDefault="004A0437" w:rsidP="004A0437">
      <w:pPr>
        <w:spacing w:after="0" w:line="360" w:lineRule="auto"/>
        <w:jc w:val="center"/>
        <w:rPr>
          <w:rFonts w:ascii="Times New Roman" w:hAnsi="Times New Roman" w:cs="Times New Roman"/>
          <w:b/>
          <w:sz w:val="24"/>
          <w:szCs w:val="24"/>
          <w:lang w:val="es-ES"/>
        </w:rPr>
      </w:pPr>
    </w:p>
    <w:p w:rsidR="004A0437" w:rsidRPr="00F32F54" w:rsidRDefault="004A0437" w:rsidP="004A0437">
      <w:pPr>
        <w:spacing w:after="0" w:line="360" w:lineRule="auto"/>
        <w:jc w:val="center"/>
        <w:rPr>
          <w:rFonts w:ascii="Times New Roman" w:hAnsi="Times New Roman" w:cs="Times New Roman"/>
          <w:b/>
          <w:sz w:val="24"/>
          <w:szCs w:val="24"/>
          <w:lang w:val="es-ES"/>
        </w:rPr>
      </w:pPr>
    </w:p>
    <w:p w:rsidR="004A0437" w:rsidRPr="00F32F54" w:rsidRDefault="004A0437" w:rsidP="004A0437">
      <w:pPr>
        <w:spacing w:after="0" w:line="360" w:lineRule="auto"/>
        <w:jc w:val="center"/>
        <w:rPr>
          <w:rFonts w:ascii="Times New Roman" w:hAnsi="Times New Roman" w:cs="Times New Roman"/>
          <w:b/>
          <w:sz w:val="24"/>
          <w:szCs w:val="24"/>
          <w:lang w:val="es-ES"/>
        </w:rPr>
      </w:pPr>
    </w:p>
    <w:p w:rsidR="004A0437" w:rsidRDefault="004A0437" w:rsidP="004A0437">
      <w:pPr>
        <w:spacing w:after="0" w:line="360" w:lineRule="auto"/>
        <w:rPr>
          <w:rFonts w:ascii="Times New Roman" w:hAnsi="Times New Roman" w:cs="Times New Roman"/>
          <w:b/>
          <w:sz w:val="24"/>
          <w:szCs w:val="24"/>
          <w:lang w:val="es-ES"/>
        </w:rPr>
      </w:pPr>
    </w:p>
    <w:p w:rsidR="004A0437" w:rsidRDefault="004A0437" w:rsidP="004A0437">
      <w:pPr>
        <w:spacing w:after="0" w:line="360" w:lineRule="auto"/>
        <w:rPr>
          <w:rFonts w:ascii="Times New Roman" w:hAnsi="Times New Roman" w:cs="Times New Roman"/>
          <w:b/>
          <w:sz w:val="24"/>
          <w:szCs w:val="24"/>
          <w:lang w:val="es-ES"/>
        </w:rPr>
      </w:pPr>
    </w:p>
    <w:p w:rsidR="004A0437" w:rsidRPr="00F32F54" w:rsidRDefault="004A0437" w:rsidP="004A0437">
      <w:pPr>
        <w:spacing w:after="0" w:line="360" w:lineRule="auto"/>
        <w:rPr>
          <w:rFonts w:ascii="Times New Roman" w:hAnsi="Times New Roman" w:cs="Times New Roman"/>
          <w:b/>
          <w:sz w:val="24"/>
          <w:szCs w:val="24"/>
          <w:lang w:val="es-ES"/>
        </w:rPr>
      </w:pPr>
    </w:p>
    <w:p w:rsidR="004A0437" w:rsidRPr="00F32F54" w:rsidRDefault="004A0437" w:rsidP="004A0437">
      <w:pPr>
        <w:spacing w:after="0" w:line="360" w:lineRule="auto"/>
        <w:jc w:val="right"/>
        <w:rPr>
          <w:rFonts w:ascii="Times New Roman" w:hAnsi="Times New Roman" w:cs="Times New Roman"/>
          <w:b/>
          <w:sz w:val="24"/>
          <w:szCs w:val="24"/>
          <w:lang w:val="es-ES"/>
        </w:rPr>
      </w:pPr>
    </w:p>
    <w:p w:rsidR="004A0437" w:rsidRPr="00F32F54" w:rsidRDefault="004A0437" w:rsidP="004A0437">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TURORA</w:t>
      </w:r>
      <w:r w:rsidRPr="00F32F54">
        <w:rPr>
          <w:rFonts w:ascii="Times New Roman" w:hAnsi="Times New Roman" w:cs="Times New Roman"/>
          <w:b/>
          <w:sz w:val="24"/>
          <w:szCs w:val="24"/>
          <w:lang w:val="es-ES"/>
        </w:rPr>
        <w:t>:                                                                                                     Autores:</w:t>
      </w:r>
    </w:p>
    <w:p w:rsidR="004A0437" w:rsidRPr="00F32F54" w:rsidRDefault="004A0437" w:rsidP="004A0437">
      <w:pPr>
        <w:spacing w:after="0" w:line="360" w:lineRule="auto"/>
        <w:rPr>
          <w:rFonts w:ascii="Times New Roman" w:hAnsi="Times New Roman" w:cs="Times New Roman"/>
          <w:sz w:val="24"/>
          <w:szCs w:val="24"/>
          <w:lang w:val="es-ES"/>
        </w:rPr>
      </w:pPr>
      <w:r w:rsidRPr="00F32F54">
        <w:rPr>
          <w:rFonts w:ascii="Times New Roman" w:hAnsi="Times New Roman" w:cs="Times New Roman"/>
          <w:sz w:val="24"/>
          <w:szCs w:val="24"/>
          <w:lang w:val="es-ES"/>
        </w:rPr>
        <w:t xml:space="preserve">Milagros Ruiz                                                                                     </w:t>
      </w:r>
      <w:r>
        <w:rPr>
          <w:rFonts w:ascii="Times New Roman" w:hAnsi="Times New Roman" w:cs="Times New Roman"/>
          <w:sz w:val="24"/>
          <w:szCs w:val="24"/>
          <w:lang w:val="es-ES"/>
        </w:rPr>
        <w:t xml:space="preserve">           Pool David</w:t>
      </w:r>
    </w:p>
    <w:p w:rsidR="004A0437" w:rsidRDefault="004A0437" w:rsidP="004A0437">
      <w:pPr>
        <w:spacing w:after="0"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Saavedra Urimare</w:t>
      </w:r>
    </w:p>
    <w:p w:rsidR="004A0437" w:rsidRDefault="004A0437" w:rsidP="004A0437">
      <w:pPr>
        <w:spacing w:after="0" w:line="360" w:lineRule="auto"/>
        <w:jc w:val="right"/>
        <w:rPr>
          <w:rFonts w:ascii="Times New Roman" w:hAnsi="Times New Roman" w:cs="Times New Roman"/>
          <w:sz w:val="24"/>
          <w:szCs w:val="24"/>
          <w:lang w:val="es-ES"/>
        </w:rPr>
      </w:pPr>
    </w:p>
    <w:p w:rsidR="004A0437" w:rsidRPr="00F32F54" w:rsidRDefault="004A0437" w:rsidP="004A0437">
      <w:pPr>
        <w:spacing w:after="0" w:line="360" w:lineRule="auto"/>
        <w:jc w:val="right"/>
        <w:rPr>
          <w:rFonts w:ascii="Times New Roman" w:hAnsi="Times New Roman" w:cs="Times New Roman"/>
          <w:sz w:val="24"/>
          <w:szCs w:val="24"/>
          <w:lang w:val="es-ES"/>
        </w:rPr>
      </w:pPr>
    </w:p>
    <w:p w:rsidR="004A0437" w:rsidRPr="00F32F54" w:rsidRDefault="004A0437" w:rsidP="004A0437">
      <w:pPr>
        <w:spacing w:after="0" w:line="360" w:lineRule="auto"/>
        <w:jc w:val="center"/>
        <w:rPr>
          <w:rFonts w:ascii="Times New Roman" w:hAnsi="Times New Roman" w:cs="Times New Roman"/>
          <w:b/>
          <w:sz w:val="24"/>
          <w:szCs w:val="24"/>
          <w:lang w:val="es-ES"/>
        </w:rPr>
        <w:sectPr w:rsidR="004A0437" w:rsidRPr="00F32F54" w:rsidSect="00FF4E2E">
          <w:footerReference w:type="default" r:id="rId9"/>
          <w:pgSz w:w="12240" w:h="15840" w:code="1"/>
          <w:pgMar w:top="2268" w:right="1701" w:bottom="1701" w:left="1701" w:header="709" w:footer="709" w:gutter="0"/>
          <w:cols w:space="708"/>
          <w:docGrid w:linePitch="360"/>
        </w:sectPr>
      </w:pPr>
      <w:r w:rsidRPr="00F32F54">
        <w:rPr>
          <w:rFonts w:ascii="Times New Roman" w:hAnsi="Times New Roman" w:cs="Times New Roman"/>
          <w:b/>
          <w:sz w:val="24"/>
          <w:szCs w:val="24"/>
          <w:lang w:val="es-ES"/>
        </w:rPr>
        <w:t>Barbula; julio</w:t>
      </w:r>
      <w:r>
        <w:rPr>
          <w:rFonts w:ascii="Times New Roman" w:hAnsi="Times New Roman" w:cs="Times New Roman"/>
          <w:b/>
          <w:sz w:val="24"/>
          <w:szCs w:val="24"/>
          <w:lang w:val="es-ES"/>
        </w:rPr>
        <w:t xml:space="preserve"> de 2015</w:t>
      </w:r>
    </w:p>
    <w:p w:rsidR="004A0437" w:rsidRDefault="004A0437" w:rsidP="004A0437">
      <w:pPr>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rsidR="004A0437" w:rsidRDefault="004A0437" w:rsidP="004A0437">
      <w:pPr>
        <w:spacing w:line="360" w:lineRule="auto"/>
        <w:jc w:val="both"/>
        <w:rPr>
          <w:rFonts w:ascii="Times New Roman" w:hAnsi="Times New Roman" w:cs="Times New Roman"/>
          <w:sz w:val="24"/>
          <w:szCs w:val="24"/>
        </w:rPr>
      </w:pPr>
      <w:r>
        <w:rPr>
          <w:rFonts w:ascii="Times New Roman" w:hAnsi="Times New Roman" w:cs="Times New Roman"/>
          <w:sz w:val="24"/>
          <w:szCs w:val="24"/>
        </w:rPr>
        <w:t>Primeramente la dedicación a Dios y a mi familia que transitaron a mi lado este largo camino desde el inicio,  en especial a las personas que más amo en este mundo mis Padres, Auristela Bastidas y David Pool, dos personas ejemplares que me apoyaron y me han dado esta fuerza necesaria para luchar en los momentos difíciles.</w:t>
      </w:r>
    </w:p>
    <w:p w:rsidR="004A0437" w:rsidRDefault="004A0437" w:rsidP="004A0437">
      <w:pPr>
        <w:spacing w:line="360" w:lineRule="auto"/>
        <w:jc w:val="both"/>
        <w:rPr>
          <w:rFonts w:ascii="Times New Roman" w:hAnsi="Times New Roman" w:cs="Times New Roman"/>
          <w:sz w:val="24"/>
          <w:szCs w:val="24"/>
        </w:rPr>
      </w:pPr>
    </w:p>
    <w:p w:rsidR="004A0437" w:rsidRDefault="004A0437" w:rsidP="004A0437">
      <w:pPr>
        <w:spacing w:line="360" w:lineRule="auto"/>
        <w:jc w:val="both"/>
        <w:rPr>
          <w:rFonts w:ascii="Times New Roman" w:hAnsi="Times New Roman" w:cs="Times New Roman"/>
          <w:sz w:val="24"/>
          <w:szCs w:val="24"/>
        </w:rPr>
      </w:pPr>
      <w:r>
        <w:rPr>
          <w:rFonts w:ascii="Times New Roman" w:hAnsi="Times New Roman" w:cs="Times New Roman"/>
          <w:sz w:val="24"/>
          <w:szCs w:val="24"/>
        </w:rPr>
        <w:t>A mi hermana Davielys Pool, que en muchos momentos me brindó su apoyo y conocimientos en diversas áreas cuando más necesite.</w:t>
      </w:r>
    </w:p>
    <w:p w:rsidR="004A0437" w:rsidRDefault="004A0437" w:rsidP="004A0437">
      <w:pPr>
        <w:spacing w:line="360" w:lineRule="auto"/>
        <w:jc w:val="both"/>
        <w:rPr>
          <w:rFonts w:ascii="Times New Roman" w:hAnsi="Times New Roman" w:cs="Times New Roman"/>
          <w:sz w:val="24"/>
          <w:szCs w:val="24"/>
        </w:rPr>
      </w:pPr>
    </w:p>
    <w:p w:rsidR="004A0437" w:rsidRDefault="004A0437" w:rsidP="004A0437">
      <w:pPr>
        <w:spacing w:line="360" w:lineRule="auto"/>
        <w:jc w:val="both"/>
        <w:rPr>
          <w:rFonts w:ascii="Times New Roman" w:hAnsi="Times New Roman" w:cs="Times New Roman"/>
          <w:sz w:val="24"/>
          <w:szCs w:val="24"/>
        </w:rPr>
      </w:pPr>
      <w:r>
        <w:rPr>
          <w:rFonts w:ascii="Times New Roman" w:hAnsi="Times New Roman" w:cs="Times New Roman"/>
          <w:sz w:val="24"/>
          <w:szCs w:val="24"/>
        </w:rPr>
        <w:t>A mi tía Naudy Bastidas, que ha significado mucho para mí, desde mi nacimiento, la considero mi segunda madre, porque ha estado allí cuando he ido en busca de su ayuda.</w:t>
      </w:r>
    </w:p>
    <w:p w:rsidR="004A0437" w:rsidRDefault="004A0437" w:rsidP="004A0437">
      <w:pPr>
        <w:spacing w:line="360" w:lineRule="auto"/>
        <w:jc w:val="both"/>
        <w:rPr>
          <w:rFonts w:ascii="Times New Roman" w:hAnsi="Times New Roman" w:cs="Times New Roman"/>
          <w:sz w:val="24"/>
          <w:szCs w:val="24"/>
        </w:rPr>
      </w:pPr>
    </w:p>
    <w:p w:rsidR="004A0437" w:rsidRDefault="004A0437" w:rsidP="004A0437">
      <w:pPr>
        <w:spacing w:line="360" w:lineRule="auto"/>
        <w:jc w:val="both"/>
        <w:rPr>
          <w:rFonts w:ascii="Times New Roman" w:hAnsi="Times New Roman" w:cs="Times New Roman"/>
          <w:sz w:val="24"/>
          <w:szCs w:val="24"/>
        </w:rPr>
      </w:pPr>
      <w:r>
        <w:rPr>
          <w:rFonts w:ascii="Times New Roman" w:hAnsi="Times New Roman" w:cs="Times New Roman"/>
          <w:sz w:val="24"/>
          <w:szCs w:val="24"/>
        </w:rPr>
        <w:t>A tres seres de mención especial, mis abuelas Aura Pool y Caridad García y mi primo Fredy Vargas, ellos que desde el cielo han estado en constante vigilia de mi persona, siempre me desearon lo mejor cuando estuvieron a mi lado y hoy en su ausencia todavía los siento a mi lado.</w:t>
      </w:r>
    </w:p>
    <w:p w:rsidR="004A0437" w:rsidRDefault="004A0437" w:rsidP="004A0437">
      <w:pPr>
        <w:spacing w:line="360" w:lineRule="auto"/>
        <w:jc w:val="both"/>
        <w:rPr>
          <w:rFonts w:ascii="Times New Roman" w:hAnsi="Times New Roman" w:cs="Times New Roman"/>
          <w:sz w:val="24"/>
          <w:szCs w:val="24"/>
        </w:rPr>
      </w:pPr>
    </w:p>
    <w:p w:rsidR="004A0437" w:rsidRDefault="004A0437" w:rsidP="004A0437">
      <w:pPr>
        <w:spacing w:line="360" w:lineRule="auto"/>
        <w:jc w:val="both"/>
        <w:rPr>
          <w:rFonts w:ascii="Times New Roman" w:hAnsi="Times New Roman" w:cs="Times New Roman"/>
          <w:sz w:val="24"/>
          <w:szCs w:val="24"/>
        </w:rPr>
      </w:pPr>
      <w:r>
        <w:rPr>
          <w:rFonts w:ascii="Times New Roman" w:hAnsi="Times New Roman" w:cs="Times New Roman"/>
          <w:sz w:val="24"/>
          <w:szCs w:val="24"/>
        </w:rPr>
        <w:t>A mis dos grandes compañeros de estudios, Gabriela y Jesús, con los cuales convive momentos especiales y difíciles pero siempre juntos y hasta el final como lo son los verdaderos amigos, en las buenas en las malas y en las peores.</w:t>
      </w:r>
    </w:p>
    <w:p w:rsidR="004A0437" w:rsidRDefault="004A0437" w:rsidP="004A0437">
      <w:pPr>
        <w:spacing w:line="360" w:lineRule="auto"/>
        <w:jc w:val="both"/>
        <w:rPr>
          <w:rFonts w:ascii="Times New Roman" w:hAnsi="Times New Roman" w:cs="Times New Roman"/>
          <w:sz w:val="24"/>
          <w:szCs w:val="24"/>
        </w:rPr>
      </w:pPr>
      <w:r>
        <w:rPr>
          <w:rFonts w:ascii="Times New Roman" w:hAnsi="Times New Roman" w:cs="Times New Roman"/>
          <w:sz w:val="24"/>
          <w:szCs w:val="24"/>
        </w:rPr>
        <w:t>A todos aquellos que no nombre pero que de igual manera contribuyeron a este logro y son especiales para mí.</w:t>
      </w:r>
    </w:p>
    <w:p w:rsidR="004A0437" w:rsidRDefault="004A0437" w:rsidP="004A0437">
      <w:pPr>
        <w:spacing w:line="360" w:lineRule="auto"/>
        <w:jc w:val="right"/>
        <w:rPr>
          <w:rFonts w:ascii="Brush Script MT" w:eastAsia="Calibri" w:hAnsi="Brush Script MT" w:cs="Times New Roman"/>
          <w:sz w:val="40"/>
          <w:szCs w:val="40"/>
        </w:rPr>
        <w:sectPr w:rsidR="004A0437" w:rsidSect="00FF4E2E">
          <w:headerReference w:type="default" r:id="rId10"/>
          <w:footerReference w:type="default" r:id="rId11"/>
          <w:pgSz w:w="12240" w:h="15840" w:code="1"/>
          <w:pgMar w:top="2268" w:right="1701" w:bottom="1701" w:left="1701" w:header="708" w:footer="708" w:gutter="0"/>
          <w:cols w:space="708"/>
          <w:docGrid w:linePitch="360"/>
        </w:sectPr>
      </w:pPr>
      <w:r>
        <w:rPr>
          <w:rFonts w:ascii="Brush Script MT" w:eastAsia="Calibri" w:hAnsi="Brush Script MT" w:cs="Times New Roman"/>
          <w:sz w:val="40"/>
          <w:szCs w:val="40"/>
        </w:rPr>
        <w:t>David Pool</w:t>
      </w:r>
    </w:p>
    <w:p w:rsidR="004A0437" w:rsidRDefault="004A0437" w:rsidP="004A0437">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AGRADECIMIENTO</w:t>
      </w:r>
    </w:p>
    <w:p w:rsidR="004A0437" w:rsidRDefault="004A0437" w:rsidP="004A043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Primeramente agradezco a Dios y familiares por haber estado conmigo siempre, a mis amigos, que me apoyaron y me motivaban a seguir adelante.</w:t>
      </w: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los profesores que de una u otra manera lograron forjar en mí el profesional que seré en el futuro, poniendo en ejercicios sus enseñanzas y consejos aportados.</w:t>
      </w: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mi querida Universidad de Carabobo que me acogió durante estos 6 años, para formarme como profesional de la República Bolivariana de Venezuela.</w:t>
      </w: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both"/>
        <w:rPr>
          <w:rFonts w:ascii="Times New Roman" w:eastAsia="Calibri" w:hAnsi="Times New Roman" w:cs="Times New Roman"/>
          <w:sz w:val="24"/>
          <w:szCs w:val="24"/>
        </w:rPr>
      </w:pPr>
    </w:p>
    <w:p w:rsidR="004A0437" w:rsidRDefault="004A0437" w:rsidP="004A0437">
      <w:pPr>
        <w:spacing w:line="360" w:lineRule="auto"/>
        <w:jc w:val="right"/>
        <w:rPr>
          <w:rFonts w:ascii="Brush Script MT" w:eastAsia="Calibri" w:hAnsi="Brush Script MT" w:cs="Times New Roman"/>
          <w:sz w:val="40"/>
          <w:szCs w:val="40"/>
        </w:rPr>
        <w:sectPr w:rsidR="004A0437" w:rsidSect="00FF4E2E">
          <w:headerReference w:type="default" r:id="rId12"/>
          <w:footerReference w:type="default" r:id="rId13"/>
          <w:pgSz w:w="12240" w:h="15840" w:code="1"/>
          <w:pgMar w:top="2268" w:right="1701" w:bottom="1701" w:left="1701" w:header="708" w:footer="708" w:gutter="0"/>
          <w:cols w:space="708"/>
          <w:docGrid w:linePitch="360"/>
        </w:sectPr>
      </w:pPr>
      <w:r>
        <w:rPr>
          <w:rFonts w:ascii="Brush Script MT" w:eastAsia="Calibri" w:hAnsi="Brush Script MT" w:cs="Times New Roman"/>
          <w:sz w:val="40"/>
          <w:szCs w:val="40"/>
        </w:rPr>
        <w:t>David Pool</w:t>
      </w:r>
    </w:p>
    <w:p w:rsidR="004A0437" w:rsidRDefault="004A0437" w:rsidP="004A043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DEDICATORIA</w:t>
      </w: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Principalmente le dedico este trabajo a mi familia que siempre ha estado a mi lado, apoyándome, brindándome su mano, su comprensión y sobre todo su cariño cuando más lo necesite, en este largo y arduo camino académico que me ha tocado recorrer, en especial importantes para mí; mis madres Maira, Rodelis, mi querido Alfredo Peña, y mi hermano Junior Daniel, los amo con todo mi corazón, este logro es importante para todos y para mí.</w:t>
      </w:r>
    </w:p>
    <w:p w:rsidR="004A0437" w:rsidRDefault="004A0437" w:rsidP="004A0437">
      <w:pPr>
        <w:jc w:val="both"/>
        <w:rPr>
          <w:rFonts w:ascii="Times New Roman" w:eastAsia="Calibri" w:hAnsi="Times New Roman" w:cs="Times New Roman"/>
          <w:sz w:val="24"/>
          <w:szCs w:val="24"/>
        </w:rPr>
      </w:pP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A mi padre Daniel Saavedra, y abuelo José F. Ospino que ya no se encuentran conmigo, pero que sé que desde allá arriba me guían, acompañan y se encuentran muy feliz por mi éxito, los amaré siempre.</w:t>
      </w:r>
    </w:p>
    <w:p w:rsidR="004A0437" w:rsidRPr="00A17BE0" w:rsidRDefault="004A0437" w:rsidP="004A0437">
      <w:pPr>
        <w:jc w:val="both"/>
        <w:rPr>
          <w:rFonts w:ascii="Book Antiqua" w:eastAsia="Calibri" w:hAnsi="Book Antiqua" w:cs="Times New Roman"/>
          <w:sz w:val="24"/>
          <w:szCs w:val="24"/>
        </w:rPr>
      </w:pP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A mis primas Eurídice y Eslaby por siempre estar allí conmigo, contando con su apoyo llenos de risas y alegrías, las adoro inmensamente.</w:t>
      </w:r>
    </w:p>
    <w:p w:rsidR="004A0437" w:rsidRDefault="004A0437" w:rsidP="004A0437">
      <w:pPr>
        <w:jc w:val="both"/>
        <w:rPr>
          <w:rFonts w:ascii="Times New Roman" w:eastAsia="Calibri" w:hAnsi="Times New Roman" w:cs="Times New Roman"/>
          <w:sz w:val="24"/>
          <w:szCs w:val="24"/>
        </w:rPr>
      </w:pP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A mi abuela Elizabeth, que siempre tengo su apoyo incondicional con mucho cariño y amor, te quiero mucho.</w:t>
      </w:r>
    </w:p>
    <w:p w:rsidR="004A0437" w:rsidRDefault="004A0437" w:rsidP="004A0437">
      <w:pPr>
        <w:jc w:val="both"/>
        <w:rPr>
          <w:rFonts w:ascii="Times New Roman" w:eastAsia="Calibri" w:hAnsi="Times New Roman" w:cs="Times New Roman"/>
          <w:sz w:val="24"/>
          <w:szCs w:val="24"/>
        </w:rPr>
      </w:pP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A mi tío Lcdo. Rodny Ospino, gracias por tu apoyo, eres un docente de calidad y de rectitud, siempre en la búsqueda de la excelencia. Gracias por todo tu cariño y amor.</w:t>
      </w:r>
    </w:p>
    <w:p w:rsidR="004A0437" w:rsidRDefault="004A0437" w:rsidP="004A0437">
      <w:pPr>
        <w:jc w:val="both"/>
        <w:rPr>
          <w:rFonts w:ascii="Times New Roman" w:eastAsia="Calibri" w:hAnsi="Times New Roman" w:cs="Times New Roman"/>
          <w:sz w:val="24"/>
          <w:szCs w:val="24"/>
        </w:rPr>
      </w:pP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A mis amigas de siempre y compañeras de clases Gaby y Erika siempre con su apoyo y ganas de seguir adelante y continuar el camino de estudio, gracias por esas constancias y perseverancias de siempre con muchos ánimos y energía, las quiero mucho.</w:t>
      </w:r>
    </w:p>
    <w:p w:rsidR="004A0437" w:rsidRDefault="004A0437" w:rsidP="004A0437">
      <w:pPr>
        <w:jc w:val="both"/>
        <w:rPr>
          <w:rFonts w:ascii="Times New Roman" w:eastAsia="Calibri" w:hAnsi="Times New Roman" w:cs="Times New Roman"/>
          <w:sz w:val="24"/>
          <w:szCs w:val="24"/>
        </w:rPr>
      </w:pPr>
    </w:p>
    <w:p w:rsidR="004A0437" w:rsidRDefault="004A0437" w:rsidP="004A0437">
      <w:pPr>
        <w:jc w:val="both"/>
        <w:rPr>
          <w:rFonts w:ascii="Times New Roman" w:eastAsia="Calibri" w:hAnsi="Times New Roman" w:cs="Times New Roman"/>
          <w:sz w:val="24"/>
          <w:szCs w:val="24"/>
        </w:rPr>
      </w:pPr>
    </w:p>
    <w:p w:rsidR="004A0437" w:rsidRDefault="004A0437" w:rsidP="004A0437">
      <w:pPr>
        <w:jc w:val="both"/>
        <w:rPr>
          <w:rFonts w:ascii="Times New Roman" w:eastAsia="Calibri" w:hAnsi="Times New Roman" w:cs="Times New Roman"/>
          <w:sz w:val="24"/>
          <w:szCs w:val="24"/>
        </w:rPr>
      </w:pPr>
    </w:p>
    <w:p w:rsidR="004A0437" w:rsidRDefault="004A0437" w:rsidP="004A0437">
      <w:pPr>
        <w:jc w:val="right"/>
        <w:rPr>
          <w:rFonts w:ascii="Brush Script MT" w:eastAsia="Calibri" w:hAnsi="Brush Script MT" w:cs="Times New Roman"/>
          <w:sz w:val="40"/>
          <w:szCs w:val="40"/>
        </w:rPr>
        <w:sectPr w:rsidR="004A0437" w:rsidSect="00FF4E2E">
          <w:headerReference w:type="default" r:id="rId14"/>
          <w:footerReference w:type="default" r:id="rId15"/>
          <w:pgSz w:w="12240" w:h="15840" w:code="1"/>
          <w:pgMar w:top="2268" w:right="1701" w:bottom="1701" w:left="1701" w:header="708" w:footer="708" w:gutter="0"/>
          <w:cols w:space="708"/>
          <w:docGrid w:linePitch="360"/>
        </w:sectPr>
      </w:pPr>
      <w:r>
        <w:rPr>
          <w:rFonts w:ascii="Brush Script MT" w:eastAsia="Calibri" w:hAnsi="Brush Script MT" w:cs="Times New Roman"/>
          <w:sz w:val="40"/>
          <w:szCs w:val="40"/>
        </w:rPr>
        <w:t>Urimare Saavedra</w:t>
      </w:r>
    </w:p>
    <w:p w:rsidR="004A0437" w:rsidRDefault="004A0437" w:rsidP="004A043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AGRADECIMIENTO</w:t>
      </w:r>
    </w:p>
    <w:p w:rsidR="004A0437" w:rsidRDefault="004A0437" w:rsidP="004A0437">
      <w:pPr>
        <w:jc w:val="center"/>
        <w:rPr>
          <w:rFonts w:ascii="Times New Roman" w:eastAsia="Calibri" w:hAnsi="Times New Roman" w:cs="Times New Roman"/>
          <w:b/>
          <w:sz w:val="24"/>
          <w:szCs w:val="24"/>
        </w:rPr>
      </w:pP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Primeramente le agradezco a dios y a los santos por llenarme de vida, salud y sabiduría, por premiarme con la bella familia que tengo, por no dejarme en los momentos más duros, por darme fuerza, valor y voluntad para culminar exitosamente esta etapa, que conforma parte de mi formación profesional. </w:t>
      </w:r>
    </w:p>
    <w:p w:rsidR="004A0437" w:rsidRDefault="004A0437" w:rsidP="004A0437">
      <w:pPr>
        <w:jc w:val="both"/>
        <w:rPr>
          <w:rFonts w:ascii="Times New Roman" w:eastAsia="Calibri" w:hAnsi="Times New Roman" w:cs="Times New Roman"/>
          <w:sz w:val="24"/>
          <w:szCs w:val="24"/>
        </w:rPr>
      </w:pP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Agradezco inmensamente mi religión, y mi ángel de la guarda que siempre me ha guiado y seguido mis pasos para bien y profesionalmente.</w:t>
      </w:r>
    </w:p>
    <w:p w:rsidR="004A0437" w:rsidRDefault="004A0437" w:rsidP="004A0437">
      <w:pPr>
        <w:jc w:val="both"/>
        <w:rPr>
          <w:rFonts w:ascii="Times New Roman" w:eastAsia="Calibri" w:hAnsi="Times New Roman" w:cs="Times New Roman"/>
          <w:sz w:val="24"/>
          <w:szCs w:val="24"/>
        </w:rPr>
      </w:pP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A la Universidad Carabobo, por abrirme sus puertas, por facilitarme todas las herramientas útiles y necesarias para mi formación como profesional.</w:t>
      </w:r>
    </w:p>
    <w:p w:rsidR="004A0437" w:rsidRDefault="004A0437" w:rsidP="004A0437">
      <w:pPr>
        <w:jc w:val="both"/>
        <w:rPr>
          <w:rFonts w:ascii="Times New Roman" w:eastAsia="Calibri" w:hAnsi="Times New Roman" w:cs="Times New Roman"/>
          <w:sz w:val="24"/>
          <w:szCs w:val="24"/>
        </w:rPr>
      </w:pPr>
    </w:p>
    <w:p w:rsidR="004A0437" w:rsidRDefault="004A0437" w:rsidP="004A0437">
      <w:pPr>
        <w:jc w:val="both"/>
        <w:rPr>
          <w:rFonts w:ascii="Times New Roman" w:eastAsia="Calibri" w:hAnsi="Times New Roman" w:cs="Times New Roman"/>
          <w:sz w:val="24"/>
          <w:szCs w:val="24"/>
        </w:rPr>
      </w:pPr>
      <w:r>
        <w:rPr>
          <w:rFonts w:ascii="Times New Roman" w:eastAsia="Calibri" w:hAnsi="Times New Roman" w:cs="Times New Roman"/>
          <w:sz w:val="24"/>
          <w:szCs w:val="24"/>
        </w:rPr>
        <w:t>También agradezco a cada uno de los profesores de los cuales tuve la dicha de ser su estudiante y aprender de ellos, por ese cumulo de conocimientos aportados para mi desarrollo profesional y así de esta manera alcanzar este logro.</w:t>
      </w:r>
    </w:p>
    <w:p w:rsidR="004A0437" w:rsidRPr="00CD7C9B" w:rsidRDefault="004A0437" w:rsidP="004A0437">
      <w:pPr>
        <w:jc w:val="right"/>
        <w:rPr>
          <w:rFonts w:ascii="Times New Roman" w:eastAsia="Calibri" w:hAnsi="Times New Roman" w:cs="Times New Roman"/>
          <w:sz w:val="24"/>
          <w:szCs w:val="24"/>
        </w:rPr>
      </w:pPr>
    </w:p>
    <w:p w:rsidR="004A0437" w:rsidRDefault="004A0437" w:rsidP="004A0437">
      <w:pPr>
        <w:jc w:val="center"/>
        <w:rPr>
          <w:rFonts w:ascii="Times New Roman" w:eastAsia="Calibri" w:hAnsi="Times New Roman" w:cs="Times New Roman"/>
          <w:b/>
          <w:sz w:val="24"/>
          <w:szCs w:val="24"/>
        </w:rPr>
      </w:pPr>
    </w:p>
    <w:p w:rsidR="004A0437" w:rsidRDefault="004A0437" w:rsidP="004A0437">
      <w:pPr>
        <w:jc w:val="center"/>
        <w:rPr>
          <w:rFonts w:ascii="Times New Roman" w:eastAsia="Calibri" w:hAnsi="Times New Roman" w:cs="Times New Roman"/>
          <w:b/>
          <w:sz w:val="24"/>
          <w:szCs w:val="24"/>
        </w:rPr>
      </w:pPr>
    </w:p>
    <w:p w:rsidR="004A0437" w:rsidRDefault="004A0437" w:rsidP="004A0437">
      <w:pPr>
        <w:jc w:val="right"/>
        <w:rPr>
          <w:rFonts w:ascii="Brush Script MT" w:eastAsia="Calibri" w:hAnsi="Brush Script MT" w:cs="Times New Roman"/>
          <w:sz w:val="40"/>
          <w:szCs w:val="40"/>
        </w:rPr>
      </w:pPr>
    </w:p>
    <w:p w:rsidR="004A0437" w:rsidRDefault="004A0437" w:rsidP="004A0437">
      <w:pPr>
        <w:jc w:val="right"/>
        <w:rPr>
          <w:rFonts w:ascii="Brush Script MT" w:eastAsia="Calibri" w:hAnsi="Brush Script MT" w:cs="Times New Roman"/>
          <w:sz w:val="40"/>
          <w:szCs w:val="40"/>
        </w:rPr>
      </w:pPr>
    </w:p>
    <w:p w:rsidR="004A0437" w:rsidRDefault="004A0437" w:rsidP="004A0437">
      <w:pPr>
        <w:jc w:val="right"/>
        <w:rPr>
          <w:rFonts w:ascii="Brush Script MT" w:eastAsia="Calibri" w:hAnsi="Brush Script MT" w:cs="Times New Roman"/>
          <w:sz w:val="40"/>
          <w:szCs w:val="40"/>
        </w:rPr>
      </w:pPr>
    </w:p>
    <w:p w:rsidR="004A0437" w:rsidRDefault="004A0437" w:rsidP="004A0437">
      <w:pPr>
        <w:jc w:val="right"/>
        <w:rPr>
          <w:rFonts w:ascii="Brush Script MT" w:eastAsia="Calibri" w:hAnsi="Brush Script MT" w:cs="Times New Roman"/>
          <w:sz w:val="40"/>
          <w:szCs w:val="40"/>
        </w:rPr>
      </w:pPr>
    </w:p>
    <w:p w:rsidR="004A0437" w:rsidRDefault="004A0437" w:rsidP="004A0437">
      <w:pPr>
        <w:jc w:val="right"/>
        <w:rPr>
          <w:rFonts w:ascii="Brush Script MT" w:eastAsia="Calibri" w:hAnsi="Brush Script MT" w:cs="Times New Roman"/>
          <w:sz w:val="40"/>
          <w:szCs w:val="40"/>
        </w:rPr>
      </w:pPr>
    </w:p>
    <w:p w:rsidR="004A0437" w:rsidRDefault="004A0437" w:rsidP="004A0437">
      <w:pPr>
        <w:jc w:val="right"/>
        <w:rPr>
          <w:rFonts w:ascii="Brush Script MT" w:eastAsia="Calibri" w:hAnsi="Brush Script MT" w:cs="Times New Roman"/>
          <w:sz w:val="40"/>
          <w:szCs w:val="40"/>
        </w:rPr>
        <w:sectPr w:rsidR="004A0437" w:rsidSect="00FF4E2E">
          <w:headerReference w:type="default" r:id="rId16"/>
          <w:footerReference w:type="default" r:id="rId17"/>
          <w:pgSz w:w="12240" w:h="15840" w:code="1"/>
          <w:pgMar w:top="2268" w:right="1701" w:bottom="1701" w:left="1701" w:header="708" w:footer="708" w:gutter="0"/>
          <w:cols w:space="708"/>
          <w:docGrid w:linePitch="360"/>
        </w:sectPr>
      </w:pPr>
      <w:r w:rsidRPr="00A17BE0">
        <w:rPr>
          <w:rFonts w:ascii="Brush Script MT" w:eastAsia="Calibri" w:hAnsi="Brush Script MT" w:cs="Times New Roman"/>
          <w:sz w:val="40"/>
          <w:szCs w:val="40"/>
        </w:rPr>
        <w:t>Urimare Saavedra</w:t>
      </w:r>
    </w:p>
    <w:p w:rsidR="004A0437" w:rsidRDefault="004A0437" w:rsidP="004A0437">
      <w:pPr>
        <w:jc w:val="center"/>
        <w:rPr>
          <w:rFonts w:ascii="Times New Roman" w:eastAsia="Calibri" w:hAnsi="Times New Roman" w:cs="Times New Roman"/>
          <w:b/>
          <w:sz w:val="24"/>
          <w:szCs w:val="24"/>
        </w:rPr>
      </w:pPr>
      <w:r w:rsidRPr="00222D65">
        <w:rPr>
          <w:rFonts w:ascii="Times New Roman" w:eastAsia="Calibri" w:hAnsi="Times New Roman" w:cs="Times New Roman"/>
          <w:b/>
          <w:sz w:val="24"/>
          <w:szCs w:val="24"/>
        </w:rPr>
        <w:lastRenderedPageBreak/>
        <w:t>INDICE</w:t>
      </w:r>
    </w:p>
    <w:tbl>
      <w:tblPr>
        <w:tblStyle w:val="Tablaconcuadrcula"/>
        <w:tblW w:w="8217" w:type="dxa"/>
        <w:tblInd w:w="5" w:type="dxa"/>
        <w:tblLook w:val="04A0" w:firstRow="1" w:lastRow="0" w:firstColumn="1" w:lastColumn="0" w:noHBand="0" w:noVBand="1"/>
      </w:tblPr>
      <w:tblGrid>
        <w:gridCol w:w="7389"/>
        <w:gridCol w:w="828"/>
      </w:tblGrid>
      <w:tr w:rsidR="004A0437" w:rsidTr="005D0B6B">
        <w:trPr>
          <w:trHeight w:val="458"/>
        </w:trPr>
        <w:tc>
          <w:tcPr>
            <w:tcW w:w="8217" w:type="dxa"/>
            <w:gridSpan w:val="2"/>
            <w:tcBorders>
              <w:top w:val="nil"/>
              <w:left w:val="nil"/>
              <w:bottom w:val="nil"/>
              <w:right w:val="nil"/>
            </w:tcBorders>
          </w:tcPr>
          <w:p w:rsidR="004A0437" w:rsidRDefault="004A0437" w:rsidP="005D0B6B">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Pág.</w:t>
            </w:r>
          </w:p>
        </w:tc>
      </w:tr>
      <w:tr w:rsidR="004A0437" w:rsidTr="005D0B6B">
        <w:trPr>
          <w:trHeight w:val="458"/>
        </w:trPr>
        <w:tc>
          <w:tcPr>
            <w:tcW w:w="7389" w:type="dxa"/>
            <w:tcBorders>
              <w:top w:val="nil"/>
              <w:left w:val="nil"/>
              <w:bottom w:val="nil"/>
              <w:right w:val="nil"/>
            </w:tcBorders>
          </w:tcPr>
          <w:p w:rsidR="004A0437" w:rsidRPr="004B4A4C"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Dedicatorias y Agradecimientos…………………………………………</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sidRPr="00BA0C64">
              <w:rPr>
                <w:rFonts w:ascii="Times New Roman" w:eastAsia="Calibri" w:hAnsi="Times New Roman" w:cs="Times New Roman"/>
                <w:sz w:val="24"/>
                <w:szCs w:val="24"/>
              </w:rPr>
              <w:t>II</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Introducción………………………………………………………………</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Resumen…………………………………………………………………..</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Capítulo I</w:t>
            </w:r>
          </w:p>
          <w:p w:rsidR="004A0437" w:rsidRDefault="004A0437" w:rsidP="005D0B6B">
            <w:pPr>
              <w:rPr>
                <w:rFonts w:ascii="Times New Roman" w:eastAsia="Calibri" w:hAnsi="Times New Roman" w:cs="Times New Roman"/>
                <w:b/>
                <w:sz w:val="24"/>
                <w:szCs w:val="24"/>
              </w:rPr>
            </w:pPr>
          </w:p>
          <w:p w:rsidR="004A0437" w:rsidRPr="00BA0C64" w:rsidRDefault="004A0437" w:rsidP="005D0B6B">
            <w:pPr>
              <w:rPr>
                <w:rFonts w:ascii="Times New Roman" w:eastAsia="Calibri" w:hAnsi="Times New Roman" w:cs="Times New Roman"/>
                <w:b/>
                <w:sz w:val="24"/>
                <w:szCs w:val="24"/>
              </w:rPr>
            </w:pPr>
            <w:r w:rsidRPr="00BA0C64">
              <w:rPr>
                <w:rFonts w:ascii="Times New Roman" w:eastAsia="Calibri" w:hAnsi="Times New Roman" w:cs="Times New Roman"/>
                <w:b/>
                <w:sz w:val="24"/>
                <w:szCs w:val="24"/>
              </w:rPr>
              <w:t>Planteamiento del Problema</w:t>
            </w:r>
            <w:r>
              <w:rPr>
                <w:rFonts w:ascii="Times New Roman" w:eastAsia="Calibri" w:hAnsi="Times New Roman" w:cs="Times New Roman"/>
                <w:b/>
                <w:sz w:val="24"/>
                <w:szCs w:val="24"/>
              </w:rPr>
              <w:t>…………………………………………….</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p>
          <w:p w:rsidR="004A0437" w:rsidRPr="00BA0C64" w:rsidRDefault="004A0437" w:rsidP="005D0B6B">
            <w:pPr>
              <w:rPr>
                <w:rFonts w:ascii="Times New Roman" w:eastAsia="Calibri" w:hAnsi="Times New Roman" w:cs="Times New Roman"/>
                <w:sz w:val="24"/>
                <w:szCs w:val="24"/>
              </w:rPr>
            </w:pPr>
          </w:p>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sidRPr="003079DD">
              <w:rPr>
                <w:rFonts w:ascii="Times New Roman" w:eastAsia="Calibri" w:hAnsi="Times New Roman" w:cs="Times New Roman"/>
                <w:b/>
                <w:sz w:val="24"/>
                <w:szCs w:val="24"/>
              </w:rPr>
              <w:t>Objetivos de la Investigación</w:t>
            </w:r>
            <w:r>
              <w:rPr>
                <w:rFonts w:ascii="Times New Roman" w:eastAsia="Calibri" w:hAnsi="Times New Roman" w:cs="Times New Roman"/>
                <w:sz w:val="24"/>
                <w:szCs w:val="24"/>
              </w:rPr>
              <w:t>…………………………………………...</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sidRPr="003079DD">
              <w:rPr>
                <w:rFonts w:ascii="Times New Roman" w:eastAsia="Calibri" w:hAnsi="Times New Roman" w:cs="Times New Roman"/>
                <w:b/>
                <w:sz w:val="24"/>
                <w:szCs w:val="24"/>
              </w:rPr>
              <w:t>Objetivo General</w:t>
            </w:r>
            <w:r>
              <w:rPr>
                <w:rFonts w:ascii="Times New Roman" w:eastAsia="Calibri" w:hAnsi="Times New Roman" w:cs="Times New Roman"/>
                <w:sz w:val="24"/>
                <w:szCs w:val="24"/>
              </w:rPr>
              <w:t>………………………………………………………..</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sidRPr="003079DD">
              <w:rPr>
                <w:rFonts w:ascii="Times New Roman" w:eastAsia="Calibri" w:hAnsi="Times New Roman" w:cs="Times New Roman"/>
                <w:b/>
                <w:sz w:val="24"/>
                <w:szCs w:val="24"/>
              </w:rPr>
              <w:t>Objetivos Específicos</w:t>
            </w:r>
            <w:r>
              <w:rPr>
                <w:rFonts w:ascii="Times New Roman" w:eastAsia="Calibri" w:hAnsi="Times New Roman" w:cs="Times New Roman"/>
                <w:sz w:val="24"/>
                <w:szCs w:val="24"/>
              </w:rPr>
              <w:t>……………………………………………………...</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sidRPr="003079DD">
              <w:rPr>
                <w:rFonts w:ascii="Times New Roman" w:eastAsia="Calibri" w:hAnsi="Times New Roman" w:cs="Times New Roman"/>
                <w:b/>
                <w:sz w:val="24"/>
                <w:szCs w:val="24"/>
              </w:rPr>
              <w:t>Justificación</w:t>
            </w:r>
            <w:r>
              <w:rPr>
                <w:rFonts w:ascii="Times New Roman" w:eastAsia="Calibri" w:hAnsi="Times New Roman" w:cs="Times New Roman"/>
                <w:sz w:val="24"/>
                <w:szCs w:val="24"/>
              </w:rPr>
              <w:t>……………………………………………………………….</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Capítulo II</w:t>
            </w:r>
          </w:p>
          <w:p w:rsidR="004A0437" w:rsidRDefault="004A0437" w:rsidP="005D0B6B">
            <w:pPr>
              <w:rPr>
                <w:rFonts w:ascii="Times New Roman" w:eastAsia="Calibri" w:hAnsi="Times New Roman" w:cs="Times New Roman"/>
                <w:b/>
                <w:sz w:val="24"/>
                <w:szCs w:val="24"/>
              </w:rPr>
            </w:pPr>
          </w:p>
          <w:p w:rsidR="004A0437" w:rsidRPr="00BA0C64"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Marco Teórico………………………..……………………………………</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p>
          <w:p w:rsidR="004A0437" w:rsidRDefault="004A0437" w:rsidP="005D0B6B">
            <w:pPr>
              <w:jc w:val="right"/>
              <w:rPr>
                <w:rFonts w:ascii="Times New Roman" w:eastAsia="Calibri" w:hAnsi="Times New Roman" w:cs="Times New Roman"/>
                <w:sz w:val="24"/>
                <w:szCs w:val="24"/>
              </w:rPr>
            </w:pPr>
          </w:p>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sidRPr="003079DD">
              <w:rPr>
                <w:rFonts w:ascii="Times New Roman" w:eastAsia="Calibri" w:hAnsi="Times New Roman" w:cs="Times New Roman"/>
                <w:b/>
                <w:sz w:val="24"/>
                <w:szCs w:val="24"/>
              </w:rPr>
              <w:t>Antecedentes de la Investigación</w:t>
            </w:r>
            <w:r>
              <w:rPr>
                <w:rFonts w:ascii="Times New Roman" w:eastAsia="Calibri" w:hAnsi="Times New Roman" w:cs="Times New Roman"/>
                <w:sz w:val="24"/>
                <w:szCs w:val="24"/>
              </w:rPr>
              <w:t>…..……………………………………</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sidRPr="003079DD">
              <w:rPr>
                <w:rFonts w:ascii="Times New Roman" w:eastAsia="Calibri" w:hAnsi="Times New Roman" w:cs="Times New Roman"/>
                <w:b/>
                <w:sz w:val="24"/>
                <w:szCs w:val="24"/>
              </w:rPr>
              <w:t>Bases Teóricas</w:t>
            </w:r>
            <w:r>
              <w:rPr>
                <w:rFonts w:ascii="Times New Roman" w:eastAsia="Calibri" w:hAnsi="Times New Roman" w:cs="Times New Roman"/>
                <w:sz w:val="24"/>
                <w:szCs w:val="24"/>
              </w:rPr>
              <w:t>…………………………...………………………………</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Aprendizaje…………………………………………………………………</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Las tecnologías de Información y Comunicación (Tics) en el ámbito Educativo…………………………...………………………………………</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Diseño Instruccional………………..……………………………………...</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Química Orgánica………….….…………………………………………..</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Aminas…………………….……………………………………………….</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sidRPr="003079DD">
              <w:rPr>
                <w:rFonts w:ascii="Times New Roman" w:eastAsia="Calibri" w:hAnsi="Times New Roman" w:cs="Times New Roman"/>
                <w:b/>
                <w:sz w:val="24"/>
                <w:szCs w:val="24"/>
              </w:rPr>
              <w:lastRenderedPageBreak/>
              <w:t>Bases Filosóficas</w:t>
            </w:r>
            <w:r>
              <w:rPr>
                <w:rFonts w:ascii="Times New Roman" w:eastAsia="Calibri" w:hAnsi="Times New Roman" w:cs="Times New Roman"/>
                <w:sz w:val="24"/>
                <w:szCs w:val="24"/>
              </w:rPr>
              <w:t>…………………………………………………………..</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Teorías del Conocimiento…………………………………………………</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Constructivismo……………………………………………………………</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Teorías del Aprendizaje de Ausubel………………………………………</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Teorías de Aprendizaje de Jean Piaget……………………………………</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4A0437" w:rsidTr="005D0B6B">
        <w:trPr>
          <w:trHeight w:val="458"/>
        </w:trPr>
        <w:tc>
          <w:tcPr>
            <w:tcW w:w="7389" w:type="dxa"/>
            <w:tcBorders>
              <w:top w:val="nil"/>
              <w:left w:val="nil"/>
              <w:bottom w:val="nil"/>
              <w:right w:val="nil"/>
            </w:tcBorders>
          </w:tcPr>
          <w:p w:rsidR="004A0437" w:rsidRPr="003079DD" w:rsidRDefault="004A0437" w:rsidP="005D0B6B">
            <w:pPr>
              <w:rPr>
                <w:rFonts w:ascii="Times New Roman" w:eastAsia="Calibri" w:hAnsi="Times New Roman" w:cs="Times New Roman"/>
                <w:b/>
                <w:sz w:val="24"/>
                <w:szCs w:val="24"/>
              </w:rPr>
            </w:pPr>
            <w:r w:rsidRPr="003079DD">
              <w:rPr>
                <w:rFonts w:ascii="Times New Roman" w:eastAsia="Calibri" w:hAnsi="Times New Roman" w:cs="Times New Roman"/>
                <w:b/>
                <w:sz w:val="24"/>
                <w:szCs w:val="24"/>
              </w:rPr>
              <w:t>Bases Legales</w:t>
            </w:r>
            <w:r>
              <w:rPr>
                <w:rFonts w:ascii="Times New Roman" w:eastAsia="Calibri" w:hAnsi="Times New Roman" w:cs="Times New Roman"/>
                <w:b/>
                <w:sz w:val="24"/>
                <w:szCs w:val="24"/>
              </w:rPr>
              <w:t>………………………………………………………………</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Capítulo III</w:t>
            </w:r>
          </w:p>
          <w:p w:rsidR="004A0437" w:rsidRDefault="004A0437" w:rsidP="005D0B6B">
            <w:pPr>
              <w:rPr>
                <w:rFonts w:ascii="Times New Roman" w:eastAsia="Calibri" w:hAnsi="Times New Roman" w:cs="Times New Roman"/>
                <w:b/>
                <w:sz w:val="24"/>
                <w:szCs w:val="24"/>
              </w:rPr>
            </w:pPr>
          </w:p>
          <w:p w:rsidR="004A0437" w:rsidRPr="00BA0C64"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Marco Metodológico………………………………………………………</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p>
          <w:p w:rsidR="004A0437" w:rsidRDefault="004A0437" w:rsidP="005D0B6B">
            <w:pPr>
              <w:jc w:val="right"/>
              <w:rPr>
                <w:rFonts w:ascii="Times New Roman" w:eastAsia="Calibri" w:hAnsi="Times New Roman" w:cs="Times New Roman"/>
                <w:sz w:val="24"/>
                <w:szCs w:val="24"/>
              </w:rPr>
            </w:pPr>
          </w:p>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Diseño de la Investigación…………………………………………………</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4A0437" w:rsidTr="005D0B6B">
        <w:trPr>
          <w:trHeight w:val="458"/>
        </w:trPr>
        <w:tc>
          <w:tcPr>
            <w:tcW w:w="7389" w:type="dxa"/>
            <w:tcBorders>
              <w:top w:val="nil"/>
              <w:left w:val="nil"/>
              <w:bottom w:val="nil"/>
              <w:right w:val="nil"/>
            </w:tcBorders>
            <w:shd w:val="clear" w:color="auto" w:fill="FFFFFF" w:themeFill="background1"/>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Tipo de Investigación………………………………………………………</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Nivel de Investigación……………………………….……………………..</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Modalidad de la Investigación……………………….……………………..</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Población y Muestra………………………………………………………..</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Técnicas de Recolección de Datos…………………………………………</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Validez……………………………………………………………………..</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Confiabilidad………………………………………………………………</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Capítulo IV</w:t>
            </w:r>
          </w:p>
          <w:p w:rsidR="004A0437" w:rsidRDefault="004A0437" w:rsidP="005D0B6B">
            <w:pPr>
              <w:rPr>
                <w:rFonts w:ascii="Times New Roman" w:eastAsia="Calibri" w:hAnsi="Times New Roman" w:cs="Times New Roman"/>
                <w:b/>
                <w:sz w:val="24"/>
                <w:szCs w:val="24"/>
              </w:rPr>
            </w:pPr>
          </w:p>
          <w:p w:rsidR="004A0437" w:rsidRPr="007867DC"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Análisis de los Resultados………………….……………………………..</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p>
          <w:p w:rsidR="004A0437" w:rsidRDefault="004A0437" w:rsidP="005D0B6B">
            <w:pPr>
              <w:jc w:val="right"/>
              <w:rPr>
                <w:rFonts w:ascii="Times New Roman" w:eastAsia="Calibri" w:hAnsi="Times New Roman" w:cs="Times New Roman"/>
                <w:sz w:val="24"/>
                <w:szCs w:val="24"/>
              </w:rPr>
            </w:pPr>
          </w:p>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sidRPr="003079DD">
              <w:rPr>
                <w:rFonts w:ascii="Times New Roman" w:eastAsia="Calibri" w:hAnsi="Times New Roman" w:cs="Times New Roman"/>
                <w:b/>
                <w:sz w:val="24"/>
                <w:szCs w:val="24"/>
              </w:rPr>
              <w:t>Fase II. Estudio de la Factibilidad</w:t>
            </w:r>
            <w:r>
              <w:rPr>
                <w:rFonts w:ascii="Times New Roman" w:eastAsia="Calibri" w:hAnsi="Times New Roman" w:cs="Times New Roman"/>
                <w:sz w:val="24"/>
                <w:szCs w:val="24"/>
              </w:rPr>
              <w:t>………….……………………………</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Factibilidad Económica…………………………………………………….</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Factibilidad Técnica………………………………………………………..</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Factibilidad Social…………………………………………………………</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Factibilidad Operativa……………………………………………………...</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Conclusión del Estudio de Factibilidad…….………………………………</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4A0437" w:rsidTr="005D0B6B">
        <w:trPr>
          <w:trHeight w:val="458"/>
        </w:trPr>
        <w:tc>
          <w:tcPr>
            <w:tcW w:w="7389" w:type="dxa"/>
            <w:tcBorders>
              <w:top w:val="nil"/>
              <w:left w:val="nil"/>
              <w:bottom w:val="nil"/>
              <w:right w:val="nil"/>
            </w:tcBorders>
          </w:tcPr>
          <w:p w:rsidR="004A0437"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Capítulo V</w:t>
            </w:r>
          </w:p>
          <w:p w:rsidR="004A0437" w:rsidRDefault="004A0437" w:rsidP="005D0B6B">
            <w:pPr>
              <w:rPr>
                <w:rFonts w:ascii="Times New Roman" w:eastAsia="Calibri" w:hAnsi="Times New Roman" w:cs="Times New Roman"/>
                <w:b/>
                <w:sz w:val="24"/>
                <w:szCs w:val="24"/>
              </w:rPr>
            </w:pPr>
          </w:p>
          <w:p w:rsidR="004A0437" w:rsidRPr="007867DC"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La Propuesta………………………………………………………………</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p>
          <w:p w:rsidR="004A0437" w:rsidRDefault="004A0437" w:rsidP="005D0B6B">
            <w:pPr>
              <w:jc w:val="right"/>
              <w:rPr>
                <w:rFonts w:ascii="Times New Roman" w:eastAsia="Calibri" w:hAnsi="Times New Roman" w:cs="Times New Roman"/>
                <w:sz w:val="24"/>
                <w:szCs w:val="24"/>
              </w:rPr>
            </w:pPr>
          </w:p>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Misión………………………………………………………………………</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Visión………………………………………………………………………</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4A0437" w:rsidTr="005D0B6B">
        <w:trPr>
          <w:trHeight w:val="458"/>
        </w:trPr>
        <w:tc>
          <w:tcPr>
            <w:tcW w:w="7389" w:type="dxa"/>
            <w:tcBorders>
              <w:top w:val="nil"/>
              <w:left w:val="nil"/>
              <w:bottom w:val="nil"/>
              <w:right w:val="nil"/>
            </w:tcBorders>
          </w:tcPr>
          <w:p w:rsidR="004A0437" w:rsidRPr="00BA0C64" w:rsidRDefault="004A0437" w:rsidP="005D0B6B">
            <w:pPr>
              <w:rPr>
                <w:rFonts w:ascii="Times New Roman" w:eastAsia="Calibri" w:hAnsi="Times New Roman" w:cs="Times New Roman"/>
                <w:sz w:val="24"/>
                <w:szCs w:val="24"/>
              </w:rPr>
            </w:pPr>
            <w:r>
              <w:rPr>
                <w:rFonts w:ascii="Times New Roman" w:eastAsia="Calibri" w:hAnsi="Times New Roman" w:cs="Times New Roman"/>
                <w:sz w:val="24"/>
                <w:szCs w:val="24"/>
              </w:rPr>
              <w:t>Objetivos…………………………………………………………………...</w:t>
            </w:r>
          </w:p>
        </w:tc>
        <w:tc>
          <w:tcPr>
            <w:tcW w:w="828" w:type="dxa"/>
            <w:tcBorders>
              <w:top w:val="nil"/>
              <w:left w:val="nil"/>
              <w:bottom w:val="nil"/>
              <w:right w:val="nil"/>
            </w:tcBorders>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4A0437" w:rsidTr="005D0B6B">
        <w:trPr>
          <w:trHeight w:val="458"/>
        </w:trPr>
        <w:tc>
          <w:tcPr>
            <w:tcW w:w="7389" w:type="dxa"/>
            <w:tcBorders>
              <w:top w:val="nil"/>
              <w:left w:val="nil"/>
              <w:bottom w:val="nil"/>
              <w:right w:val="nil"/>
            </w:tcBorders>
          </w:tcPr>
          <w:p w:rsidR="004A0437" w:rsidRPr="007867DC"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Capítulo VI</w:t>
            </w:r>
          </w:p>
          <w:p w:rsidR="004A0437" w:rsidRDefault="004A0437" w:rsidP="005D0B6B">
            <w:pPr>
              <w:rPr>
                <w:rFonts w:ascii="Times New Roman" w:eastAsia="Calibri" w:hAnsi="Times New Roman" w:cs="Times New Roman"/>
                <w:sz w:val="24"/>
                <w:szCs w:val="24"/>
              </w:rPr>
            </w:pPr>
          </w:p>
          <w:p w:rsidR="004A0437" w:rsidRPr="007867DC" w:rsidRDefault="004A0437" w:rsidP="005D0B6B">
            <w:pPr>
              <w:rPr>
                <w:rFonts w:ascii="Times New Roman" w:eastAsia="Calibri" w:hAnsi="Times New Roman" w:cs="Times New Roman"/>
                <w:b/>
                <w:sz w:val="24"/>
                <w:szCs w:val="24"/>
              </w:rPr>
            </w:pPr>
            <w:r w:rsidRPr="007867DC">
              <w:rPr>
                <w:rFonts w:ascii="Times New Roman" w:eastAsia="Calibri" w:hAnsi="Times New Roman" w:cs="Times New Roman"/>
                <w:b/>
                <w:sz w:val="24"/>
                <w:szCs w:val="24"/>
              </w:rPr>
              <w:t>Conclusión</w:t>
            </w:r>
            <w:r>
              <w:rPr>
                <w:rFonts w:ascii="Times New Roman" w:eastAsia="Calibri" w:hAnsi="Times New Roman" w:cs="Times New Roman"/>
                <w:b/>
                <w:sz w:val="24"/>
                <w:szCs w:val="24"/>
              </w:rPr>
              <w:t>…………………………………………………………………</w:t>
            </w:r>
          </w:p>
        </w:tc>
        <w:tc>
          <w:tcPr>
            <w:tcW w:w="828" w:type="dxa"/>
            <w:tcBorders>
              <w:top w:val="nil"/>
              <w:left w:val="nil"/>
              <w:bottom w:val="nil"/>
              <w:right w:val="nil"/>
            </w:tcBorders>
          </w:tcPr>
          <w:p w:rsidR="004A0437" w:rsidRDefault="004A0437" w:rsidP="005D0B6B">
            <w:pPr>
              <w:jc w:val="right"/>
              <w:rPr>
                <w:rFonts w:ascii="Times New Roman" w:eastAsia="Calibri" w:hAnsi="Times New Roman" w:cs="Times New Roman"/>
                <w:sz w:val="24"/>
                <w:szCs w:val="24"/>
              </w:rPr>
            </w:pPr>
          </w:p>
          <w:p w:rsidR="004A0437" w:rsidRDefault="004A0437" w:rsidP="005D0B6B">
            <w:pPr>
              <w:jc w:val="right"/>
              <w:rPr>
                <w:rFonts w:ascii="Times New Roman" w:eastAsia="Calibri" w:hAnsi="Times New Roman" w:cs="Times New Roman"/>
                <w:sz w:val="24"/>
                <w:szCs w:val="24"/>
              </w:rPr>
            </w:pPr>
          </w:p>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65</w:t>
            </w:r>
          </w:p>
        </w:tc>
      </w:tr>
    </w:tbl>
    <w:p w:rsidR="004A0437" w:rsidRDefault="004A0437" w:rsidP="004A0437">
      <w:pPr>
        <w:tabs>
          <w:tab w:val="left" w:pos="1485"/>
        </w:tabs>
        <w:jc w:val="both"/>
        <w:rPr>
          <w:rFonts w:ascii="Times New Roman" w:eastAsia="Calibri" w:hAnsi="Times New Roman" w:cs="Times New Roman"/>
          <w:sz w:val="24"/>
          <w:szCs w:val="24"/>
        </w:rPr>
        <w:sectPr w:rsidR="004A0437" w:rsidSect="00FF4E2E">
          <w:headerReference w:type="default" r:id="rId18"/>
          <w:footerReference w:type="default" r:id="rId19"/>
          <w:pgSz w:w="12240" w:h="15840" w:code="1"/>
          <w:pgMar w:top="2268" w:right="1701" w:bottom="1701" w:left="2268" w:header="708" w:footer="708" w:gutter="0"/>
          <w:cols w:space="708"/>
          <w:docGrid w:linePitch="360"/>
        </w:sectPr>
      </w:pPr>
    </w:p>
    <w:tbl>
      <w:tblPr>
        <w:tblStyle w:val="Tablaconcuadrcula"/>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51"/>
      </w:tblGrid>
      <w:tr w:rsidR="004A0437" w:rsidRPr="00BA0C64" w:rsidTr="005D0B6B">
        <w:trPr>
          <w:trHeight w:val="458"/>
        </w:trPr>
        <w:tc>
          <w:tcPr>
            <w:tcW w:w="7366" w:type="dxa"/>
          </w:tcPr>
          <w:p w:rsidR="004A0437" w:rsidRPr="007867DC"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Referencias Bibliográficas………………………………………………..</w:t>
            </w:r>
          </w:p>
        </w:tc>
        <w:tc>
          <w:tcPr>
            <w:tcW w:w="851" w:type="dxa"/>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66</w:t>
            </w:r>
          </w:p>
        </w:tc>
      </w:tr>
      <w:tr w:rsidR="004A0437" w:rsidRPr="00BA0C64" w:rsidTr="005D0B6B">
        <w:trPr>
          <w:trHeight w:val="458"/>
        </w:trPr>
        <w:tc>
          <w:tcPr>
            <w:tcW w:w="7366" w:type="dxa"/>
          </w:tcPr>
          <w:p w:rsidR="004A0437" w:rsidRPr="007867DC" w:rsidRDefault="004A0437" w:rsidP="005D0B6B">
            <w:pPr>
              <w:rPr>
                <w:rFonts w:ascii="Times New Roman" w:eastAsia="Calibri" w:hAnsi="Times New Roman" w:cs="Times New Roman"/>
                <w:b/>
                <w:sz w:val="24"/>
                <w:szCs w:val="24"/>
              </w:rPr>
            </w:pPr>
            <w:r>
              <w:rPr>
                <w:rFonts w:ascii="Times New Roman" w:eastAsia="Calibri" w:hAnsi="Times New Roman" w:cs="Times New Roman"/>
                <w:b/>
                <w:sz w:val="24"/>
                <w:szCs w:val="24"/>
              </w:rPr>
              <w:t>Anexos……………………………………………………………………..</w:t>
            </w:r>
          </w:p>
        </w:tc>
        <w:tc>
          <w:tcPr>
            <w:tcW w:w="851" w:type="dxa"/>
          </w:tcPr>
          <w:p w:rsidR="004A0437" w:rsidRPr="00BA0C64" w:rsidRDefault="004A0437" w:rsidP="005D0B6B">
            <w:pPr>
              <w:jc w:val="right"/>
              <w:rPr>
                <w:rFonts w:ascii="Times New Roman" w:eastAsia="Calibri" w:hAnsi="Times New Roman" w:cs="Times New Roman"/>
                <w:sz w:val="24"/>
                <w:szCs w:val="24"/>
              </w:rPr>
            </w:pPr>
            <w:r>
              <w:rPr>
                <w:rFonts w:ascii="Times New Roman" w:eastAsia="Calibri" w:hAnsi="Times New Roman" w:cs="Times New Roman"/>
                <w:sz w:val="24"/>
                <w:szCs w:val="24"/>
              </w:rPr>
              <w:t>68</w:t>
            </w:r>
          </w:p>
        </w:tc>
      </w:tr>
    </w:tbl>
    <w:p w:rsidR="004A0437" w:rsidRDefault="004A0437" w:rsidP="004A0437">
      <w:pPr>
        <w:tabs>
          <w:tab w:val="left" w:pos="1485"/>
        </w:tabs>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mc:AlternateContent>
          <mc:Choice Requires="wps">
            <w:drawing>
              <wp:anchor distT="0" distB="0" distL="114300" distR="114300" simplePos="0" relativeHeight="251716608" behindDoc="0" locked="0" layoutInCell="1" allowOverlap="1" wp14:anchorId="4D1DEE21" wp14:editId="10455264">
                <wp:simplePos x="0" y="0"/>
                <wp:positionH relativeFrom="column">
                  <wp:posOffset>-11430</wp:posOffset>
                </wp:positionH>
                <wp:positionV relativeFrom="paragraph">
                  <wp:posOffset>-612140</wp:posOffset>
                </wp:positionV>
                <wp:extent cx="0" cy="609600"/>
                <wp:effectExtent l="0" t="0" r="19050" b="19050"/>
                <wp:wrapNone/>
                <wp:docPr id="3426" name="Conector recto 148"/>
                <wp:cNvGraphicFramePr/>
                <a:graphic xmlns:a="http://schemas.openxmlformats.org/drawingml/2006/main">
                  <a:graphicData uri="http://schemas.microsoft.com/office/word/2010/wordprocessingShape">
                    <wps:wsp>
                      <wps:cNvCnPr/>
                      <wps:spPr>
                        <a:xfrm>
                          <a:off x="0" y="0"/>
                          <a:ext cx="0" cy="60960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00C13B" id="Conector recto 14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9pt,-48.2pt" to="-.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10AEAAPcDAAAOAAAAZHJzL2Uyb0RvYy54bWysU02P2yAQvVfqf0DcGzvZVbS14uwhq+2l&#10;aqN+/ACCIUYFBg00dv59B5w4q7baQ9ULZmDem3mP8eZxdJadFEYDvuXLRc2Z8hI6448t//7t+d0D&#10;ZzEJ3wkLXrX8rCJ/3L59sxlCo1bQg+0UMiLxsRlCy/uUQlNVUfbKibiAoDxdakAnEoV4rDoUA7E7&#10;W63qel0NgF1AkCpGOn2aLvm28GutZPqsdVSJ2ZZTb6msWNZDXqvtRjRHFKE38tKG+IcunDCeis5U&#10;TyIJ9hPNH1TOSIQIOi0kuAq0NlIVDaRmWf+m5msvgipayJwYZpvi/6OVn057ZKZr+d39as2ZF45e&#10;aUdvJRMgw/xhy/uHbNQQYkP5O7/HSxTDHrPqUaPLX9LDxmLueTZXjYnJ6VDS6bp+v66L79UNFzCm&#10;Dwocy5uWW+OzbNGI08eYqBalXlPysfV5jWBN92ysLUEeGLWzyE6CnvpwXOaOCfcii6KMrLKOqfOy&#10;S2erJtYvSpMV1OtdqV6G8MbZ/bhyWk+ZGaKp+gyqXwddcjNMlcGcgavXgXN2qQg+zUBnPODfwGm8&#10;tqqn/KvqSWuWfYDuXN6x2EHTVdy6/Al5fF/GBX77X7e/AAAA//8DAFBLAwQUAAYACAAAACEAvo16&#10;HdsAAAAHAQAADwAAAGRycy9kb3ducmV2LnhtbEyOMW/CMBCF90r8B+uQuoFDhSJI4yCE1HbqUGBh&#10;M/HVCcTnKDZJ6K/vtUs7Pd3du/e+fDO6RvTYhdqTgsU8AYFUelOTVXA8vMxWIELUZHTjCRXcMcCm&#10;mDzkOjN+oA/s99EKDqGQaQVVjG0mZSgrdDrMfYvEt0/fOR157Kw0nR443DXyKUlS6XRN3FDpFncV&#10;ltf9zTEGlvY+xHaVbvvX0+XrSu/28KbU43TcPoOIOMY/M/zg8w8UzHT2NzJBNApmCyaPrOt0CYIN&#10;v4sz6xJkkcv//MU3AAAA//8DAFBLAQItABQABgAIAAAAIQC2gziS/gAAAOEBAAATAAAAAAAAAAAA&#10;AAAAAAAAAABbQ29udGVudF9UeXBlc10ueG1sUEsBAi0AFAAGAAgAAAAhADj9If/WAAAAlAEAAAsA&#10;AAAAAAAAAAAAAAAALwEAAF9yZWxzLy5yZWxzUEsBAi0AFAAGAAgAAAAhAIav7LXQAQAA9wMAAA4A&#10;AAAAAAAAAAAAAAAALgIAAGRycy9lMm9Eb2MueG1sUEsBAi0AFAAGAAgAAAAhAL6Neh3bAAAABwEA&#10;AA8AAAAAAAAAAAAAAAAAKgQAAGRycy9kb3ducmV2LnhtbFBLBQYAAAAABAAEAPMAAAAyBQAAAAA=&#10;" strokecolor="white [3212]" strokeweight="1.5pt">
                <v:stroke joinstyle="miter"/>
              </v:line>
            </w:pict>
          </mc:Fallback>
        </mc:AlternateContent>
      </w:r>
      <w:r>
        <w:rPr>
          <w:rFonts w:ascii="Times New Roman" w:eastAsia="Calibri" w:hAnsi="Times New Roman" w:cs="Times New Roman"/>
          <w:noProof/>
          <w:sz w:val="24"/>
          <w:szCs w:val="24"/>
          <w:lang w:eastAsia="es-VE"/>
        </w:rPr>
        <mc:AlternateContent>
          <mc:Choice Requires="wps">
            <w:drawing>
              <wp:anchor distT="0" distB="0" distL="114300" distR="114300" simplePos="0" relativeHeight="251715584" behindDoc="0" locked="0" layoutInCell="1" allowOverlap="1" wp14:anchorId="4E76771B" wp14:editId="31C42A2A">
                <wp:simplePos x="0" y="0"/>
                <wp:positionH relativeFrom="margin">
                  <wp:align>left</wp:align>
                </wp:positionH>
                <wp:positionV relativeFrom="paragraph">
                  <wp:posOffset>-602615</wp:posOffset>
                </wp:positionV>
                <wp:extent cx="5219700" cy="0"/>
                <wp:effectExtent l="0" t="0" r="19050" b="19050"/>
                <wp:wrapNone/>
                <wp:docPr id="3427" name="Conector recto 147"/>
                <wp:cNvGraphicFramePr/>
                <a:graphic xmlns:a="http://schemas.openxmlformats.org/drawingml/2006/main">
                  <a:graphicData uri="http://schemas.microsoft.com/office/word/2010/wordprocessingShape">
                    <wps:wsp>
                      <wps:cNvCnPr/>
                      <wps:spPr>
                        <a:xfrm>
                          <a:off x="0" y="0"/>
                          <a:ext cx="521970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6B277" id="Conector recto 147" o:spid="_x0000_s1026" style="position:absolute;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45pt" to="411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QU0QEAAPgDAAAOAAAAZHJzL2Uyb0RvYy54bWysU02P0zAQvSPxHyzfaT52oWzUdA9dLRcE&#10;FQs/wHXsxsJfGpsm/feMnSZdAdrDiovtsee9mTcz3tyPRpOTgKCcbWm1KikRlrtO2WNLf3x/fPeR&#10;khCZ7Zh2VrT0LAK93759sxl8I2rXO90JIEhiQzP4lvYx+qYoAu+FYWHlvLD4KB0YFtGEY9EBG5Dd&#10;6KIuyw/F4KDz4LgIAW8fpke6zfxSCh6/ShlEJLqlmFvMK+T1kNZiu2HNEZjvFb+kwV6RhWHKYtCF&#10;6oFFRn6B+ovKKA4uOBlX3JnCSam4yBpQTVX+oeapZ15kLVic4Jcyhf9Hy7+c9kBU19Kb23pNiWUG&#10;u7TDXvHogEDaSHW7ToUafGjQf2f3cLGC30NSPUowaUc9ZMzFPS/FFWMkHC/f19XdusQe8PmtuAI9&#10;hPhJOEPSoaVa2aSbNez0OUQMhq6zS7rWNq3BadU9Kq2zkSZG7DSQE8NeH45VShlxz7zQSsgiCZlS&#10;z6d41mJi/SYk1gKTvcnR8xReObufM6e26JkgEqMvoPJl0MU3wUSezAVYvwxcvHNEZ+MCNMo6+Bc4&#10;jnOqcvKfVU9ak+yD6865kbkcOF65WpevkOb3uZ3h1w+7/Q0AAP//AwBQSwMEFAAGAAgAAAAhAIct&#10;tx7cAAAACAEAAA8AAABkcnMvZG93bnJldi54bWxMj0FPwzAMhe9I/IfISNy2lApNXWk6TZMGJw5s&#10;u+yWNSYta5yqydqOX4+RkNjR79nP3ytWk2vFgH1oPCl4micgkCpvGrIKDvvtLAMRoiajW0+o4IoB&#10;VuX9XaFz40f6wGEXreAQCrlWUMfY5VKGqkanw9x3SOx9+t7pyGNvpen1yOGulWmSLKTTDfGHWne4&#10;qbE67y6OMbCy1zF22WI9vB6/vs/0bvdvSj0+TOsXEBGn+L8Mv/h8AyUznfyFTBCtAi4SFcyWz0sQ&#10;bGdpysrpT5FlIW8LlD8AAAD//wMAUEsBAi0AFAAGAAgAAAAhALaDOJL+AAAA4QEAABMAAAAAAAAA&#10;AAAAAAAAAAAAAFtDb250ZW50X1R5cGVzXS54bWxQSwECLQAUAAYACAAAACEAOP0h/9YAAACUAQAA&#10;CwAAAAAAAAAAAAAAAAAvAQAAX3JlbHMvLnJlbHNQSwECLQAUAAYACAAAACEAp6G0FNEBAAD4AwAA&#10;DgAAAAAAAAAAAAAAAAAuAgAAZHJzL2Uyb0RvYy54bWxQSwECLQAUAAYACAAAACEAhy23HtwAAAAI&#10;AQAADwAAAAAAAAAAAAAAAAArBAAAZHJzL2Rvd25yZXYueG1sUEsFBgAAAAAEAAQA8wAAADQFAAAA&#10;AA==&#10;" strokecolor="white [3212]" strokeweight="1.5pt">
                <v:stroke joinstyle="miter"/>
                <w10:wrap anchorx="margin"/>
              </v:line>
            </w:pict>
          </mc:Fallback>
        </mc:AlternateContent>
      </w:r>
    </w:p>
    <w:p w:rsidR="004A0437" w:rsidRPr="007867DC" w:rsidRDefault="004A0437" w:rsidP="004A0437">
      <w:pPr>
        <w:tabs>
          <w:tab w:val="left" w:pos="1485"/>
        </w:tabs>
        <w:rPr>
          <w:rFonts w:ascii="Times New Roman" w:eastAsia="Calibri" w:hAnsi="Times New Roman" w:cs="Times New Roman"/>
          <w:sz w:val="24"/>
          <w:szCs w:val="24"/>
        </w:rPr>
        <w:sectPr w:rsidR="004A0437" w:rsidRPr="007867DC" w:rsidSect="00FF4E2E">
          <w:headerReference w:type="default" r:id="rId20"/>
          <w:footerReference w:type="default" r:id="rId21"/>
          <w:pgSz w:w="12240" w:h="15840" w:code="1"/>
          <w:pgMar w:top="2268" w:right="1701" w:bottom="1701" w:left="2268" w:header="708" w:footer="708" w:gutter="0"/>
          <w:cols w:space="708"/>
          <w:docGrid w:linePitch="360"/>
        </w:sectPr>
      </w:pPr>
      <w:r>
        <w:rPr>
          <w:rFonts w:ascii="Times New Roman" w:eastAsia="Calibri" w:hAnsi="Times New Roman" w:cs="Times New Roman"/>
          <w:sz w:val="24"/>
          <w:szCs w:val="24"/>
        </w:rPr>
        <w:tab/>
      </w:r>
    </w:p>
    <w:p w:rsidR="004A0437" w:rsidRDefault="004A0437" w:rsidP="004A0437">
      <w:pPr>
        <w:jc w:val="center"/>
        <w:rPr>
          <w:rFonts w:ascii="Times New Roman" w:hAnsi="Times New Roman" w:cs="Times New Roman"/>
          <w:b/>
          <w:sz w:val="24"/>
          <w:szCs w:val="24"/>
          <w:lang w:eastAsia="es-ES"/>
        </w:rPr>
      </w:pPr>
      <w:r>
        <w:rPr>
          <w:rFonts w:ascii="Times New Roman" w:hAnsi="Times New Roman" w:cs="Times New Roman"/>
          <w:b/>
          <w:sz w:val="24"/>
          <w:szCs w:val="24"/>
          <w:lang w:eastAsia="es-ES"/>
        </w:rPr>
        <w:lastRenderedPageBreak/>
        <w:t xml:space="preserve">INTRODUCCIÓN </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      Desde que la educación comenzó a ser un proceso de asimilación al contexto sociocultural y es un hecho que ocurre permanentemente por la condición y voluntad de los pueblos de ser y hacerse, construirse y transformarse; siendo así, la educación una presencia vital social que posibilita el perfeccionamiento, la superación y la plenitud.</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      A medida que aumenta el nivel de la población, la educación va tomando un curso no muy saludable, sin embargo no es impedimento para elevar y cambiar el curso como docentes, ya que el docente es un guía y un protector de conocimientos con alcances y logros. El docente tiene un papel importante para estas transformaciones en la educación, teniendo en cuenta los recursos y estrategias para lograr avances y debilitar el mal curso de la educación.</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       Por consiguiente; la tecnología es una herramienta positiva para el docente y la educación, es decir, a medida que aumenta la población va creciendo el avance tecnológico para nuestras enseñanzas - aprendizaje como factor primordial para enriquecer la educación escolar, a través de las nuevas tecnologías de información y de la comunicación (las TIC’s), la cual forma parte para hacer estos cambios en la educación y mantener una orden de ideas innovadoras.</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      Por otra parte, al emplear las nuevas herramientas de tecnologías y comunicación visibles y positivas para nuestra educación escolar, en este caso para nuestros estudiantes es mantener que lleguemos a un aprendizaje significativo de manera dinámica y amena en los estudiantes, ya que las nuevas tecnologías llegan a los colegios y poco a poco se van filtrando en su cultura organizativa y profesional, es por ello que se necesitan emplear el uso de estas nuevas herramientas.</w:t>
      </w:r>
    </w:p>
    <w:p w:rsidR="004A0437" w:rsidRDefault="004A0437" w:rsidP="004A0437">
      <w:pPr>
        <w:spacing w:line="360" w:lineRule="auto"/>
        <w:jc w:val="both"/>
        <w:rPr>
          <w:rFonts w:ascii="Times New Roman" w:hAnsi="Times New Roman" w:cs="Times New Roman"/>
          <w:sz w:val="24"/>
          <w:szCs w:val="24"/>
          <w:lang w:eastAsia="es-ES"/>
        </w:rPr>
        <w:sectPr w:rsidR="004A0437" w:rsidSect="00FF4E2E">
          <w:headerReference w:type="default" r:id="rId22"/>
          <w:footerReference w:type="default" r:id="rId23"/>
          <w:pgSz w:w="12240" w:h="15840" w:code="1"/>
          <w:pgMar w:top="2268" w:right="1701" w:bottom="1701" w:left="1701" w:header="708" w:footer="708" w:gutter="0"/>
          <w:cols w:space="708"/>
          <w:docGrid w:linePitch="360"/>
        </w:sectPr>
      </w:pPr>
      <w:r>
        <w:rPr>
          <w:rFonts w:ascii="Times New Roman" w:hAnsi="Times New Roman" w:cs="Times New Roman"/>
          <w:sz w:val="24"/>
          <w:szCs w:val="24"/>
          <w:lang w:eastAsia="es-ES"/>
        </w:rPr>
        <w:t xml:space="preserve">      Para este trabajo de investigación se pretende abordar estas estrategias de enseñanza – aprendizaje en las nuevas herramientas de tecnologías y comunicación, </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lastRenderedPageBreak/>
        <w:t>para los estudiantes de manera creativa, dinámica y con un toque de innovación con el objetivo de mantener el equilibrio y conocimientos de nuestros estudiantes, a través de una página web como herramienta principal de estrategia enseñanza – aprendizaje para emplear contenidos referentes a química orgánica, ya que presenta un nivel bajo de conocimientos referentes a estos contenidos, que se facilita más de enseñarlos a través de las tecnologías, como lo son las páginas web.</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      Partiendo de la dificultad que se presente en los estudiantes en cuanto a los conocimientos de las estructuras de Química Orgánica, se hace necesario el fácil acceso de la tecnología y la Química para crear y establecer una comunicación referente a estos conocimientos que de una u otra forma están en un estado de deterioro en nuestra educación escolar. Es por ello mantener el equilibrio y el conocimiento referentes a estos contenidos, con la implementación de una página web como actor primordial para el proceso de enseñanza – aprendizaje.</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      Por otra parte en cuanto a la estructuración del trabajo de investigación, se presenta constituido por cinco (5) capítulos: </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El capítulo I presenta de manera general el problema, el cual está formado por el planteamiento del problema, los objetivos de la investigación y la justificación de la misma.</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El capítulo II expone el marco teórico, el cual lo conforma los antecedentes de la investigación, las bases teóricas, pedagógicas y legales. </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El capítulo III expresa lo relacionado con el marco metodológico, comprendiendo el diseño, tipo, nivel y modalidad de la investigación, población, muestra, técnicas e instrumentos de recolección de datos, validez y confiablidad del instrumento aplicado.</w:t>
      </w:r>
    </w:p>
    <w:p w:rsidR="004A0437" w:rsidRDefault="004A0437" w:rsidP="004A0437">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El capítulo IV corresponde al análisis de los resultados.</w:t>
      </w:r>
    </w:p>
    <w:p w:rsidR="004A0437" w:rsidRDefault="004A0437" w:rsidP="004A0437">
      <w:pPr>
        <w:spacing w:line="360" w:lineRule="auto"/>
        <w:jc w:val="both"/>
        <w:rPr>
          <w:rFonts w:ascii="Times New Roman" w:hAnsi="Times New Roman" w:cs="Times New Roman"/>
          <w:sz w:val="24"/>
          <w:szCs w:val="24"/>
          <w:lang w:eastAsia="es-ES"/>
        </w:rPr>
        <w:sectPr w:rsidR="004A0437" w:rsidSect="00FF4E2E">
          <w:headerReference w:type="default" r:id="rId24"/>
          <w:footerReference w:type="default" r:id="rId25"/>
          <w:pgSz w:w="12240" w:h="15840" w:code="1"/>
          <w:pgMar w:top="2268" w:right="1701" w:bottom="1701" w:left="2268" w:header="708" w:footer="708" w:gutter="0"/>
          <w:cols w:space="708"/>
          <w:docGrid w:linePitch="360"/>
        </w:sectPr>
      </w:pPr>
      <w:r>
        <w:rPr>
          <w:rFonts w:ascii="Times New Roman" w:hAnsi="Times New Roman" w:cs="Times New Roman"/>
          <w:sz w:val="24"/>
          <w:szCs w:val="24"/>
          <w:lang w:eastAsia="es-ES"/>
        </w:rPr>
        <w:lastRenderedPageBreak/>
        <w:t>En el capítulo V se expone la propuesta planteada, indicándose su presentación, objetivos y el desarrollo de la propuesta, la cual expresa el uso de la página web.</w:t>
      </w:r>
    </w:p>
    <w:p w:rsidR="004A0437" w:rsidRPr="00FB3161" w:rsidRDefault="004A0437" w:rsidP="004A0437">
      <w:pPr>
        <w:pStyle w:val="Sinespaciado"/>
        <w:jc w:val="center"/>
        <w:rPr>
          <w:rFonts w:ascii="Times New Roman" w:hAnsi="Times New Roman" w:cs="Times New Roman"/>
          <w:sz w:val="24"/>
          <w:szCs w:val="24"/>
        </w:rPr>
      </w:pPr>
      <w:r w:rsidRPr="00F32F54">
        <w:rPr>
          <w:rFonts w:ascii="Times New Roman" w:hAnsi="Times New Roman" w:cs="Times New Roman"/>
          <w:noProof/>
          <w:sz w:val="24"/>
          <w:szCs w:val="24"/>
          <w:lang w:eastAsia="es-VE"/>
        </w:rPr>
        <w:lastRenderedPageBreak/>
        <w:drawing>
          <wp:anchor distT="0" distB="0" distL="114300" distR="114300" simplePos="0" relativeHeight="251687936" behindDoc="1" locked="0" layoutInCell="1" allowOverlap="1" wp14:anchorId="4D92618D" wp14:editId="03B54554">
            <wp:simplePos x="0" y="0"/>
            <wp:positionH relativeFrom="margin">
              <wp:align>right</wp:align>
            </wp:positionH>
            <wp:positionV relativeFrom="paragraph">
              <wp:posOffset>-158171</wp:posOffset>
            </wp:positionV>
            <wp:extent cx="1013337" cy="1003300"/>
            <wp:effectExtent l="0" t="0" r="0" b="6350"/>
            <wp:wrapNone/>
            <wp:docPr id="34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3337" cy="1003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32F54">
        <w:rPr>
          <w:rFonts w:ascii="Times New Roman" w:hAnsi="Times New Roman" w:cs="Times New Roman"/>
          <w:noProof/>
          <w:sz w:val="24"/>
          <w:szCs w:val="24"/>
          <w:lang w:eastAsia="es-VE"/>
        </w:rPr>
        <w:drawing>
          <wp:anchor distT="0" distB="0" distL="114300" distR="114300" simplePos="0" relativeHeight="251686912" behindDoc="1" locked="0" layoutInCell="1" allowOverlap="1" wp14:anchorId="5C315898" wp14:editId="6C209815">
            <wp:simplePos x="0" y="0"/>
            <wp:positionH relativeFrom="column">
              <wp:posOffset>-197789</wp:posOffset>
            </wp:positionH>
            <wp:positionV relativeFrom="paragraph">
              <wp:posOffset>10934</wp:posOffset>
            </wp:positionV>
            <wp:extent cx="974090" cy="1003852"/>
            <wp:effectExtent l="0" t="0" r="0" b="6350"/>
            <wp:wrapNone/>
            <wp:docPr id="3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6363" cy="1006194"/>
                    </a:xfrm>
                    <a:prstGeom prst="rect">
                      <a:avLst/>
                    </a:prstGeom>
                    <a:noFill/>
                    <a:ln w="9525">
                      <a:noFill/>
                      <a:miter lim="800000"/>
                      <a:headEnd/>
                      <a:tailEnd/>
                    </a:ln>
                  </pic:spPr>
                </pic:pic>
              </a:graphicData>
            </a:graphic>
            <wp14:sizeRelV relativeFrom="margin">
              <wp14:pctHeight>0</wp14:pctHeight>
            </wp14:sizeRelV>
          </wp:anchor>
        </w:drawing>
      </w:r>
      <w:r w:rsidRPr="00FB3161">
        <w:rPr>
          <w:rFonts w:ascii="Times New Roman" w:hAnsi="Times New Roman" w:cs="Times New Roman"/>
          <w:sz w:val="24"/>
          <w:szCs w:val="24"/>
        </w:rPr>
        <w:t>UNIVERSIDAD DE CARABOBO</w:t>
      </w:r>
    </w:p>
    <w:p w:rsidR="004A0437" w:rsidRPr="00FB3161" w:rsidRDefault="004A0437" w:rsidP="004A0437">
      <w:pPr>
        <w:pStyle w:val="Sinespaciado"/>
        <w:jc w:val="center"/>
        <w:rPr>
          <w:rFonts w:ascii="Times New Roman" w:hAnsi="Times New Roman" w:cs="Times New Roman"/>
          <w:sz w:val="24"/>
          <w:szCs w:val="24"/>
        </w:rPr>
      </w:pPr>
      <w:r w:rsidRPr="00FB3161">
        <w:rPr>
          <w:rFonts w:ascii="Times New Roman" w:hAnsi="Times New Roman" w:cs="Times New Roman"/>
          <w:sz w:val="24"/>
          <w:szCs w:val="24"/>
        </w:rPr>
        <w:t>FACULTAD DE CIENCIAS DE LA EDUCACION</w:t>
      </w:r>
    </w:p>
    <w:p w:rsidR="004A0437" w:rsidRPr="00FB3161" w:rsidRDefault="004A0437" w:rsidP="004A0437">
      <w:pPr>
        <w:pStyle w:val="Sinespaciado"/>
        <w:jc w:val="center"/>
        <w:rPr>
          <w:rFonts w:ascii="Times New Roman" w:hAnsi="Times New Roman" w:cs="Times New Roman"/>
          <w:sz w:val="24"/>
          <w:szCs w:val="24"/>
        </w:rPr>
      </w:pPr>
      <w:r w:rsidRPr="00FB3161">
        <w:rPr>
          <w:rFonts w:ascii="Times New Roman" w:hAnsi="Times New Roman" w:cs="Times New Roman"/>
          <w:sz w:val="24"/>
          <w:szCs w:val="24"/>
        </w:rPr>
        <w:t>ESCUELA DE EDUCACION</w:t>
      </w:r>
    </w:p>
    <w:p w:rsidR="004A0437" w:rsidRPr="00FB3161" w:rsidRDefault="004A0437" w:rsidP="004A0437">
      <w:pPr>
        <w:pStyle w:val="Sinespaciado"/>
        <w:jc w:val="center"/>
        <w:rPr>
          <w:rFonts w:ascii="Times New Roman" w:hAnsi="Times New Roman" w:cs="Times New Roman"/>
          <w:sz w:val="24"/>
          <w:szCs w:val="24"/>
        </w:rPr>
      </w:pPr>
      <w:r w:rsidRPr="00FB3161">
        <w:rPr>
          <w:rFonts w:ascii="Times New Roman" w:hAnsi="Times New Roman" w:cs="Times New Roman"/>
          <w:sz w:val="24"/>
          <w:szCs w:val="24"/>
        </w:rPr>
        <w:t>DEPARTEMENTO DE BIOLOGIA Y QUIMICA</w:t>
      </w:r>
    </w:p>
    <w:p w:rsidR="004A0437" w:rsidRPr="00FB3161" w:rsidRDefault="004A0437" w:rsidP="004A0437">
      <w:pPr>
        <w:pStyle w:val="Sinespaciado"/>
        <w:jc w:val="center"/>
        <w:rPr>
          <w:rFonts w:ascii="Times New Roman" w:hAnsi="Times New Roman" w:cs="Times New Roman"/>
          <w:sz w:val="24"/>
          <w:szCs w:val="24"/>
        </w:rPr>
      </w:pPr>
      <w:r w:rsidRPr="00FB3161">
        <w:rPr>
          <w:rFonts w:ascii="Times New Roman" w:hAnsi="Times New Roman" w:cs="Times New Roman"/>
          <w:sz w:val="24"/>
          <w:szCs w:val="24"/>
        </w:rPr>
        <w:t>TRABAJO ESPECIAL DE GRADO</w:t>
      </w:r>
    </w:p>
    <w:p w:rsidR="004A0437" w:rsidRPr="00DD4B98" w:rsidRDefault="004A0437" w:rsidP="004A0437">
      <w:pPr>
        <w:jc w:val="center"/>
        <w:rPr>
          <w:rFonts w:ascii="Times New Roman" w:hAnsi="Times New Roman" w:cs="Times New Roman"/>
          <w:b/>
          <w:lang w:val="es-ES"/>
        </w:rPr>
      </w:pPr>
      <w:r w:rsidRPr="00DD4B98">
        <w:rPr>
          <w:rFonts w:ascii="Times New Roman" w:hAnsi="Times New Roman" w:cs="Times New Roman"/>
          <w:b/>
          <w:lang w:val="es-ES"/>
        </w:rPr>
        <w:t>WEB INSTRUCCIONAL COMO ESTRATEGIA PARA UN APRENDIZAJE SIGNIFICATIVO DE LAS ESTRUCTURAS DE QUIMICA ORGANICA.</w:t>
      </w:r>
    </w:p>
    <w:p w:rsidR="004A0437" w:rsidRPr="00DD4B98" w:rsidRDefault="004A0437" w:rsidP="004A0437">
      <w:pPr>
        <w:jc w:val="right"/>
        <w:rPr>
          <w:rFonts w:ascii="Times New Roman" w:hAnsi="Times New Roman" w:cs="Times New Roman"/>
          <w:b/>
          <w:lang w:val="es-ES"/>
        </w:rPr>
      </w:pPr>
      <w:r w:rsidRPr="00DD4B98">
        <w:rPr>
          <w:rFonts w:ascii="Times New Roman" w:hAnsi="Times New Roman" w:cs="Times New Roman"/>
          <w:b/>
          <w:lang w:val="es-ES"/>
        </w:rPr>
        <w:t>Autores:</w:t>
      </w:r>
    </w:p>
    <w:p w:rsidR="004A0437" w:rsidRPr="00DD4B98" w:rsidRDefault="004A0437" w:rsidP="004A0437">
      <w:pPr>
        <w:spacing w:line="240" w:lineRule="auto"/>
        <w:jc w:val="right"/>
        <w:rPr>
          <w:rFonts w:ascii="Times New Roman" w:hAnsi="Times New Roman" w:cs="Times New Roman"/>
          <w:b/>
          <w:lang w:val="es-ES"/>
        </w:rPr>
      </w:pPr>
      <w:r w:rsidRPr="00DD4B98">
        <w:rPr>
          <w:rFonts w:ascii="Times New Roman" w:hAnsi="Times New Roman" w:cs="Times New Roman"/>
          <w:lang w:val="es-ES"/>
        </w:rPr>
        <w:t>Pool David</w:t>
      </w:r>
    </w:p>
    <w:p w:rsidR="004A0437" w:rsidRPr="00DD4B98" w:rsidRDefault="004A0437" w:rsidP="004A0437">
      <w:pPr>
        <w:pStyle w:val="Sinespaciado"/>
        <w:jc w:val="right"/>
        <w:rPr>
          <w:rFonts w:ascii="Times New Roman" w:hAnsi="Times New Roman" w:cs="Times New Roman"/>
          <w:lang w:val="es-ES"/>
        </w:rPr>
      </w:pPr>
      <w:r w:rsidRPr="00DD4B98">
        <w:rPr>
          <w:rFonts w:ascii="Times New Roman" w:hAnsi="Times New Roman" w:cs="Times New Roman"/>
          <w:lang w:val="es-ES"/>
        </w:rPr>
        <w:t>Saavedra Urimare</w:t>
      </w:r>
    </w:p>
    <w:p w:rsidR="004A0437" w:rsidRPr="00DD4B98" w:rsidRDefault="004A0437" w:rsidP="004A0437">
      <w:pPr>
        <w:pStyle w:val="Sinespaciado"/>
        <w:jc w:val="right"/>
        <w:rPr>
          <w:rFonts w:ascii="Times New Roman" w:hAnsi="Times New Roman" w:cs="Times New Roman"/>
          <w:b/>
          <w:lang w:val="es-ES"/>
        </w:rPr>
      </w:pPr>
      <w:r w:rsidRPr="00DD4B98">
        <w:rPr>
          <w:rFonts w:ascii="Times New Roman" w:hAnsi="Times New Roman" w:cs="Times New Roman"/>
          <w:b/>
          <w:lang w:val="es-ES"/>
        </w:rPr>
        <w:t>Tutora:</w:t>
      </w:r>
    </w:p>
    <w:p w:rsidR="004A0437" w:rsidRPr="00DD4B98" w:rsidRDefault="004A0437" w:rsidP="004A0437">
      <w:pPr>
        <w:pStyle w:val="Sinespaciado"/>
        <w:jc w:val="right"/>
        <w:rPr>
          <w:rFonts w:ascii="Times New Roman" w:hAnsi="Times New Roman" w:cs="Times New Roman"/>
          <w:lang w:val="es-ES"/>
        </w:rPr>
      </w:pPr>
      <w:r w:rsidRPr="00DD4B98">
        <w:rPr>
          <w:rFonts w:ascii="Times New Roman" w:hAnsi="Times New Roman" w:cs="Times New Roman"/>
          <w:lang w:val="es-ES"/>
        </w:rPr>
        <w:t>Licda. Milagros Ruiz</w:t>
      </w:r>
    </w:p>
    <w:p w:rsidR="004A0437" w:rsidRPr="00DD4B98" w:rsidRDefault="004A0437" w:rsidP="004A0437">
      <w:pPr>
        <w:pStyle w:val="Sinespaciado"/>
        <w:jc w:val="right"/>
        <w:rPr>
          <w:rFonts w:ascii="Times New Roman" w:hAnsi="Times New Roman" w:cs="Times New Roman"/>
          <w:lang w:val="es-ES"/>
        </w:rPr>
      </w:pPr>
      <w:r w:rsidRPr="00DD4B98">
        <w:rPr>
          <w:rFonts w:ascii="Times New Roman" w:hAnsi="Times New Roman" w:cs="Times New Roman"/>
          <w:lang w:val="es-ES"/>
        </w:rPr>
        <w:t>Año: 2015</w:t>
      </w:r>
    </w:p>
    <w:p w:rsidR="004A0437" w:rsidRPr="00DD4B98" w:rsidRDefault="004A0437" w:rsidP="004A0437">
      <w:pPr>
        <w:pStyle w:val="Sinespaciado"/>
        <w:jc w:val="center"/>
        <w:rPr>
          <w:rFonts w:ascii="Times New Roman" w:eastAsia="Calibri" w:hAnsi="Times New Roman" w:cs="Times New Roman"/>
          <w:b/>
          <w:lang w:val="es-ES"/>
        </w:rPr>
      </w:pPr>
      <w:r w:rsidRPr="00DD4B98">
        <w:rPr>
          <w:rFonts w:ascii="Times New Roman" w:eastAsia="Calibri" w:hAnsi="Times New Roman" w:cs="Times New Roman"/>
          <w:b/>
          <w:lang w:val="es-ES"/>
        </w:rPr>
        <w:t>RESUMEN</w:t>
      </w:r>
    </w:p>
    <w:p w:rsidR="004A0437" w:rsidRDefault="004A0437" w:rsidP="004A0437">
      <w:pPr>
        <w:pStyle w:val="Sinespaciad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El presente estudio tiene como finalidad proponer una página web Instruccional que contribuya al aprendizaje significativo de las estructuras de química orgánica en los estudiantes del 5to año de la Unidad Educativa “Luis Beltrán Figueroa”. Dicha investigación está enmarcada dentro de la modalidad proyecto factible, bajo un diseño no experimental de tipo de campo realizada en dicha institución. La población quedó constituida por 157 estudiantes del año mencionado y la muestra de estudio por 23. El estudio se ejecutó en tres fases: diagnostico, factibilidad y diseño de la propuesta. Para la recolección de datos se aplicó el instrumento del cuestionario, validados por expertos, para luego determinar su confiabilidad a través del coeficiente de Kuder – </w:t>
      </w:r>
      <w:r w:rsidRPr="00676697">
        <w:rPr>
          <w:rFonts w:ascii="Times New Roman" w:eastAsia="Calibri" w:hAnsi="Times New Roman" w:cs="Times New Roman"/>
          <w:sz w:val="24"/>
          <w:szCs w:val="24"/>
          <w:lang w:val="es-ES"/>
        </w:rPr>
        <w:t>Richardson 20. Finalmente se analizaron los resultados, los cuales demostraron la necesidad de la propuesta.</w:t>
      </w:r>
    </w:p>
    <w:p w:rsidR="004A0437" w:rsidRPr="00DD4B98" w:rsidRDefault="004A0437" w:rsidP="004A0437">
      <w:pPr>
        <w:pStyle w:val="Sinespaciado"/>
        <w:jc w:val="both"/>
        <w:rPr>
          <w:rFonts w:ascii="Times New Roman" w:eastAsia="Calibri" w:hAnsi="Times New Roman" w:cs="Times New Roman"/>
          <w:lang w:val="es-ES"/>
        </w:rPr>
      </w:pPr>
      <w:r w:rsidRPr="00DD4B98">
        <w:rPr>
          <w:rFonts w:ascii="Times New Roman" w:eastAsia="Calibri" w:hAnsi="Times New Roman" w:cs="Times New Roman"/>
          <w:b/>
          <w:lang w:val="es-ES"/>
        </w:rPr>
        <w:t xml:space="preserve">Palabras claves: </w:t>
      </w:r>
      <w:r w:rsidRPr="00DD4B98">
        <w:rPr>
          <w:rFonts w:ascii="Times New Roman" w:eastAsia="Calibri" w:hAnsi="Times New Roman" w:cs="Times New Roman"/>
          <w:lang w:val="es-ES"/>
        </w:rPr>
        <w:t>Aprendizaje Significativo,</w:t>
      </w:r>
      <w:r w:rsidRPr="00DD4B98">
        <w:rPr>
          <w:rFonts w:ascii="Times New Roman" w:eastAsia="Calibri" w:hAnsi="Times New Roman" w:cs="Times New Roman"/>
          <w:b/>
          <w:lang w:val="es-ES"/>
        </w:rPr>
        <w:t xml:space="preserve"> </w:t>
      </w:r>
      <w:r w:rsidRPr="00DD4B98">
        <w:rPr>
          <w:rFonts w:ascii="Times New Roman" w:eastAsia="Calibri" w:hAnsi="Times New Roman" w:cs="Times New Roman"/>
          <w:lang w:val="es-ES"/>
        </w:rPr>
        <w:t>Web Instruccional, Química Orgánica.</w:t>
      </w:r>
    </w:p>
    <w:p w:rsidR="004A0437" w:rsidRPr="00DD4B98" w:rsidRDefault="004A0437" w:rsidP="004A0437">
      <w:pPr>
        <w:pStyle w:val="Sinespaciado"/>
        <w:jc w:val="both"/>
        <w:rPr>
          <w:rFonts w:ascii="Times New Roman" w:eastAsia="Calibri" w:hAnsi="Times New Roman" w:cs="Times New Roman"/>
          <w:b/>
          <w:lang w:val="es-ES"/>
        </w:rPr>
      </w:pPr>
      <w:r w:rsidRPr="00DD4B98">
        <w:rPr>
          <w:rFonts w:ascii="Times New Roman" w:eastAsia="Calibri" w:hAnsi="Times New Roman" w:cs="Times New Roman"/>
          <w:b/>
          <w:lang w:val="es-ES"/>
        </w:rPr>
        <w:t xml:space="preserve">Líneas de Investigación: </w:t>
      </w:r>
      <w:r w:rsidRPr="00DD4B98">
        <w:rPr>
          <w:rFonts w:ascii="Times New Roman" w:eastAsia="Calibri" w:hAnsi="Times New Roman" w:cs="Times New Roman"/>
          <w:lang w:val="es-ES"/>
        </w:rPr>
        <w:t>Estrategias para la enseñanza y el aprendizaje de la Química en los diferentes niveles educativos, reconocimiento y valoración de las Tecnologías Educativas.</w:t>
      </w:r>
      <w:r w:rsidRPr="00DD4B98">
        <w:rPr>
          <w:rFonts w:ascii="Times New Roman" w:eastAsia="Calibri" w:hAnsi="Times New Roman" w:cs="Times New Roman"/>
          <w:b/>
          <w:lang w:val="es-ES"/>
        </w:rPr>
        <w:t xml:space="preserve"> </w:t>
      </w:r>
    </w:p>
    <w:p w:rsidR="004A0437" w:rsidRPr="00FF4E2E" w:rsidRDefault="004A0437" w:rsidP="004A0437">
      <w:pPr>
        <w:pStyle w:val="Sinespaciado"/>
        <w:jc w:val="center"/>
        <w:rPr>
          <w:rFonts w:ascii="Times New Roman" w:eastAsia="Calibri" w:hAnsi="Times New Roman" w:cs="Times New Roman"/>
          <w:b/>
          <w:sz w:val="24"/>
          <w:szCs w:val="24"/>
          <w:lang w:val="en-US"/>
        </w:rPr>
      </w:pPr>
      <w:r w:rsidRPr="00A84AA3">
        <w:rPr>
          <w:rFonts w:ascii="Times New Roman" w:eastAsia="Calibri" w:hAnsi="Times New Roman" w:cs="Times New Roman"/>
          <w:b/>
          <w:sz w:val="24"/>
          <w:szCs w:val="24"/>
          <w:lang w:val="en-US"/>
        </w:rPr>
        <w:t>ABSTRACT</w:t>
      </w:r>
    </w:p>
    <w:p w:rsidR="004A0437" w:rsidRDefault="004A0437" w:rsidP="004A0437">
      <w:pPr>
        <w:pStyle w:val="Sinespaciado"/>
        <w:rPr>
          <w:rFonts w:ascii="Times New Roman" w:hAnsi="Times New Roman" w:cs="Times New Roman"/>
          <w:b/>
          <w:sz w:val="24"/>
          <w:szCs w:val="24"/>
          <w:lang w:val="en-US" w:eastAsia="es-VE"/>
        </w:rPr>
      </w:pPr>
      <w:r w:rsidRPr="00676697">
        <w:rPr>
          <w:rFonts w:ascii="Times New Roman" w:hAnsi="Times New Roman" w:cs="Times New Roman"/>
          <w:sz w:val="24"/>
          <w:szCs w:val="24"/>
          <w:lang w:val="en-US" w:eastAsia="es-VE"/>
        </w:rPr>
        <w:t>This study aims to propose an instructional website that contributes to meaningful learning of the structures of organic chemistry students in the 5th year of the Education Unit "Luis Beltrán Figueroa". This research is framed in feasible project modality, under a non-experimental design field type held in that institution. The population was constituted by 157 students this year and said the study sample by 23. The study was implemented in three phases: diagnosis, feasibility and design of the proposal. For data collection instrument of the questionnaire validated by experts was applied, and then determine their reliability through coefficient Kuder - Richardson 20. Finally, the results were analyzed, which showed the need for the proposal.</w:t>
      </w:r>
      <w:r w:rsidRPr="00DD4B98">
        <w:rPr>
          <w:rFonts w:ascii="Times New Roman" w:hAnsi="Times New Roman" w:cs="Times New Roman"/>
          <w:b/>
          <w:sz w:val="24"/>
          <w:szCs w:val="24"/>
          <w:lang w:val="en-US" w:eastAsia="es-VE"/>
        </w:rPr>
        <w:t xml:space="preserve"> </w:t>
      </w:r>
    </w:p>
    <w:p w:rsidR="004A0437" w:rsidRPr="00676697" w:rsidRDefault="004A0437" w:rsidP="004A0437">
      <w:pPr>
        <w:pStyle w:val="Sinespaciado"/>
        <w:rPr>
          <w:rFonts w:ascii="Times New Roman" w:hAnsi="Times New Roman" w:cs="Times New Roman"/>
          <w:sz w:val="24"/>
          <w:szCs w:val="24"/>
          <w:lang w:val="en-US" w:eastAsia="es-VE"/>
        </w:rPr>
      </w:pPr>
      <w:r w:rsidRPr="00676697">
        <w:rPr>
          <w:rFonts w:ascii="Times New Roman" w:hAnsi="Times New Roman" w:cs="Times New Roman"/>
          <w:b/>
          <w:sz w:val="24"/>
          <w:szCs w:val="24"/>
          <w:lang w:val="en-US" w:eastAsia="es-VE"/>
        </w:rPr>
        <w:t>Keywords:</w:t>
      </w:r>
      <w:r w:rsidRPr="00676697">
        <w:rPr>
          <w:rFonts w:ascii="Times New Roman" w:hAnsi="Times New Roman" w:cs="Times New Roman"/>
          <w:sz w:val="24"/>
          <w:szCs w:val="24"/>
          <w:lang w:val="en-US" w:eastAsia="es-VE"/>
        </w:rPr>
        <w:t xml:space="preserve"> Meaningful Learning, Instructional Web, Organic Chemistry.</w:t>
      </w:r>
    </w:p>
    <w:p w:rsidR="004A0437" w:rsidRPr="00DD4B98" w:rsidRDefault="004A0437" w:rsidP="004A0437">
      <w:pPr>
        <w:pStyle w:val="Sinespaciado"/>
        <w:rPr>
          <w:rFonts w:ascii="Times New Roman" w:hAnsi="Times New Roman" w:cs="Times New Roman"/>
          <w:lang w:val="en-US" w:eastAsia="es-VE"/>
        </w:rPr>
        <w:sectPr w:rsidR="004A0437" w:rsidRPr="00DD4B98" w:rsidSect="00FF4E2E">
          <w:headerReference w:type="default" r:id="rId27"/>
          <w:footerReference w:type="default" r:id="rId28"/>
          <w:pgSz w:w="12240" w:h="15840" w:code="1"/>
          <w:pgMar w:top="2268" w:right="1701" w:bottom="1701" w:left="1701" w:header="708" w:footer="708" w:gutter="0"/>
          <w:cols w:space="708"/>
          <w:docGrid w:linePitch="360"/>
        </w:sectPr>
      </w:pPr>
      <w:r w:rsidRPr="00676697">
        <w:rPr>
          <w:rFonts w:ascii="Times New Roman" w:hAnsi="Times New Roman" w:cs="Times New Roman"/>
          <w:b/>
          <w:sz w:val="24"/>
          <w:szCs w:val="24"/>
          <w:lang w:val="en-US" w:eastAsia="es-VE"/>
        </w:rPr>
        <w:t>Research topics:</w:t>
      </w:r>
      <w:r w:rsidRPr="00676697">
        <w:rPr>
          <w:rFonts w:ascii="Times New Roman" w:hAnsi="Times New Roman" w:cs="Times New Roman"/>
          <w:sz w:val="24"/>
          <w:szCs w:val="24"/>
          <w:lang w:val="en-US" w:eastAsia="es-VE"/>
        </w:rPr>
        <w:t xml:space="preserve"> Strategies for teaching and learning of chemistry at different educational levels, recognition and measurement of educational technologies</w:t>
      </w:r>
      <w:r w:rsidRPr="00676697">
        <w:rPr>
          <w:rFonts w:ascii="Times New Roman" w:hAnsi="Times New Roman" w:cs="Times New Roman"/>
          <w:lang w:val="en-US" w:eastAsia="es-VE"/>
        </w:rPr>
        <w:t>.</w:t>
      </w:r>
    </w:p>
    <w:p w:rsidR="004A0437" w:rsidRPr="000102A5" w:rsidRDefault="004A0437" w:rsidP="004A0437">
      <w:pPr>
        <w:spacing w:after="0" w:line="360" w:lineRule="auto"/>
        <w:jc w:val="center"/>
        <w:rPr>
          <w:rFonts w:ascii="Times New Roman" w:eastAsia="Times New Roman" w:hAnsi="Times New Roman" w:cs="Times New Roman"/>
          <w:sz w:val="24"/>
          <w:szCs w:val="24"/>
          <w:lang w:val="es-ES" w:eastAsia="es-ES"/>
        </w:rPr>
      </w:pPr>
      <w:r w:rsidRPr="000102A5">
        <w:rPr>
          <w:rFonts w:ascii="Times New Roman" w:eastAsia="Times New Roman" w:hAnsi="Times New Roman" w:cs="Times New Roman"/>
          <w:b/>
          <w:sz w:val="24"/>
          <w:szCs w:val="24"/>
          <w:lang w:val="es-ES" w:eastAsia="es-ES"/>
        </w:rPr>
        <w:lastRenderedPageBreak/>
        <w:t>CAPITULO I</w:t>
      </w:r>
    </w:p>
    <w:p w:rsidR="004A0437" w:rsidRDefault="004A0437" w:rsidP="004A0437">
      <w:pPr>
        <w:spacing w:after="0" w:line="72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EL PROBLEMA</w:t>
      </w:r>
    </w:p>
    <w:p w:rsidR="004A0437" w:rsidRPr="0029148E" w:rsidRDefault="004A0437" w:rsidP="004A0437">
      <w:pPr>
        <w:spacing w:after="0" w:line="720" w:lineRule="auto"/>
        <w:rPr>
          <w:rFonts w:ascii="Times New Roman" w:eastAsia="Times New Roman" w:hAnsi="Times New Roman" w:cs="Times New Roman"/>
          <w:b/>
          <w:sz w:val="24"/>
          <w:szCs w:val="24"/>
          <w:lang w:val="es-ES" w:eastAsia="es-ES"/>
        </w:rPr>
      </w:pPr>
      <w:r w:rsidRPr="0029148E">
        <w:rPr>
          <w:rFonts w:ascii="Times New Roman" w:eastAsia="Times New Roman" w:hAnsi="Times New Roman" w:cs="Times New Roman"/>
          <w:b/>
          <w:sz w:val="24"/>
          <w:szCs w:val="24"/>
          <w:lang w:val="es-ES" w:eastAsia="es-ES"/>
        </w:rPr>
        <w:t>Planteamiento del Problema</w:t>
      </w:r>
    </w:p>
    <w:p w:rsidR="004A0437" w:rsidRPr="000102A5" w:rsidRDefault="004A0437" w:rsidP="004A0437">
      <w:pPr>
        <w:spacing w:after="0" w:line="360" w:lineRule="auto"/>
        <w:ind w:firstLine="567"/>
        <w:jc w:val="both"/>
        <w:rPr>
          <w:rFonts w:ascii="Times New Roman" w:eastAsia="Times New Roman" w:hAnsi="Times New Roman" w:cs="Times New Roman"/>
          <w:color w:val="000000"/>
          <w:sz w:val="24"/>
          <w:szCs w:val="24"/>
          <w:lang w:val="es-ES" w:eastAsia="es-ES"/>
        </w:rPr>
      </w:pPr>
      <w:r w:rsidRPr="000102A5">
        <w:rPr>
          <w:rFonts w:ascii="Times New Roman" w:eastAsia="Times New Roman" w:hAnsi="Times New Roman" w:cs="Times New Roman"/>
          <w:color w:val="000000"/>
          <w:sz w:val="24"/>
          <w:szCs w:val="24"/>
          <w:lang w:val="es-ES" w:eastAsia="es-ES"/>
        </w:rPr>
        <w:t xml:space="preserve">Para facilitar el desarrollo de los procesos de enseñanza y aprendizaje dentro del aula el docente </w:t>
      </w:r>
      <w:r>
        <w:rPr>
          <w:rFonts w:ascii="Times New Roman" w:eastAsia="Times New Roman" w:hAnsi="Times New Roman" w:cs="Times New Roman"/>
          <w:color w:val="000000"/>
          <w:sz w:val="24"/>
          <w:szCs w:val="24"/>
          <w:lang w:val="es-ES" w:eastAsia="es-ES"/>
        </w:rPr>
        <w:t>tiene el deber</w:t>
      </w:r>
      <w:r w:rsidRPr="000102A5">
        <w:rPr>
          <w:rFonts w:ascii="Times New Roman" w:eastAsia="Times New Roman" w:hAnsi="Times New Roman" w:cs="Times New Roman"/>
          <w:color w:val="000000"/>
          <w:sz w:val="24"/>
          <w:szCs w:val="24"/>
          <w:lang w:val="es-ES" w:eastAsia="es-ES"/>
        </w:rPr>
        <w:t xml:space="preserve"> de proporcionar un ambiente orientado hacia las necesidades e intereses del estudiante y para ello </w:t>
      </w:r>
      <w:r>
        <w:rPr>
          <w:rFonts w:ascii="Times New Roman" w:eastAsia="Times New Roman" w:hAnsi="Times New Roman" w:cs="Times New Roman"/>
          <w:color w:val="000000"/>
          <w:sz w:val="24"/>
          <w:szCs w:val="24"/>
          <w:lang w:val="es-ES" w:eastAsia="es-ES"/>
        </w:rPr>
        <w:t>es indispensable que emplee</w:t>
      </w:r>
      <w:r w:rsidRPr="000102A5">
        <w:rPr>
          <w:rFonts w:ascii="Times New Roman" w:eastAsia="Times New Roman" w:hAnsi="Times New Roman" w:cs="Times New Roman"/>
          <w:color w:val="000000"/>
          <w:sz w:val="24"/>
          <w:szCs w:val="24"/>
          <w:lang w:val="es-ES" w:eastAsia="es-ES"/>
        </w:rPr>
        <w:t xml:space="preserve"> diversas estrategias metodológicas y de acuerdo al material se favorecerá dicho proceso de formación, en cuanto a las habilidades y destrezas del estudiante. Para el Ministerio de Educación Cultura y Deporte (2001) “las experiencias facilitadas por el docente deben estar acordes con el entorno social y cultural del estudiante de tal forma que las interacciones permitan desarrollar integralmente su personalidad en las áreas físicas, afectivas, cognoscitivas, social, psicomotoras y moral”</w:t>
      </w:r>
      <w:r>
        <w:rPr>
          <w:rFonts w:ascii="Times New Roman" w:eastAsia="Times New Roman" w:hAnsi="Times New Roman" w:cs="Times New Roman"/>
          <w:color w:val="000000"/>
          <w:sz w:val="24"/>
          <w:szCs w:val="24"/>
          <w:lang w:val="es-ES" w:eastAsia="es-ES"/>
        </w:rPr>
        <w:t xml:space="preserve"> (p.25).</w:t>
      </w:r>
    </w:p>
    <w:p w:rsidR="004A0437" w:rsidRPr="000102A5" w:rsidRDefault="004A0437" w:rsidP="004A0437">
      <w:pPr>
        <w:spacing w:after="0" w:line="360" w:lineRule="auto"/>
        <w:ind w:firstLine="567"/>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En cambio p</w:t>
      </w:r>
      <w:r w:rsidRPr="000102A5">
        <w:rPr>
          <w:rFonts w:ascii="Times New Roman" w:eastAsia="Times New Roman" w:hAnsi="Times New Roman" w:cs="Times New Roman"/>
          <w:color w:val="000000"/>
          <w:sz w:val="24"/>
          <w:szCs w:val="24"/>
          <w:lang w:val="es-ES" w:eastAsia="es-ES"/>
        </w:rPr>
        <w:t>ara León y Torres (2007) “las capacidades innatas que poseen los niños para aprender, conocer y pensar contribuyen a la formación del conocimiento mediante la percepción inmediata de los objetos, que se extiende a toda cl</w:t>
      </w:r>
      <w:r>
        <w:rPr>
          <w:rFonts w:ascii="Times New Roman" w:eastAsia="Times New Roman" w:hAnsi="Times New Roman" w:cs="Times New Roman"/>
          <w:color w:val="000000"/>
          <w:sz w:val="24"/>
          <w:szCs w:val="24"/>
          <w:lang w:val="es-ES" w:eastAsia="es-ES"/>
        </w:rPr>
        <w:t>ase de razonamiento lógico” (p</w:t>
      </w:r>
      <w:r w:rsidRPr="000102A5">
        <w:rPr>
          <w:rFonts w:ascii="Times New Roman" w:eastAsia="Times New Roman" w:hAnsi="Times New Roman" w:cs="Times New Roman"/>
          <w:color w:val="000000"/>
          <w:sz w:val="24"/>
          <w:szCs w:val="24"/>
          <w:lang w:val="es-ES" w:eastAsia="es-ES"/>
        </w:rPr>
        <w:t>. 16). De acu</w:t>
      </w:r>
      <w:r>
        <w:rPr>
          <w:rFonts w:ascii="Times New Roman" w:eastAsia="Times New Roman" w:hAnsi="Times New Roman" w:cs="Times New Roman"/>
          <w:color w:val="000000"/>
          <w:sz w:val="24"/>
          <w:szCs w:val="24"/>
          <w:lang w:val="es-ES" w:eastAsia="es-ES"/>
        </w:rPr>
        <w:t>e</w:t>
      </w:r>
      <w:r w:rsidRPr="000102A5">
        <w:rPr>
          <w:rFonts w:ascii="Times New Roman" w:eastAsia="Times New Roman" w:hAnsi="Times New Roman" w:cs="Times New Roman"/>
          <w:color w:val="000000"/>
          <w:sz w:val="24"/>
          <w:szCs w:val="24"/>
          <w:lang w:val="es-ES" w:eastAsia="es-ES"/>
        </w:rPr>
        <w:t xml:space="preserve">rdo a lo expuesto existen dos factores que se encuentran presentes e inciden en el desarrollo de esas capacidades, el factor endógeno como la herencia de los progenitores y el factor exógeno el cual es el ambiente que puede ser manejado por el entorno, en este caso por el docente. </w:t>
      </w:r>
    </w:p>
    <w:p w:rsidR="004A0437" w:rsidRPr="000102A5" w:rsidRDefault="004A0437" w:rsidP="004A0437">
      <w:pPr>
        <w:spacing w:after="0" w:line="360" w:lineRule="auto"/>
        <w:ind w:firstLine="567"/>
        <w:jc w:val="both"/>
        <w:rPr>
          <w:rFonts w:ascii="Times New Roman" w:eastAsia="Times New Roman" w:hAnsi="Times New Roman" w:cs="Times New Roman"/>
          <w:color w:val="000000"/>
          <w:sz w:val="24"/>
          <w:szCs w:val="24"/>
          <w:lang w:val="es-ES" w:eastAsia="es-ES"/>
        </w:rPr>
      </w:pPr>
      <w:r w:rsidRPr="000102A5">
        <w:rPr>
          <w:rFonts w:ascii="Times New Roman" w:eastAsia="Times New Roman" w:hAnsi="Times New Roman" w:cs="Times New Roman"/>
          <w:color w:val="000000"/>
          <w:sz w:val="24"/>
          <w:szCs w:val="24"/>
          <w:lang w:val="es-ES" w:eastAsia="es-ES"/>
        </w:rPr>
        <w:t xml:space="preserve">La computadora como factor exógeno mediante programas multimedia, como recursos e instrumentos didácticos, es una herramienta muy importante y valiosa que permite a los niños o estudiantes interactuar con el medio y los elementos reales del medio educativo desarrollando en este un buen proceso de aprendizaje.    </w:t>
      </w:r>
    </w:p>
    <w:p w:rsidR="004A0437" w:rsidRDefault="004A0437" w:rsidP="004A0437">
      <w:pPr>
        <w:spacing w:line="360" w:lineRule="auto"/>
        <w:jc w:val="both"/>
        <w:rPr>
          <w:rFonts w:ascii="Times New Roman" w:eastAsia="Times New Roman" w:hAnsi="Times New Roman" w:cs="Times New Roman"/>
          <w:color w:val="000000"/>
          <w:sz w:val="24"/>
          <w:szCs w:val="24"/>
          <w:lang w:val="es-ES" w:eastAsia="es-ES"/>
        </w:rPr>
        <w:sectPr w:rsidR="004A0437" w:rsidSect="00FF4E2E">
          <w:headerReference w:type="default" r:id="rId29"/>
          <w:footerReference w:type="default" r:id="rId30"/>
          <w:pgSz w:w="12240" w:h="15840" w:code="1"/>
          <w:pgMar w:top="2268" w:right="1701" w:bottom="1701" w:left="2268" w:header="708" w:footer="708" w:gutter="0"/>
          <w:cols w:space="708"/>
          <w:docGrid w:linePitch="360"/>
        </w:sectPr>
      </w:pPr>
      <w:r>
        <w:rPr>
          <w:rFonts w:ascii="Times New Roman" w:eastAsia="Times New Roman" w:hAnsi="Times New Roman" w:cs="Times New Roman"/>
          <w:color w:val="000000"/>
          <w:sz w:val="24"/>
          <w:szCs w:val="24"/>
          <w:lang w:val="es-ES" w:eastAsia="es-ES"/>
        </w:rPr>
        <w:tab/>
      </w:r>
      <w:r w:rsidRPr="000102A5">
        <w:rPr>
          <w:rFonts w:ascii="Times New Roman" w:eastAsia="Times New Roman" w:hAnsi="Times New Roman" w:cs="Times New Roman"/>
          <w:color w:val="000000"/>
          <w:sz w:val="24"/>
          <w:szCs w:val="24"/>
          <w:lang w:val="es-ES" w:eastAsia="es-ES"/>
        </w:rPr>
        <w:t xml:space="preserve">Por consiguiente la informática con el pasar del tiempo logro apoderarse de las más grandes redes de desarrollo, como lo es la empresarial y sin duda alguna la educativa, en la cual dio un cambio drástico incluso trajo consigo nuevos paradigmas </w:t>
      </w:r>
    </w:p>
    <w:p w:rsidR="004A0437" w:rsidRPr="00D55E2B" w:rsidRDefault="004A0437" w:rsidP="004A0437">
      <w:pPr>
        <w:tabs>
          <w:tab w:val="left" w:pos="567"/>
        </w:tabs>
        <w:spacing w:after="0" w:line="360" w:lineRule="auto"/>
        <w:jc w:val="both"/>
        <w:rPr>
          <w:rFonts w:ascii="Times New Roman" w:eastAsia="Times New Roman" w:hAnsi="Times New Roman" w:cs="Times New Roman"/>
          <w:color w:val="000000"/>
          <w:sz w:val="24"/>
          <w:szCs w:val="24"/>
          <w:lang w:val="es-ES" w:eastAsia="es-ES"/>
        </w:rPr>
      </w:pPr>
      <w:r w:rsidRPr="000102A5">
        <w:rPr>
          <w:rFonts w:ascii="Times New Roman" w:eastAsia="Times New Roman" w:hAnsi="Times New Roman" w:cs="Times New Roman"/>
          <w:color w:val="000000"/>
          <w:sz w:val="24"/>
          <w:szCs w:val="24"/>
          <w:lang w:val="es-ES" w:eastAsia="es-ES"/>
        </w:rPr>
        <w:lastRenderedPageBreak/>
        <w:t>en el siglo XXI, para algunos esta es una herramienta que</w:t>
      </w:r>
      <w:r>
        <w:rPr>
          <w:rFonts w:ascii="Times New Roman" w:eastAsia="Times New Roman" w:hAnsi="Times New Roman" w:cs="Times New Roman"/>
          <w:color w:val="000000"/>
          <w:sz w:val="24"/>
          <w:szCs w:val="24"/>
          <w:lang w:val="es-ES" w:eastAsia="es-ES"/>
        </w:rPr>
        <w:t xml:space="preserve"> echó por tierra todo lo manual </w:t>
      </w:r>
      <w:r w:rsidRPr="000102A5">
        <w:rPr>
          <w:rFonts w:ascii="Times New Roman" w:eastAsia="Times New Roman" w:hAnsi="Times New Roman" w:cs="Times New Roman"/>
          <w:color w:val="000000"/>
          <w:sz w:val="24"/>
          <w:szCs w:val="24"/>
          <w:lang w:val="es-ES" w:eastAsia="es-ES"/>
        </w:rPr>
        <w:t>y dio el bum a la tecnología o era digital, para otros es un apoyo importante</w:t>
      </w:r>
      <w:r>
        <w:rPr>
          <w:rFonts w:ascii="Times New Roman" w:eastAsia="Times New Roman" w:hAnsi="Times New Roman" w:cs="Times New Roman"/>
          <w:color w:val="000000"/>
          <w:sz w:val="24"/>
          <w:szCs w:val="24"/>
          <w:lang w:val="es-ES" w:eastAsia="es-ES"/>
        </w:rPr>
        <w:t xml:space="preserve"> a la hora de la comunicación, y </w:t>
      </w:r>
      <w:r w:rsidRPr="00D55E2B">
        <w:rPr>
          <w:rFonts w:ascii="Times New Roman" w:eastAsia="Times New Roman" w:hAnsi="Times New Roman" w:cs="Times New Roman"/>
          <w:color w:val="000000"/>
          <w:sz w:val="24"/>
          <w:szCs w:val="24"/>
          <w:lang w:val="es-ES" w:eastAsia="es-ES"/>
        </w:rPr>
        <w:t>sin menoscabar la importancia para los docentes</w:t>
      </w:r>
      <w:r>
        <w:rPr>
          <w:rFonts w:ascii="Times New Roman" w:eastAsia="Times New Roman" w:hAnsi="Times New Roman" w:cs="Times New Roman"/>
          <w:color w:val="000000"/>
          <w:sz w:val="24"/>
          <w:szCs w:val="24"/>
          <w:lang w:val="es-ES" w:eastAsia="es-ES"/>
        </w:rPr>
        <w:t xml:space="preserve"> como</w:t>
      </w:r>
      <w:r w:rsidRPr="00D55E2B">
        <w:rPr>
          <w:rFonts w:ascii="Times New Roman" w:eastAsia="Times New Roman" w:hAnsi="Times New Roman" w:cs="Times New Roman"/>
          <w:color w:val="000000"/>
          <w:sz w:val="24"/>
          <w:szCs w:val="24"/>
          <w:lang w:val="es-ES" w:eastAsia="es-ES"/>
        </w:rPr>
        <w:t xml:space="preserve"> u</w:t>
      </w:r>
      <w:r>
        <w:rPr>
          <w:rFonts w:ascii="Times New Roman" w:eastAsia="Times New Roman" w:hAnsi="Times New Roman" w:cs="Times New Roman"/>
          <w:color w:val="000000"/>
          <w:sz w:val="24"/>
          <w:szCs w:val="24"/>
          <w:lang w:val="es-ES" w:eastAsia="es-ES"/>
        </w:rPr>
        <w:t>na herramienta de gran utilidad</w:t>
      </w:r>
      <w:r w:rsidRPr="00D55E2B">
        <w:rPr>
          <w:rFonts w:ascii="Times New Roman" w:eastAsia="Times New Roman" w:hAnsi="Times New Roman" w:cs="Times New Roman"/>
          <w:color w:val="000000"/>
          <w:sz w:val="24"/>
          <w:szCs w:val="24"/>
          <w:lang w:val="es-ES" w:eastAsia="es-ES"/>
        </w:rPr>
        <w:t>, teniendo en cuenta que</w:t>
      </w:r>
      <w:r>
        <w:rPr>
          <w:rFonts w:ascii="Times New Roman" w:eastAsia="Times New Roman" w:hAnsi="Times New Roman" w:cs="Times New Roman"/>
          <w:color w:val="000000"/>
          <w:sz w:val="24"/>
          <w:szCs w:val="24"/>
          <w:lang w:val="es-ES" w:eastAsia="es-ES"/>
        </w:rPr>
        <w:t xml:space="preserve"> para</w:t>
      </w:r>
      <w:r w:rsidRPr="00D55E2B">
        <w:rPr>
          <w:rFonts w:ascii="Times New Roman" w:eastAsia="Times New Roman" w:hAnsi="Times New Roman" w:cs="Times New Roman"/>
          <w:color w:val="000000"/>
          <w:sz w:val="24"/>
          <w:szCs w:val="24"/>
          <w:lang w:val="es-ES" w:eastAsia="es-ES"/>
        </w:rPr>
        <w:t xml:space="preserve"> algunos padres esta herramienta solo es una facilidad.</w:t>
      </w:r>
    </w:p>
    <w:p w:rsidR="004A0437" w:rsidRPr="00D55E2B" w:rsidRDefault="004A0437" w:rsidP="004A0437">
      <w:pPr>
        <w:tabs>
          <w:tab w:val="left" w:pos="567"/>
        </w:tabs>
        <w:spacing w:after="0" w:line="360" w:lineRule="auto"/>
        <w:ind w:firstLine="567"/>
        <w:jc w:val="both"/>
        <w:rPr>
          <w:rFonts w:ascii="Times New Roman" w:eastAsia="Times New Roman" w:hAnsi="Times New Roman" w:cs="Times New Roman"/>
          <w:color w:val="000000"/>
          <w:sz w:val="24"/>
          <w:szCs w:val="24"/>
          <w:lang w:val="es-ES" w:eastAsia="es-ES"/>
        </w:rPr>
      </w:pPr>
      <w:r w:rsidRPr="00D55E2B">
        <w:rPr>
          <w:rFonts w:ascii="Times New Roman" w:eastAsia="Times New Roman" w:hAnsi="Times New Roman" w:cs="Times New Roman"/>
          <w:color w:val="000000"/>
          <w:sz w:val="24"/>
          <w:szCs w:val="24"/>
          <w:lang w:val="es-ES" w:eastAsia="es-ES"/>
        </w:rPr>
        <w:t>En el ámbito educa</w:t>
      </w:r>
      <w:r>
        <w:rPr>
          <w:rFonts w:ascii="Times New Roman" w:eastAsia="Times New Roman" w:hAnsi="Times New Roman" w:cs="Times New Roman"/>
          <w:color w:val="000000"/>
          <w:sz w:val="24"/>
          <w:szCs w:val="24"/>
          <w:lang w:val="es-ES" w:eastAsia="es-ES"/>
        </w:rPr>
        <w:t>tivo, la informática revolucionó</w:t>
      </w:r>
      <w:r w:rsidRPr="00D55E2B">
        <w:rPr>
          <w:rFonts w:ascii="Times New Roman" w:eastAsia="Times New Roman" w:hAnsi="Times New Roman" w:cs="Times New Roman"/>
          <w:color w:val="000000"/>
          <w:sz w:val="24"/>
          <w:szCs w:val="24"/>
          <w:lang w:val="es-ES" w:eastAsia="es-ES"/>
        </w:rPr>
        <w:t xml:space="preserve"> el mundo de cómo enseñar y por supuesto el de cómo aprender, y la teoría conductista se deja de un lado para dejar emerger la teoría constructivista.</w:t>
      </w:r>
      <w:r>
        <w:rPr>
          <w:rFonts w:ascii="Times New Roman" w:eastAsia="Times New Roman" w:hAnsi="Times New Roman" w:cs="Times New Roman"/>
          <w:color w:val="000000"/>
          <w:sz w:val="24"/>
          <w:szCs w:val="24"/>
          <w:lang w:val="es-ES" w:eastAsia="es-ES"/>
        </w:rPr>
        <w:t xml:space="preserve"> </w:t>
      </w:r>
      <w:r w:rsidRPr="00D55E2B">
        <w:rPr>
          <w:rFonts w:ascii="Times New Roman" w:eastAsia="Times New Roman" w:hAnsi="Times New Roman" w:cs="Times New Roman"/>
          <w:color w:val="000000"/>
          <w:sz w:val="24"/>
          <w:szCs w:val="24"/>
          <w:lang w:val="es-ES" w:eastAsia="es-ES"/>
        </w:rPr>
        <w:t>Debido a esto, para facilitar el proceso en el desarrollo de la enseñanza y el aprendizaje hoy en día, la educación juega un papel fundamental, el cual es imprescindible para el desarrollo humano, es por ello</w:t>
      </w:r>
      <w:r>
        <w:rPr>
          <w:rFonts w:ascii="Times New Roman" w:eastAsia="Times New Roman" w:hAnsi="Times New Roman" w:cs="Times New Roman"/>
          <w:color w:val="000000"/>
          <w:sz w:val="24"/>
          <w:szCs w:val="24"/>
          <w:lang w:val="es-ES" w:eastAsia="es-ES"/>
        </w:rPr>
        <w:t>,</w:t>
      </w:r>
      <w:r w:rsidRPr="00D55E2B">
        <w:rPr>
          <w:rFonts w:ascii="Times New Roman" w:eastAsia="Times New Roman" w:hAnsi="Times New Roman" w:cs="Times New Roman"/>
          <w:color w:val="000000"/>
          <w:sz w:val="24"/>
          <w:szCs w:val="24"/>
          <w:lang w:val="es-ES" w:eastAsia="es-ES"/>
        </w:rPr>
        <w:t xml:space="preserve"> que muchos autores  han escrito acerca del enfoque de los sistemas de la enseñanza, la planificación pedagógica y la interacción educativa, siendo de primordial importancia el  empleo  de los recursos  didácticos computarizados en la educación, los cuales tiene como finalidad mejorar el aprendizaje.</w:t>
      </w:r>
    </w:p>
    <w:p w:rsidR="004A0437" w:rsidRPr="00D55E2B" w:rsidRDefault="004A0437" w:rsidP="004A0437">
      <w:pPr>
        <w:spacing w:after="0" w:line="360" w:lineRule="auto"/>
        <w:ind w:firstLine="567"/>
        <w:jc w:val="both"/>
        <w:rPr>
          <w:rFonts w:ascii="Times New Roman" w:eastAsia="Times New Roman" w:hAnsi="Times New Roman" w:cs="Times New Roman"/>
          <w:color w:val="000000"/>
          <w:sz w:val="24"/>
          <w:szCs w:val="24"/>
          <w:lang w:val="es-ES" w:eastAsia="es-VE"/>
        </w:rPr>
      </w:pPr>
      <w:r>
        <w:rPr>
          <w:rFonts w:ascii="Times New Roman" w:eastAsia="Times New Roman" w:hAnsi="Times New Roman" w:cs="Times New Roman"/>
          <w:color w:val="000000"/>
          <w:sz w:val="24"/>
          <w:szCs w:val="24"/>
          <w:lang w:val="es-ES" w:eastAsia="es-VE"/>
        </w:rPr>
        <w:t>Entre tanto Piña</w:t>
      </w:r>
      <w:r w:rsidRPr="00D55E2B">
        <w:rPr>
          <w:rFonts w:ascii="Times New Roman" w:eastAsia="Times New Roman" w:hAnsi="Times New Roman" w:cs="Times New Roman"/>
          <w:color w:val="000000"/>
          <w:sz w:val="24"/>
          <w:szCs w:val="24"/>
          <w:lang w:val="es-ES" w:eastAsia="es-VE"/>
        </w:rPr>
        <w:t xml:space="preserve"> (2012)</w:t>
      </w:r>
      <w:r>
        <w:rPr>
          <w:rFonts w:ascii="Times New Roman" w:eastAsia="Times New Roman" w:hAnsi="Times New Roman" w:cs="Times New Roman"/>
          <w:color w:val="000000"/>
          <w:sz w:val="24"/>
          <w:szCs w:val="24"/>
          <w:lang w:val="es-ES" w:eastAsia="es-VE"/>
        </w:rPr>
        <w:t xml:space="preserve"> señala</w:t>
      </w:r>
      <w:r w:rsidRPr="00D55E2B">
        <w:rPr>
          <w:rFonts w:ascii="Times New Roman" w:eastAsia="Times New Roman" w:hAnsi="Times New Roman" w:cs="Times New Roman"/>
          <w:color w:val="000000"/>
          <w:sz w:val="24"/>
          <w:szCs w:val="24"/>
          <w:lang w:val="es-ES" w:eastAsia="es-VE"/>
        </w:rPr>
        <w:t xml:space="preserve"> “ En la medida que el docente cuente con toda la dotación necesaria de materiales y/o herramientas para impartir su asignatura, logrará la integración de  los educandos aprendiendo por lo tanto a utilizar los recursos n</w:t>
      </w:r>
      <w:r>
        <w:rPr>
          <w:rFonts w:ascii="Times New Roman" w:eastAsia="Times New Roman" w:hAnsi="Times New Roman" w:cs="Times New Roman"/>
          <w:color w:val="000000"/>
          <w:sz w:val="24"/>
          <w:szCs w:val="24"/>
          <w:lang w:val="es-ES" w:eastAsia="es-VE"/>
        </w:rPr>
        <w:t>ecesarios del aula de clase”(p.</w:t>
      </w:r>
      <w:r w:rsidRPr="00D55E2B">
        <w:rPr>
          <w:rFonts w:ascii="Times New Roman" w:eastAsia="Times New Roman" w:hAnsi="Times New Roman" w:cs="Times New Roman"/>
          <w:color w:val="000000"/>
          <w:sz w:val="24"/>
          <w:szCs w:val="24"/>
          <w:lang w:val="es-ES" w:eastAsia="es-VE"/>
        </w:rPr>
        <w:t xml:space="preserve"> 15) esto se debe a que el docente es el eje orientador que buscará estrategias apropiadas para que el estudiante exprese su satisfacción, motivo por el cual debe hacerse dueño de todas las herramientas necesarias dentro y fuera del aula para poder proyectar así lo que desea sobre el educando, logrando entonces que este obtenga de manera satisfactoria el conocimiento, el cual se traduce en un aprendizaje significativo, siendo las estrategias tecnológicas las mejores aliadas de los docentes hoy día. </w:t>
      </w:r>
    </w:p>
    <w:p w:rsidR="004A0437" w:rsidRDefault="004A0437" w:rsidP="004A0437">
      <w:pPr>
        <w:autoSpaceDE w:val="0"/>
        <w:autoSpaceDN w:val="0"/>
        <w:adjustRightInd w:val="0"/>
        <w:spacing w:after="0" w:line="360" w:lineRule="auto"/>
        <w:ind w:firstLine="567"/>
        <w:jc w:val="both"/>
        <w:rPr>
          <w:rFonts w:ascii="Times New Roman" w:eastAsia="Calibri" w:hAnsi="Times New Roman" w:cs="Times New Roman"/>
          <w:color w:val="000000"/>
          <w:sz w:val="24"/>
          <w:szCs w:val="24"/>
          <w:lang w:val="es-ES"/>
        </w:rPr>
      </w:pPr>
      <w:r w:rsidRPr="00D55E2B">
        <w:rPr>
          <w:rFonts w:ascii="Times New Roman" w:eastAsia="Calibri" w:hAnsi="Times New Roman" w:cs="Times New Roman"/>
          <w:color w:val="000000"/>
          <w:sz w:val="24"/>
          <w:szCs w:val="24"/>
          <w:lang w:val="es-ES"/>
        </w:rPr>
        <w:t>Bautista (2004) señala lo siguiente</w:t>
      </w:r>
      <w:r>
        <w:rPr>
          <w:rFonts w:ascii="Times New Roman" w:eastAsia="Calibri" w:hAnsi="Times New Roman" w:cs="Times New Roman"/>
          <w:color w:val="000000"/>
          <w:sz w:val="24"/>
          <w:szCs w:val="24"/>
          <w:lang w:val="es-ES"/>
        </w:rPr>
        <w:t>:</w:t>
      </w:r>
    </w:p>
    <w:p w:rsidR="004A0437" w:rsidRDefault="004A0437" w:rsidP="004A0437">
      <w:pPr>
        <w:autoSpaceDE w:val="0"/>
        <w:autoSpaceDN w:val="0"/>
        <w:adjustRightInd w:val="0"/>
        <w:spacing w:after="0" w:line="240" w:lineRule="auto"/>
        <w:ind w:leftChars="257" w:left="565" w:right="567"/>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U</w:t>
      </w:r>
      <w:r w:rsidRPr="00D55E2B">
        <w:rPr>
          <w:rFonts w:ascii="Times New Roman" w:eastAsia="Calibri" w:hAnsi="Times New Roman" w:cs="Times New Roman"/>
          <w:color w:val="000000"/>
          <w:sz w:val="24"/>
          <w:szCs w:val="24"/>
          <w:lang w:val="es-ES"/>
        </w:rPr>
        <w:t>no de los indicadores de calidad de la educación en los países desarrollados tecnológicamente debe ser la forma en que la escuela aborda y reduce la creciente brecha digital, o división social entre quienes saben y no saben utilizar las nuevas tecnologías para me</w:t>
      </w:r>
      <w:r>
        <w:rPr>
          <w:rFonts w:ascii="Times New Roman" w:eastAsia="Calibri" w:hAnsi="Times New Roman" w:cs="Times New Roman"/>
          <w:color w:val="000000"/>
          <w:sz w:val="24"/>
          <w:szCs w:val="24"/>
          <w:lang w:val="es-ES"/>
        </w:rPr>
        <w:t>jorar sus relaciones sociales laborales. (p. 19)</w:t>
      </w:r>
    </w:p>
    <w:p w:rsidR="004A0437" w:rsidRDefault="004A0437" w:rsidP="004A0437">
      <w:pPr>
        <w:spacing w:line="360" w:lineRule="auto"/>
        <w:jc w:val="both"/>
        <w:rPr>
          <w:rFonts w:ascii="Times New Roman" w:hAnsi="Times New Roman" w:cs="Times New Roman"/>
          <w:sz w:val="24"/>
          <w:szCs w:val="24"/>
          <w:lang w:eastAsia="es-ES"/>
        </w:rPr>
        <w:sectPr w:rsidR="004A0437" w:rsidSect="00FF4E2E">
          <w:headerReference w:type="default" r:id="rId31"/>
          <w:footerReference w:type="default" r:id="rId32"/>
          <w:pgSz w:w="12240" w:h="15840" w:code="1"/>
          <w:pgMar w:top="2268" w:right="1701" w:bottom="1701" w:left="2268" w:header="708" w:footer="708" w:gutter="0"/>
          <w:cols w:space="708"/>
          <w:docGrid w:linePitch="360"/>
        </w:sectPr>
      </w:pPr>
    </w:p>
    <w:p w:rsidR="004A0437" w:rsidRDefault="004A0437" w:rsidP="004A0437">
      <w:pPr>
        <w:tabs>
          <w:tab w:val="left" w:pos="567"/>
        </w:tabs>
        <w:spacing w:after="0"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lastRenderedPageBreak/>
        <w:tab/>
        <w:t>En este sentido</w:t>
      </w:r>
      <w:r w:rsidRPr="00D55E2B">
        <w:rPr>
          <w:rFonts w:ascii="Times New Roman" w:eastAsia="Calibri" w:hAnsi="Times New Roman" w:cs="Times New Roman"/>
          <w:color w:val="000000"/>
          <w:sz w:val="24"/>
          <w:szCs w:val="24"/>
          <w:lang w:val="es-ES"/>
        </w:rPr>
        <w:t xml:space="preserve"> los docentes son parte de la sociedad y esta necesita cada vez más, gente preparada con competencias en el manejo de las tecnologías dentro de los</w:t>
      </w:r>
      <w:r>
        <w:rPr>
          <w:rFonts w:ascii="Times New Roman" w:eastAsia="Calibri" w:hAnsi="Times New Roman" w:cs="Times New Roman"/>
          <w:color w:val="000000"/>
          <w:sz w:val="24"/>
          <w:szCs w:val="24"/>
          <w:lang w:val="es-ES"/>
        </w:rPr>
        <w:t xml:space="preserve"> </w:t>
      </w:r>
      <w:r w:rsidRPr="00D55E2B">
        <w:rPr>
          <w:rFonts w:ascii="Times New Roman" w:eastAsia="Calibri" w:hAnsi="Times New Roman" w:cs="Times New Roman"/>
          <w:color w:val="000000"/>
          <w:sz w:val="24"/>
          <w:szCs w:val="24"/>
          <w:lang w:val="es-ES"/>
        </w:rPr>
        <w:t>distintos ámbitos profesionales y una ciudadanía igualmente preparada y familiarizada con la utilización de ellas ya que son necesarias para desenvolverse en sociedad.</w:t>
      </w:r>
    </w:p>
    <w:p w:rsidR="004A0437" w:rsidRPr="00D55E2B" w:rsidRDefault="004A0437" w:rsidP="004A0437">
      <w:pPr>
        <w:autoSpaceDE w:val="0"/>
        <w:autoSpaceDN w:val="0"/>
        <w:adjustRightInd w:val="0"/>
        <w:spacing w:after="0" w:line="360" w:lineRule="auto"/>
        <w:ind w:firstLine="567"/>
        <w:jc w:val="both"/>
        <w:rPr>
          <w:rFonts w:ascii="Times New Roman" w:eastAsia="Calibri" w:hAnsi="Times New Roman" w:cs="Times New Roman"/>
          <w:color w:val="000000"/>
          <w:sz w:val="24"/>
          <w:szCs w:val="24"/>
          <w:lang w:val="es-ES"/>
        </w:rPr>
      </w:pPr>
      <w:r w:rsidRPr="00D55E2B">
        <w:rPr>
          <w:rFonts w:ascii="Times New Roman" w:eastAsia="Calibri" w:hAnsi="Times New Roman" w:cs="Times New Roman"/>
          <w:color w:val="000000"/>
          <w:sz w:val="24"/>
          <w:szCs w:val="24"/>
          <w:lang w:val="es-ES"/>
        </w:rPr>
        <w:t>Es por tanto preciso</w:t>
      </w:r>
      <w:r>
        <w:rPr>
          <w:rFonts w:ascii="Times New Roman" w:eastAsia="Calibri" w:hAnsi="Times New Roman" w:cs="Times New Roman"/>
          <w:color w:val="000000"/>
          <w:sz w:val="24"/>
          <w:szCs w:val="24"/>
          <w:lang w:val="es-ES"/>
        </w:rPr>
        <w:t>,</w:t>
      </w:r>
      <w:r w:rsidRPr="00D55E2B">
        <w:rPr>
          <w:rFonts w:ascii="Times New Roman" w:eastAsia="Calibri" w:hAnsi="Times New Roman" w:cs="Times New Roman"/>
          <w:color w:val="000000"/>
          <w:sz w:val="24"/>
          <w:szCs w:val="24"/>
          <w:lang w:val="es-ES"/>
        </w:rPr>
        <w:t xml:space="preserve"> que desde los centros educativos se facilite el acceso a unas herramientas indispensables para que los estudiantes desarrollen las competencias necesarias para integrarse en un ambiente tecnológico cambiante.</w:t>
      </w:r>
    </w:p>
    <w:p w:rsidR="004A0437" w:rsidRDefault="004A0437" w:rsidP="004A0437">
      <w:pPr>
        <w:autoSpaceDE w:val="0"/>
        <w:autoSpaceDN w:val="0"/>
        <w:adjustRightInd w:val="0"/>
        <w:spacing w:after="0" w:line="360" w:lineRule="auto"/>
        <w:ind w:firstLine="567"/>
        <w:jc w:val="both"/>
        <w:rPr>
          <w:rFonts w:ascii="Times New Roman" w:eastAsia="Calibri" w:hAnsi="Times New Roman" w:cs="Times New Roman"/>
          <w:color w:val="000000"/>
          <w:sz w:val="24"/>
          <w:szCs w:val="24"/>
          <w:lang w:val="es-ES"/>
        </w:rPr>
      </w:pPr>
      <w:r w:rsidRPr="00D55E2B">
        <w:rPr>
          <w:rFonts w:ascii="Times New Roman" w:eastAsia="Calibri" w:hAnsi="Times New Roman" w:cs="Times New Roman"/>
          <w:color w:val="000000"/>
          <w:sz w:val="24"/>
          <w:szCs w:val="24"/>
          <w:lang w:val="es-ES"/>
        </w:rPr>
        <w:t>Y partiendo de la dificultad que se presenta en los estudiantes del 5to año en cuanto a los conocimientos de las estructuras de la Química Orgánica,</w:t>
      </w:r>
      <w:r>
        <w:rPr>
          <w:rFonts w:ascii="Times New Roman" w:eastAsia="Calibri" w:hAnsi="Times New Roman" w:cs="Times New Roman"/>
          <w:color w:val="000000"/>
          <w:sz w:val="24"/>
          <w:szCs w:val="24"/>
          <w:lang w:val="es-ES"/>
        </w:rPr>
        <w:t xml:space="preserve"> siendo esta una asignatura básica para los venezolanos, porque esa es la materia que estudia los compuestos derivados del petróleo siendo este el primer producto de exportación del país,  y recordando que  la Química Orgánica está formada por los compuestos de Carbono e Hidrógeno y de ellos se derivan infinidad de compuestos que usan en la vida diaria, por lo tanto, se hace una materia primordial para los estudiantes y que así conozcan derivados como la gasolina o el alcohol por nombra  dos ejemplos sumamente sencillos, es por ello, que</w:t>
      </w:r>
      <w:r w:rsidRPr="00D55E2B">
        <w:rPr>
          <w:rFonts w:ascii="Times New Roman" w:eastAsia="Calibri" w:hAnsi="Times New Roman" w:cs="Times New Roman"/>
          <w:color w:val="000000"/>
          <w:sz w:val="24"/>
          <w:szCs w:val="24"/>
          <w:lang w:val="es-ES"/>
        </w:rPr>
        <w:t xml:space="preserve"> se hace necesario el engranaje de la tecnología digital y la Química</w:t>
      </w:r>
      <w:r>
        <w:rPr>
          <w:rFonts w:ascii="Times New Roman" w:eastAsia="Calibri" w:hAnsi="Times New Roman" w:cs="Times New Roman"/>
          <w:color w:val="000000"/>
          <w:sz w:val="24"/>
          <w:szCs w:val="24"/>
          <w:lang w:val="es-ES"/>
        </w:rPr>
        <w:t xml:space="preserve"> para que resulte menos complicado la comprensión de la materia por parte de los educandos</w:t>
      </w:r>
      <w:r w:rsidRPr="00D55E2B">
        <w:rPr>
          <w:rFonts w:ascii="Times New Roman" w:eastAsia="Calibri" w:hAnsi="Times New Roman" w:cs="Times New Roman"/>
          <w:color w:val="000000"/>
          <w:sz w:val="24"/>
          <w:szCs w:val="24"/>
          <w:lang w:val="es-ES"/>
        </w:rPr>
        <w:t xml:space="preserve">. </w:t>
      </w:r>
    </w:p>
    <w:p w:rsidR="004A0437" w:rsidRPr="00D55E2B" w:rsidRDefault="004A0437" w:rsidP="004A0437">
      <w:pPr>
        <w:autoSpaceDE w:val="0"/>
        <w:autoSpaceDN w:val="0"/>
        <w:adjustRightInd w:val="0"/>
        <w:spacing w:after="0" w:line="360" w:lineRule="auto"/>
        <w:ind w:firstLine="567"/>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Continuando con la misma perspectiva, t</w:t>
      </w:r>
      <w:r w:rsidRPr="00D55E2B">
        <w:rPr>
          <w:rFonts w:ascii="Times New Roman" w:eastAsia="Calibri" w:hAnsi="Times New Roman" w:cs="Times New Roman"/>
          <w:color w:val="000000"/>
          <w:sz w:val="24"/>
          <w:szCs w:val="24"/>
          <w:lang w:val="es-ES"/>
        </w:rPr>
        <w:t xml:space="preserve">eniendo en cuenta que los estudiantes sienten miedo a la materia y crean un bloqueo en el aprendizaje significativo, y partiendo de lo importante de dicha área de conocimiento y que todo lo que rodea al ser humano desde su nacimiento son procesos que llevan a la química se hace necesario que los docentes aborden dicha enseñanza de la forma más sencilla, para así lograr un aprendizaje significativo en los estudiantes. </w:t>
      </w:r>
    </w:p>
    <w:p w:rsidR="004A0437"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Lo anteriormente descrito</w:t>
      </w:r>
      <w:r w:rsidRPr="00D55E2B">
        <w:rPr>
          <w:rFonts w:ascii="Times New Roman" w:eastAsia="Times New Roman" w:hAnsi="Times New Roman" w:cs="Times New Roman"/>
          <w:sz w:val="24"/>
          <w:szCs w:val="24"/>
          <w:lang w:val="es-ES" w:eastAsia="es-ES"/>
        </w:rPr>
        <w:t xml:space="preserve">, permite a los autores proponer una Web Instruccional </w:t>
      </w:r>
      <w:r>
        <w:rPr>
          <w:rFonts w:ascii="Times New Roman" w:eastAsia="Times New Roman" w:hAnsi="Times New Roman" w:cs="Times New Roman"/>
          <w:sz w:val="24"/>
          <w:szCs w:val="24"/>
          <w:lang w:val="es-ES_tradnl" w:eastAsia="es-ES"/>
        </w:rPr>
        <w:t>como E</w:t>
      </w:r>
      <w:r w:rsidRPr="00D55E2B">
        <w:rPr>
          <w:rFonts w:ascii="Times New Roman" w:eastAsia="Times New Roman" w:hAnsi="Times New Roman" w:cs="Times New Roman"/>
          <w:sz w:val="24"/>
          <w:szCs w:val="24"/>
          <w:lang w:val="es-ES_tradnl" w:eastAsia="es-ES"/>
        </w:rPr>
        <w:t xml:space="preserve">strategia para </w:t>
      </w:r>
      <w:r>
        <w:rPr>
          <w:rFonts w:ascii="Times New Roman" w:eastAsia="Times New Roman" w:hAnsi="Times New Roman" w:cs="Times New Roman"/>
          <w:sz w:val="24"/>
          <w:szCs w:val="24"/>
          <w:lang w:val="es-ES_tradnl" w:eastAsia="es-ES"/>
        </w:rPr>
        <w:t>un Aprendizaje S</w:t>
      </w:r>
      <w:r w:rsidRPr="00D55E2B">
        <w:rPr>
          <w:rFonts w:ascii="Times New Roman" w:eastAsia="Times New Roman" w:hAnsi="Times New Roman" w:cs="Times New Roman"/>
          <w:sz w:val="24"/>
          <w:szCs w:val="24"/>
          <w:lang w:val="es-ES_tradnl" w:eastAsia="es-ES"/>
        </w:rPr>
        <w:t xml:space="preserve">ignificativo </w:t>
      </w:r>
      <w:r>
        <w:rPr>
          <w:rFonts w:ascii="Times New Roman" w:eastAsia="Times New Roman" w:hAnsi="Times New Roman" w:cs="Times New Roman"/>
          <w:sz w:val="24"/>
          <w:szCs w:val="24"/>
          <w:lang w:val="es-ES_tradnl" w:eastAsia="es-ES"/>
        </w:rPr>
        <w:t>de las E</w:t>
      </w:r>
      <w:r w:rsidRPr="00D55E2B">
        <w:rPr>
          <w:rFonts w:ascii="Times New Roman" w:eastAsia="Times New Roman" w:hAnsi="Times New Roman" w:cs="Times New Roman"/>
          <w:sz w:val="24"/>
          <w:szCs w:val="24"/>
          <w:lang w:val="es-ES_tradnl" w:eastAsia="es-ES"/>
        </w:rPr>
        <w:t>structuras de Química Orgán</w:t>
      </w:r>
      <w:r>
        <w:rPr>
          <w:rFonts w:ascii="Times New Roman" w:eastAsia="Times New Roman" w:hAnsi="Times New Roman" w:cs="Times New Roman"/>
          <w:sz w:val="24"/>
          <w:szCs w:val="24"/>
          <w:lang w:val="es-ES_tradnl" w:eastAsia="es-ES"/>
        </w:rPr>
        <w:t>ica del contenido de la Aminas en los 5to año de Educación Media General en la</w:t>
      </w:r>
      <w:r w:rsidRPr="00A6065D">
        <w:rPr>
          <w:rFonts w:ascii="Times New Roman" w:eastAsia="Times New Roman" w:hAnsi="Times New Roman" w:cs="Times New Roman"/>
          <w:sz w:val="24"/>
          <w:szCs w:val="24"/>
          <w:lang w:val="es-ES_tradnl" w:eastAsia="es-ES"/>
        </w:rPr>
        <w:t xml:space="preserve"> </w:t>
      </w:r>
      <w:r>
        <w:rPr>
          <w:rFonts w:ascii="Times New Roman" w:eastAsia="Times New Roman" w:hAnsi="Times New Roman" w:cs="Times New Roman"/>
          <w:sz w:val="24"/>
          <w:szCs w:val="24"/>
          <w:lang w:val="es-ES_tradnl" w:eastAsia="es-ES"/>
        </w:rPr>
        <w:t>Unidad Educativa Luis Beltrán Figueroa</w:t>
      </w:r>
      <w:r w:rsidRPr="00D55E2B">
        <w:rPr>
          <w:rFonts w:ascii="Times New Roman" w:eastAsia="Times New Roman" w:hAnsi="Times New Roman" w:cs="Times New Roman"/>
          <w:sz w:val="24"/>
          <w:szCs w:val="24"/>
          <w:lang w:val="es-ES" w:eastAsia="es-ES"/>
        </w:rPr>
        <w:t xml:space="preserve">, a través del cual se implementan estrategias que propicien en los estudiantes herramientas que faciliten su aprendizaje. </w:t>
      </w:r>
    </w:p>
    <w:p w:rsidR="004A0437" w:rsidRDefault="004A0437" w:rsidP="004A0437">
      <w:pPr>
        <w:spacing w:after="0" w:line="360" w:lineRule="auto"/>
        <w:rPr>
          <w:rFonts w:ascii="Times New Roman" w:eastAsia="Times New Roman" w:hAnsi="Times New Roman" w:cs="Times New Roman"/>
          <w:b/>
          <w:sz w:val="24"/>
          <w:szCs w:val="24"/>
          <w:lang w:val="es-ES" w:eastAsia="es-ES"/>
        </w:rPr>
      </w:pPr>
    </w:p>
    <w:p w:rsidR="004A0437" w:rsidRDefault="004A0437" w:rsidP="004A0437">
      <w:pPr>
        <w:spacing w:after="0" w:line="360" w:lineRule="auto"/>
        <w:rPr>
          <w:rFonts w:ascii="Times New Roman" w:eastAsia="Times New Roman" w:hAnsi="Times New Roman" w:cs="Times New Roman"/>
          <w:sz w:val="24"/>
          <w:szCs w:val="24"/>
          <w:lang w:val="es-ES" w:eastAsia="es-ES"/>
        </w:rPr>
      </w:pPr>
      <w:r w:rsidRPr="004B5169">
        <w:rPr>
          <w:rFonts w:ascii="Times New Roman" w:eastAsia="Times New Roman" w:hAnsi="Times New Roman" w:cs="Times New Roman"/>
          <w:b/>
          <w:sz w:val="24"/>
          <w:szCs w:val="24"/>
          <w:lang w:val="es-ES" w:eastAsia="es-ES"/>
        </w:rPr>
        <w:t>Objetivos de la Investigación</w:t>
      </w:r>
      <w:bookmarkStart w:id="0" w:name="objetivo"/>
    </w:p>
    <w:p w:rsidR="004A0437" w:rsidRPr="00F14C7C" w:rsidRDefault="004A0437" w:rsidP="004A0437">
      <w:pPr>
        <w:spacing w:after="0" w:line="360" w:lineRule="auto"/>
        <w:rPr>
          <w:rFonts w:ascii="Times New Roman" w:eastAsia="Times New Roman" w:hAnsi="Times New Roman" w:cs="Times New Roman"/>
          <w:sz w:val="24"/>
          <w:szCs w:val="24"/>
          <w:lang w:val="es-ES" w:eastAsia="es-ES"/>
        </w:rPr>
      </w:pPr>
    </w:p>
    <w:p w:rsidR="004A0437" w:rsidRPr="004B5169" w:rsidRDefault="004A0437" w:rsidP="004A0437">
      <w:pPr>
        <w:spacing w:after="0" w:line="360" w:lineRule="auto"/>
        <w:jc w:val="both"/>
        <w:rPr>
          <w:rFonts w:ascii="Times New Roman" w:eastAsia="Times New Roman" w:hAnsi="Times New Roman" w:cs="Times New Roman"/>
          <w:b/>
          <w:sz w:val="24"/>
          <w:szCs w:val="24"/>
          <w:lang w:val="es-ES" w:eastAsia="es-ES"/>
        </w:rPr>
      </w:pPr>
      <w:r w:rsidRPr="004B5169">
        <w:rPr>
          <w:rFonts w:ascii="Times New Roman" w:eastAsia="Times New Roman" w:hAnsi="Times New Roman" w:cs="Times New Roman"/>
          <w:b/>
          <w:sz w:val="24"/>
          <w:szCs w:val="24"/>
          <w:lang w:val="es-ES" w:eastAsia="es-ES"/>
        </w:rPr>
        <w:t>Objetivo General</w:t>
      </w:r>
      <w:bookmarkEnd w:id="0"/>
    </w:p>
    <w:p w:rsidR="004A0437" w:rsidRDefault="004A0437" w:rsidP="004A0437">
      <w:pPr>
        <w:spacing w:after="0" w:line="360" w:lineRule="auto"/>
        <w:ind w:firstLine="567"/>
        <w:jc w:val="both"/>
        <w:rPr>
          <w:rFonts w:ascii="Times New Roman" w:hAnsi="Times New Roman" w:cs="Times New Roman"/>
          <w:sz w:val="24"/>
          <w:szCs w:val="24"/>
          <w:lang w:val="es-ES"/>
        </w:rPr>
      </w:pPr>
      <w:r w:rsidRPr="00D55E2B">
        <w:rPr>
          <w:rFonts w:ascii="Times New Roman" w:eastAsia="Times New Roman" w:hAnsi="Times New Roman" w:cs="Times New Roman"/>
          <w:sz w:val="24"/>
          <w:szCs w:val="24"/>
          <w:lang w:val="es-ES" w:eastAsia="es-ES"/>
        </w:rPr>
        <w:t xml:space="preserve">Proponer una </w:t>
      </w:r>
      <w:r>
        <w:rPr>
          <w:rFonts w:ascii="Times New Roman" w:eastAsia="Times New Roman" w:hAnsi="Times New Roman" w:cs="Times New Roman"/>
          <w:sz w:val="24"/>
          <w:szCs w:val="24"/>
          <w:lang w:val="es-ES" w:eastAsia="es-ES"/>
        </w:rPr>
        <w:t xml:space="preserve">Web Instruccional como Estrategia para un Aprendizaje Significativo de las Estructuras de Química Orgánica del Contenido de las Aminas </w:t>
      </w:r>
      <w:r>
        <w:rPr>
          <w:rFonts w:ascii="Times New Roman" w:hAnsi="Times New Roman" w:cs="Times New Roman"/>
          <w:sz w:val="24"/>
          <w:szCs w:val="24"/>
          <w:lang w:val="es-ES"/>
        </w:rPr>
        <w:t>en los Estudiantes de 5º Año de Educación Media General en la Unidad Educativa “Luis Beltrán Figueroa”</w:t>
      </w:r>
    </w:p>
    <w:p w:rsidR="004A0437" w:rsidRDefault="004A0437" w:rsidP="004A0437">
      <w:pPr>
        <w:spacing w:after="0" w:line="360" w:lineRule="auto"/>
        <w:ind w:firstLine="567"/>
        <w:jc w:val="both"/>
        <w:rPr>
          <w:rFonts w:ascii="Times New Roman" w:eastAsia="Times New Roman" w:hAnsi="Times New Roman" w:cs="Times New Roman"/>
          <w:sz w:val="24"/>
          <w:szCs w:val="24"/>
          <w:lang w:val="es-ES_tradnl" w:eastAsia="es-ES"/>
        </w:rPr>
      </w:pPr>
    </w:p>
    <w:p w:rsidR="004A0437" w:rsidRPr="004B5169" w:rsidRDefault="004A0437" w:rsidP="004A0437">
      <w:pPr>
        <w:spacing w:after="0" w:line="360" w:lineRule="auto"/>
        <w:jc w:val="both"/>
        <w:rPr>
          <w:rFonts w:ascii="Times New Roman" w:eastAsia="Times New Roman" w:hAnsi="Times New Roman" w:cs="Times New Roman"/>
          <w:b/>
          <w:sz w:val="24"/>
          <w:szCs w:val="24"/>
          <w:lang w:val="es-ES" w:eastAsia="es-ES"/>
        </w:rPr>
      </w:pPr>
      <w:r w:rsidRPr="004B5169">
        <w:rPr>
          <w:rFonts w:ascii="Times New Roman" w:eastAsia="Times New Roman" w:hAnsi="Times New Roman" w:cs="Times New Roman"/>
          <w:b/>
          <w:sz w:val="24"/>
          <w:szCs w:val="24"/>
          <w:lang w:val="es-ES" w:eastAsia="es-ES"/>
        </w:rPr>
        <w:t>Objetivos Específicos</w:t>
      </w:r>
    </w:p>
    <w:p w:rsidR="004A0437"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C219AE">
        <w:rPr>
          <w:rFonts w:ascii="Times New Roman" w:eastAsia="Times New Roman" w:hAnsi="Times New Roman" w:cs="Times New Roman"/>
          <w:sz w:val="24"/>
          <w:szCs w:val="24"/>
          <w:lang w:val="es-ES" w:eastAsia="es-ES"/>
        </w:rPr>
        <w:t xml:space="preserve">Diagnosticar la necesidad de una </w:t>
      </w:r>
      <w:r>
        <w:rPr>
          <w:rFonts w:ascii="Times New Roman" w:eastAsia="Times New Roman" w:hAnsi="Times New Roman" w:cs="Times New Roman"/>
          <w:sz w:val="24"/>
          <w:szCs w:val="24"/>
          <w:lang w:val="es-ES" w:eastAsia="es-ES"/>
        </w:rPr>
        <w:t xml:space="preserve">Web Instruccional como Estrategia para un Aprendizaje Significativo de las Estructuras de Química Orgánica del Contenido de las Aminas </w:t>
      </w:r>
      <w:r>
        <w:rPr>
          <w:rFonts w:ascii="Times New Roman" w:hAnsi="Times New Roman" w:cs="Times New Roman"/>
          <w:sz w:val="24"/>
          <w:szCs w:val="24"/>
          <w:lang w:val="es-ES"/>
        </w:rPr>
        <w:t>en los Estudiantes de 5º Año de Educación Media General en la Unidad Educativa “Luis Beltrán Figueroa”</w:t>
      </w:r>
    </w:p>
    <w:p w:rsidR="004A0437"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C219AE">
        <w:rPr>
          <w:rFonts w:ascii="Times New Roman" w:eastAsia="Times New Roman" w:hAnsi="Times New Roman" w:cs="Times New Roman"/>
          <w:sz w:val="24"/>
          <w:szCs w:val="24"/>
          <w:lang w:val="es-ES_tradnl" w:eastAsia="es-ES"/>
        </w:rPr>
        <w:t xml:space="preserve">Determinar la factibilidad de una </w:t>
      </w:r>
      <w:r>
        <w:rPr>
          <w:rFonts w:ascii="Times New Roman" w:eastAsia="Times New Roman" w:hAnsi="Times New Roman" w:cs="Times New Roman"/>
          <w:sz w:val="24"/>
          <w:szCs w:val="24"/>
          <w:lang w:val="es-ES" w:eastAsia="es-ES"/>
        </w:rPr>
        <w:t xml:space="preserve">Web Instruccional como Estrategia para un Aprendizaje Significativo de las Estructuras de Química Orgánica del Contenido de las Aminas </w:t>
      </w:r>
      <w:r>
        <w:rPr>
          <w:rFonts w:ascii="Times New Roman" w:hAnsi="Times New Roman" w:cs="Times New Roman"/>
          <w:sz w:val="24"/>
          <w:szCs w:val="24"/>
          <w:lang w:val="es-ES"/>
        </w:rPr>
        <w:t>en los Estudiantes de 5º Año de Educación Media General en la Unidad Educativa “Luis Beltrán Figueroa”</w:t>
      </w:r>
    </w:p>
    <w:p w:rsidR="004A0437" w:rsidRDefault="004A0437" w:rsidP="004A0437">
      <w:pPr>
        <w:spacing w:after="0" w:line="360" w:lineRule="auto"/>
        <w:ind w:firstLine="567"/>
        <w:jc w:val="both"/>
        <w:rPr>
          <w:rFonts w:ascii="Times New Roman" w:hAnsi="Times New Roman" w:cs="Times New Roman"/>
          <w:sz w:val="24"/>
          <w:szCs w:val="24"/>
          <w:lang w:val="es-ES"/>
        </w:rPr>
      </w:pPr>
      <w:r w:rsidRPr="00C219AE">
        <w:rPr>
          <w:rFonts w:ascii="Times New Roman" w:eastAsia="Times New Roman" w:hAnsi="Times New Roman" w:cs="Times New Roman"/>
          <w:sz w:val="24"/>
          <w:szCs w:val="24"/>
          <w:lang w:val="es-ES_tradnl" w:eastAsia="es-ES"/>
        </w:rPr>
        <w:t xml:space="preserve">Diseñar una </w:t>
      </w:r>
      <w:r>
        <w:rPr>
          <w:rFonts w:ascii="Times New Roman" w:eastAsia="Times New Roman" w:hAnsi="Times New Roman" w:cs="Times New Roman"/>
          <w:sz w:val="24"/>
          <w:szCs w:val="24"/>
          <w:lang w:val="es-ES" w:eastAsia="es-ES"/>
        </w:rPr>
        <w:t xml:space="preserve">Web Instruccional como Estrategia para un Aprendizaje Significativo de las Estructuras de Química Orgánica del Contenido de las Aminas </w:t>
      </w:r>
      <w:r>
        <w:rPr>
          <w:rFonts w:ascii="Times New Roman" w:hAnsi="Times New Roman" w:cs="Times New Roman"/>
          <w:sz w:val="24"/>
          <w:szCs w:val="24"/>
          <w:lang w:val="es-ES"/>
        </w:rPr>
        <w:t>en los Estudiantes de 5º Año de Educación Media General en la Unidad Educativa “Luis Beltrán Figueroa”</w:t>
      </w:r>
    </w:p>
    <w:p w:rsidR="004A0437" w:rsidRDefault="004A0437" w:rsidP="004A0437">
      <w:pPr>
        <w:spacing w:after="0" w:line="36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 </w:t>
      </w:r>
    </w:p>
    <w:p w:rsidR="004A0437" w:rsidRPr="004B5169" w:rsidRDefault="004A0437" w:rsidP="004A0437">
      <w:pPr>
        <w:spacing w:after="0" w:line="360" w:lineRule="auto"/>
        <w:jc w:val="both"/>
        <w:rPr>
          <w:rFonts w:ascii="Times New Roman" w:eastAsia="Times New Roman" w:hAnsi="Times New Roman" w:cs="Times New Roman"/>
          <w:b/>
          <w:sz w:val="24"/>
          <w:szCs w:val="24"/>
          <w:lang w:val="es-ES" w:eastAsia="es-ES"/>
        </w:rPr>
      </w:pPr>
      <w:r w:rsidRPr="004B5169">
        <w:rPr>
          <w:rFonts w:ascii="Times New Roman" w:eastAsia="Times New Roman" w:hAnsi="Times New Roman" w:cs="Times New Roman"/>
          <w:b/>
          <w:sz w:val="24"/>
          <w:szCs w:val="24"/>
          <w:lang w:val="es-ES" w:eastAsia="es-ES"/>
        </w:rPr>
        <w:t>Justificación</w:t>
      </w:r>
    </w:p>
    <w:p w:rsidR="004A0437" w:rsidRPr="00C47C0A"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r>
      <w:r w:rsidRPr="00C219AE">
        <w:rPr>
          <w:rFonts w:ascii="Times New Roman" w:eastAsia="Times New Roman" w:hAnsi="Times New Roman" w:cs="Times New Roman"/>
          <w:sz w:val="24"/>
          <w:szCs w:val="24"/>
          <w:lang w:val="es-ES" w:eastAsia="es-ES"/>
        </w:rPr>
        <w:t>Hoy</w:t>
      </w:r>
      <w:r>
        <w:rPr>
          <w:rFonts w:ascii="Times New Roman" w:eastAsia="Times New Roman" w:hAnsi="Times New Roman" w:cs="Times New Roman"/>
          <w:sz w:val="24"/>
          <w:szCs w:val="24"/>
          <w:lang w:val="es-ES" w:eastAsia="es-ES"/>
        </w:rPr>
        <w:t xml:space="preserve"> en</w:t>
      </w:r>
      <w:r w:rsidRPr="00C219AE">
        <w:rPr>
          <w:rFonts w:ascii="Times New Roman" w:eastAsia="Times New Roman" w:hAnsi="Times New Roman" w:cs="Times New Roman"/>
          <w:sz w:val="24"/>
          <w:szCs w:val="24"/>
          <w:lang w:val="es-ES" w:eastAsia="es-ES"/>
        </w:rPr>
        <w:t xml:space="preserve"> día la Tecnología juega un papel muy importante en los procesos de la educación</w:t>
      </w:r>
      <w:r>
        <w:rPr>
          <w:rFonts w:ascii="Times New Roman" w:eastAsia="Times New Roman" w:hAnsi="Times New Roman" w:cs="Times New Roman"/>
          <w:sz w:val="24"/>
          <w:szCs w:val="24"/>
          <w:lang w:val="es-ES" w:eastAsia="es-ES"/>
        </w:rPr>
        <w:t>, ya sea</w:t>
      </w:r>
      <w:r w:rsidRPr="00C219AE">
        <w:rPr>
          <w:rFonts w:ascii="Times New Roman" w:eastAsia="Times New Roman" w:hAnsi="Times New Roman" w:cs="Times New Roman"/>
          <w:sz w:val="24"/>
          <w:szCs w:val="24"/>
          <w:lang w:val="es-ES" w:eastAsia="es-ES"/>
        </w:rPr>
        <w:t xml:space="preserve"> en su desarrollo de enseñanza </w:t>
      </w:r>
      <w:r>
        <w:rPr>
          <w:rFonts w:ascii="Times New Roman" w:eastAsia="Times New Roman" w:hAnsi="Times New Roman" w:cs="Times New Roman"/>
          <w:sz w:val="24"/>
          <w:szCs w:val="24"/>
          <w:lang w:val="es-ES" w:eastAsia="es-ES"/>
        </w:rPr>
        <w:t>o en el</w:t>
      </w:r>
      <w:r w:rsidRPr="00C219AE">
        <w:rPr>
          <w:rFonts w:ascii="Times New Roman" w:eastAsia="Times New Roman" w:hAnsi="Times New Roman" w:cs="Times New Roman"/>
          <w:sz w:val="24"/>
          <w:szCs w:val="24"/>
          <w:lang w:val="es-ES" w:eastAsia="es-ES"/>
        </w:rPr>
        <w:t xml:space="preserve"> aprendizaje, por tal motivo los estudiantes y docentes necesitan de una alfabetización tecnológica para el éxito ed</w:t>
      </w:r>
      <w:r>
        <w:rPr>
          <w:rFonts w:ascii="Times New Roman" w:eastAsia="Times New Roman" w:hAnsi="Times New Roman" w:cs="Times New Roman"/>
          <w:sz w:val="24"/>
          <w:szCs w:val="24"/>
          <w:lang w:val="es-ES" w:eastAsia="es-ES"/>
        </w:rPr>
        <w:t>ucativo y por ende en sus vidas.</w:t>
      </w:r>
      <w:r w:rsidRPr="00C219AE">
        <w:rPr>
          <w:rFonts w:ascii="Times New Roman" w:eastAsia="Times New Roman" w:hAnsi="Times New Roman" w:cs="Times New Roman"/>
          <w:sz w:val="24"/>
          <w:szCs w:val="24"/>
          <w:lang w:val="es-ES" w:eastAsia="es-ES"/>
        </w:rPr>
        <w:t xml:space="preserve"> El uso de lo</w:t>
      </w:r>
      <w:r>
        <w:rPr>
          <w:rFonts w:ascii="Times New Roman" w:eastAsia="Times New Roman" w:hAnsi="Times New Roman" w:cs="Times New Roman"/>
          <w:sz w:val="24"/>
          <w:szCs w:val="24"/>
          <w:lang w:val="es-ES" w:eastAsia="es-ES"/>
        </w:rPr>
        <w:t>s materiales educativos por medio de la</w:t>
      </w:r>
      <w:r w:rsidRPr="00C219AE">
        <w:rPr>
          <w:rFonts w:ascii="Times New Roman" w:eastAsia="Times New Roman" w:hAnsi="Times New Roman" w:cs="Times New Roman"/>
          <w:sz w:val="24"/>
          <w:szCs w:val="24"/>
          <w:lang w:val="es-ES" w:eastAsia="es-ES"/>
        </w:rPr>
        <w:t xml:space="preserve"> web, les permite a los estudiantes tener una visión más completa </w:t>
      </w:r>
      <w:r>
        <w:rPr>
          <w:rFonts w:ascii="Times New Roman" w:eastAsia="Times New Roman" w:hAnsi="Times New Roman" w:cs="Times New Roman"/>
          <w:sz w:val="24"/>
          <w:szCs w:val="24"/>
          <w:lang w:val="es-ES" w:eastAsia="es-ES"/>
        </w:rPr>
        <w:t>de</w:t>
      </w:r>
      <w:r w:rsidRPr="00C219AE">
        <w:rPr>
          <w:rFonts w:ascii="Times New Roman" w:eastAsia="Times New Roman" w:hAnsi="Times New Roman" w:cs="Times New Roman"/>
          <w:sz w:val="24"/>
          <w:szCs w:val="24"/>
          <w:lang w:val="es-ES" w:eastAsia="es-ES"/>
        </w:rPr>
        <w:t xml:space="preserve"> su aprendizaje</w:t>
      </w:r>
      <w:r>
        <w:rPr>
          <w:rFonts w:ascii="Times New Roman" w:eastAsia="Times New Roman" w:hAnsi="Times New Roman" w:cs="Times New Roman"/>
          <w:sz w:val="24"/>
          <w:szCs w:val="24"/>
          <w:lang w:val="es-ES" w:eastAsia="es-ES"/>
        </w:rPr>
        <w:t>,</w:t>
      </w:r>
      <w:r w:rsidRPr="00C219AE">
        <w:rPr>
          <w:rFonts w:ascii="Times New Roman" w:eastAsia="Times New Roman" w:hAnsi="Times New Roman" w:cs="Times New Roman"/>
          <w:sz w:val="24"/>
          <w:szCs w:val="24"/>
          <w:lang w:val="es-ES" w:eastAsia="es-ES"/>
        </w:rPr>
        <w:t xml:space="preserve"> </w:t>
      </w:r>
      <w:r w:rsidRPr="00C219AE">
        <w:rPr>
          <w:rFonts w:ascii="Times New Roman" w:eastAsia="Times New Roman" w:hAnsi="Times New Roman" w:cs="Times New Roman"/>
          <w:sz w:val="24"/>
          <w:szCs w:val="24"/>
          <w:lang w:val="es-ES" w:eastAsia="es-ES"/>
        </w:rPr>
        <w:lastRenderedPageBreak/>
        <w:t>ajustada a las</w:t>
      </w:r>
      <w:r>
        <w:rPr>
          <w:rFonts w:ascii="Times New Roman" w:eastAsia="Times New Roman" w:hAnsi="Times New Roman" w:cs="Times New Roman"/>
          <w:sz w:val="24"/>
          <w:szCs w:val="24"/>
          <w:lang w:val="es-ES" w:eastAsia="es-ES"/>
        </w:rPr>
        <w:t xml:space="preserve"> </w:t>
      </w:r>
      <w:r w:rsidRPr="00C219AE">
        <w:rPr>
          <w:rFonts w:ascii="Times New Roman" w:eastAsia="Times New Roman" w:hAnsi="Times New Roman" w:cs="Times New Roman"/>
          <w:sz w:val="24"/>
          <w:szCs w:val="24"/>
          <w:lang w:val="es-ES" w:eastAsia="es-ES"/>
        </w:rPr>
        <w:t>nuevas exigencias de la educación actual donde la tecnología dejo de ser</w:t>
      </w:r>
      <w:r>
        <w:rPr>
          <w:rFonts w:ascii="Times New Roman" w:eastAsia="Times New Roman" w:hAnsi="Times New Roman" w:cs="Times New Roman"/>
          <w:sz w:val="24"/>
          <w:szCs w:val="24"/>
          <w:lang w:val="es-ES" w:eastAsia="es-ES"/>
        </w:rPr>
        <w:t xml:space="preserve"> </w:t>
      </w:r>
      <w:r w:rsidRPr="00C219AE">
        <w:rPr>
          <w:rFonts w:ascii="Times New Roman" w:eastAsia="Times New Roman" w:hAnsi="Times New Roman" w:cs="Times New Roman"/>
          <w:sz w:val="24"/>
          <w:szCs w:val="24"/>
          <w:lang w:val="es-ES" w:eastAsia="es-ES"/>
        </w:rPr>
        <w:t>solos juegos</w:t>
      </w:r>
      <w:r>
        <w:rPr>
          <w:rFonts w:ascii="Times New Roman" w:eastAsia="Times New Roman" w:hAnsi="Times New Roman" w:cs="Times New Roman"/>
          <w:sz w:val="24"/>
          <w:szCs w:val="24"/>
          <w:lang w:val="es-ES" w:eastAsia="es-ES"/>
        </w:rPr>
        <w:t xml:space="preserve"> para</w:t>
      </w:r>
      <w:r w:rsidRPr="00C219AE">
        <w:rPr>
          <w:rFonts w:ascii="Times New Roman" w:eastAsia="Times New Roman" w:hAnsi="Times New Roman" w:cs="Times New Roman"/>
          <w:sz w:val="24"/>
          <w:szCs w:val="24"/>
          <w:lang w:val="es-ES" w:eastAsia="es-ES"/>
        </w:rPr>
        <w:t xml:space="preserve"> complementar las diferentes áreas de conocimiento como estrategias para la educación y así desarrollar el proceso de enseñanza y aprendizaje. </w:t>
      </w:r>
      <w:r>
        <w:rPr>
          <w:rFonts w:ascii="Times New Roman" w:eastAsia="Times New Roman" w:hAnsi="Times New Roman" w:cs="Times New Roman"/>
          <w:sz w:val="24"/>
          <w:szCs w:val="24"/>
          <w:lang w:val="es-ES" w:eastAsia="es-ES"/>
        </w:rPr>
        <w:tab/>
      </w:r>
      <w:r w:rsidRPr="00C219AE">
        <w:rPr>
          <w:rFonts w:ascii="Times New Roman" w:eastAsia="Times New Roman" w:hAnsi="Times New Roman" w:cs="Times New Roman"/>
          <w:sz w:val="24"/>
          <w:szCs w:val="24"/>
          <w:lang w:val="es-ES" w:eastAsia="es-ES"/>
        </w:rPr>
        <w:t xml:space="preserve">De </w:t>
      </w:r>
      <w:bookmarkStart w:id="1" w:name="_GoBack"/>
      <w:bookmarkEnd w:id="1"/>
      <w:r w:rsidRPr="00C219AE">
        <w:rPr>
          <w:rFonts w:ascii="Times New Roman" w:eastAsia="Times New Roman" w:hAnsi="Times New Roman" w:cs="Times New Roman"/>
          <w:sz w:val="24"/>
          <w:szCs w:val="24"/>
          <w:lang w:val="es-ES" w:eastAsia="es-ES"/>
        </w:rPr>
        <w:t>esta manera se</w:t>
      </w:r>
      <w:r>
        <w:rPr>
          <w:rFonts w:ascii="Times New Roman" w:eastAsia="Times New Roman" w:hAnsi="Times New Roman" w:cs="Times New Roman"/>
          <w:sz w:val="24"/>
          <w:szCs w:val="24"/>
          <w:lang w:val="es-ES" w:eastAsia="es-ES"/>
        </w:rPr>
        <w:t xml:space="preserve"> </w:t>
      </w:r>
      <w:r w:rsidRPr="00C219AE">
        <w:rPr>
          <w:rFonts w:ascii="Times New Roman" w:eastAsia="Times New Roman" w:hAnsi="Times New Roman" w:cs="Times New Roman"/>
          <w:sz w:val="24"/>
          <w:szCs w:val="24"/>
          <w:lang w:val="es-ES" w:eastAsia="es-ES"/>
        </w:rPr>
        <w:t>busca que los docentes planteen la enseñanza de forma que permitan a los estudiantes examinar y reflexionar acerca de las alternativas tecnológicas valiéndose de la Web</w:t>
      </w:r>
      <w:r>
        <w:rPr>
          <w:rFonts w:ascii="Times New Roman" w:eastAsia="Times New Roman" w:hAnsi="Times New Roman" w:cs="Times New Roman"/>
          <w:sz w:val="24"/>
          <w:szCs w:val="24"/>
          <w:lang w:val="es-ES" w:eastAsia="es-ES"/>
        </w:rPr>
        <w:t xml:space="preserve">. </w:t>
      </w:r>
      <w:r w:rsidRPr="00C47C0A">
        <w:rPr>
          <w:rFonts w:ascii="Times New Roman" w:eastAsia="Times New Roman" w:hAnsi="Times New Roman" w:cs="Times New Roman"/>
          <w:sz w:val="24"/>
          <w:szCs w:val="24"/>
          <w:lang w:val="es-ES" w:eastAsia="es-ES"/>
        </w:rPr>
        <w:t>Es así como en el caso específico de los docentes de Química el conocimiento y uso adecuado que estos hagan a la tecnología pueden ayudar de manera práctica a la comprensión de los fenómenos científicos, mejora</w:t>
      </w:r>
      <w:r>
        <w:rPr>
          <w:rFonts w:ascii="Times New Roman" w:eastAsia="Times New Roman" w:hAnsi="Times New Roman" w:cs="Times New Roman"/>
          <w:sz w:val="24"/>
          <w:szCs w:val="24"/>
          <w:lang w:val="es-ES" w:eastAsia="es-ES"/>
        </w:rPr>
        <w:t>ndo</w:t>
      </w:r>
      <w:r w:rsidRPr="00C47C0A">
        <w:rPr>
          <w:rFonts w:ascii="Times New Roman" w:eastAsia="Times New Roman" w:hAnsi="Times New Roman" w:cs="Times New Roman"/>
          <w:sz w:val="24"/>
          <w:szCs w:val="24"/>
          <w:lang w:val="es-ES" w:eastAsia="es-ES"/>
        </w:rPr>
        <w:t xml:space="preserve"> la labor docente dentro y fuera de las aulas. </w:t>
      </w:r>
    </w:p>
    <w:p w:rsidR="004A0437" w:rsidRPr="00C47C0A" w:rsidRDefault="004A0437" w:rsidP="004A0437">
      <w:pPr>
        <w:tabs>
          <w:tab w:val="left" w:pos="567"/>
        </w:tabs>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Cabe resaltar que d</w:t>
      </w:r>
      <w:r w:rsidRPr="00C47C0A">
        <w:rPr>
          <w:rFonts w:ascii="Times New Roman" w:eastAsia="Times New Roman" w:hAnsi="Times New Roman" w:cs="Times New Roman"/>
          <w:sz w:val="24"/>
          <w:szCs w:val="24"/>
          <w:lang w:val="es-ES" w:eastAsia="es-ES"/>
        </w:rPr>
        <w:t>entro del Sistema Educativo Bolivariano existen las tecnologías de la comunicación y la Informática conocidas como las Tic, teniendo como base la informática y todos los aspectos que la rodean, por ello se crea la necesidad de un cambio en los pensum educativos</w:t>
      </w:r>
      <w:r>
        <w:rPr>
          <w:rFonts w:ascii="Times New Roman" w:eastAsia="Times New Roman" w:hAnsi="Times New Roman" w:cs="Times New Roman"/>
          <w:sz w:val="24"/>
          <w:szCs w:val="24"/>
          <w:lang w:val="es-ES" w:eastAsia="es-ES"/>
        </w:rPr>
        <w:t xml:space="preserve"> en cuanto a la</w:t>
      </w:r>
      <w:r w:rsidRPr="00C47C0A">
        <w:rPr>
          <w:rFonts w:ascii="Times New Roman" w:eastAsia="Times New Roman" w:hAnsi="Times New Roman" w:cs="Times New Roman"/>
          <w:sz w:val="24"/>
          <w:szCs w:val="24"/>
          <w:lang w:val="es-ES" w:eastAsia="es-ES"/>
        </w:rPr>
        <w:t>s herramientas o estrategias de enseñanza y aprendizaje, por ello se hace ne</w:t>
      </w:r>
      <w:r>
        <w:rPr>
          <w:rFonts w:ascii="Times New Roman" w:eastAsia="Times New Roman" w:hAnsi="Times New Roman" w:cs="Times New Roman"/>
          <w:sz w:val="24"/>
          <w:szCs w:val="24"/>
          <w:lang w:val="es-ES" w:eastAsia="es-ES"/>
        </w:rPr>
        <w:t>cesario que los docentes cambien a la par d</w:t>
      </w:r>
      <w:r w:rsidRPr="00C47C0A">
        <w:rPr>
          <w:rFonts w:ascii="Times New Roman" w:eastAsia="Times New Roman" w:hAnsi="Times New Roman" w:cs="Times New Roman"/>
          <w:sz w:val="24"/>
          <w:szCs w:val="24"/>
          <w:lang w:val="es-ES" w:eastAsia="es-ES"/>
        </w:rPr>
        <w:t xml:space="preserve">el desarrollo y se adapten a las nuevas </w:t>
      </w:r>
      <w:r>
        <w:rPr>
          <w:rFonts w:ascii="Times New Roman" w:eastAsia="Times New Roman" w:hAnsi="Times New Roman" w:cs="Times New Roman"/>
          <w:sz w:val="24"/>
          <w:szCs w:val="24"/>
          <w:lang w:val="es-ES" w:eastAsia="es-ES"/>
        </w:rPr>
        <w:t>exigencias del momento, que en este caso es el uso y manejo de las herramientas tecnológicas</w:t>
      </w:r>
      <w:r w:rsidRPr="00C47C0A">
        <w:rPr>
          <w:rFonts w:ascii="Times New Roman" w:eastAsia="Times New Roman" w:hAnsi="Times New Roman" w:cs="Times New Roman"/>
          <w:sz w:val="24"/>
          <w:szCs w:val="24"/>
          <w:lang w:val="es-ES" w:eastAsia="es-ES"/>
        </w:rPr>
        <w:t>.</w:t>
      </w:r>
    </w:p>
    <w:p w:rsidR="004A0437" w:rsidRDefault="004A0437" w:rsidP="004A0437">
      <w:pPr>
        <w:spacing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r>
      <w:r w:rsidRPr="00C47C0A">
        <w:rPr>
          <w:rFonts w:ascii="Times New Roman" w:eastAsia="Times New Roman" w:hAnsi="Times New Roman" w:cs="Times New Roman"/>
          <w:sz w:val="24"/>
          <w:szCs w:val="24"/>
          <w:lang w:val="es-ES" w:eastAsia="es-ES"/>
        </w:rPr>
        <w:t>Es por ello que el presente proyecto de investigación pone en</w:t>
      </w:r>
      <w:r>
        <w:rPr>
          <w:rFonts w:ascii="Times New Roman" w:eastAsia="Times New Roman" w:hAnsi="Times New Roman" w:cs="Times New Roman"/>
          <w:sz w:val="24"/>
          <w:szCs w:val="24"/>
          <w:lang w:val="es-ES" w:eastAsia="es-ES"/>
        </w:rPr>
        <w:t xml:space="preserve"> evidencia la importancia de la</w:t>
      </w:r>
      <w:r w:rsidRPr="00C47C0A">
        <w:rPr>
          <w:rFonts w:ascii="Times New Roman" w:eastAsia="Times New Roman" w:hAnsi="Times New Roman" w:cs="Times New Roman"/>
          <w:sz w:val="24"/>
          <w:szCs w:val="24"/>
          <w:lang w:val="es-ES" w:eastAsia="es-ES"/>
        </w:rPr>
        <w:t xml:space="preserve"> Web instruccional en cualquier institución educativa que así lo requiera, y que específicamente va a ayudar a los estudiantes de 5to año para la comprensión de las estructuras de la Química Orgánica y las implicaciones pedagógicas de su incorporación en el currículo educativo. Así mismo este proyecto beneficiara a los docentes facilitándoles una herramienta para obtener mejores prácticas adaptadas a la enseñanza que demanda la nueva forma de educar la cual es a través de la Web.</w:t>
      </w:r>
    </w:p>
    <w:p w:rsidR="004A0437" w:rsidRDefault="004A0437" w:rsidP="004A0437">
      <w:pPr>
        <w:spacing w:line="360" w:lineRule="auto"/>
        <w:jc w:val="both"/>
        <w:rPr>
          <w:rFonts w:ascii="Times New Roman" w:eastAsia="Times New Roman" w:hAnsi="Times New Roman" w:cs="Times New Roman"/>
          <w:sz w:val="24"/>
          <w:szCs w:val="24"/>
          <w:lang w:val="es-ES" w:eastAsia="es-ES"/>
        </w:rPr>
        <w:sectPr w:rsidR="004A0437" w:rsidSect="00FF4E2E">
          <w:headerReference w:type="default" r:id="rId33"/>
          <w:footerReference w:type="default" r:id="rId34"/>
          <w:pgSz w:w="12240" w:h="15840" w:code="1"/>
          <w:pgMar w:top="2268" w:right="1701" w:bottom="1701" w:left="2268" w:header="709" w:footer="709" w:gutter="0"/>
          <w:cols w:space="708"/>
          <w:docGrid w:linePitch="360"/>
        </w:sectPr>
      </w:pPr>
    </w:p>
    <w:p w:rsidR="004A0437" w:rsidRDefault="004A0437" w:rsidP="004A0437">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s-ES"/>
        </w:rPr>
        <w:lastRenderedPageBreak/>
        <w:t xml:space="preserve">Finalmente la presente investigación está regida por las líneas de investigación adscritas al Departamento de Química y Biología, el siguiente proyecto está basado en la línea de investigación que indica la </w:t>
      </w:r>
      <w:r>
        <w:rPr>
          <w:rFonts w:ascii="Times New Roman" w:hAnsi="Times New Roman" w:cs="Times New Roman"/>
          <w:sz w:val="24"/>
          <w:szCs w:val="24"/>
        </w:rPr>
        <w:t>a</w:t>
      </w:r>
      <w:r w:rsidRPr="00117C0B">
        <w:rPr>
          <w:rFonts w:ascii="Times New Roman" w:hAnsi="Times New Roman" w:cs="Times New Roman"/>
          <w:sz w:val="24"/>
          <w:szCs w:val="24"/>
        </w:rPr>
        <w:t>pl</w:t>
      </w:r>
      <w:r>
        <w:rPr>
          <w:rFonts w:ascii="Times New Roman" w:hAnsi="Times New Roman" w:cs="Times New Roman"/>
          <w:sz w:val="24"/>
          <w:szCs w:val="24"/>
        </w:rPr>
        <w:t>icación de las TIC (</w:t>
      </w:r>
      <w:r w:rsidRPr="00401A11">
        <w:rPr>
          <w:rFonts w:ascii="Times New Roman" w:hAnsi="Times New Roman" w:cs="Times New Roman"/>
          <w:sz w:val="24"/>
          <w:szCs w:val="24"/>
          <w:lang w:val="es-ES"/>
        </w:rPr>
        <w:t>Tecnologías de la Información y la Comunicación</w:t>
      </w:r>
      <w:r>
        <w:rPr>
          <w:rFonts w:ascii="Times New Roman" w:hAnsi="Times New Roman" w:cs="Times New Roman"/>
          <w:sz w:val="24"/>
          <w:szCs w:val="24"/>
        </w:rPr>
        <w:t xml:space="preserve">), </w:t>
      </w:r>
      <w:r w:rsidRPr="00117C0B">
        <w:rPr>
          <w:rFonts w:ascii="Times New Roman" w:hAnsi="Times New Roman" w:cs="Times New Roman"/>
          <w:sz w:val="24"/>
          <w:szCs w:val="24"/>
        </w:rPr>
        <w:t>y el diseño instruccional en la enseñanza y el aprendiz</w:t>
      </w:r>
      <w:r>
        <w:rPr>
          <w:rFonts w:ascii="Times New Roman" w:hAnsi="Times New Roman" w:cs="Times New Roman"/>
          <w:sz w:val="24"/>
          <w:szCs w:val="24"/>
        </w:rPr>
        <w:t>aje de la biología y la química, relacionándose a la temática de l</w:t>
      </w:r>
      <w:r w:rsidRPr="00401A11">
        <w:rPr>
          <w:rFonts w:ascii="Times New Roman" w:hAnsi="Times New Roman" w:cs="Times New Roman"/>
          <w:sz w:val="24"/>
          <w:szCs w:val="24"/>
        </w:rPr>
        <w:t>a tecnología de la información como recurso didáctico en la enseñanza y el aprendizaje de la Biología y la Química</w:t>
      </w:r>
      <w:r>
        <w:rPr>
          <w:rFonts w:ascii="Times New Roman" w:hAnsi="Times New Roman" w:cs="Times New Roman"/>
          <w:sz w:val="24"/>
          <w:szCs w:val="24"/>
        </w:rPr>
        <w:t>, por lo tanto, la sub-temática es el diseño, desarrollo, i</w:t>
      </w:r>
      <w:r w:rsidRPr="00401A11">
        <w:rPr>
          <w:rFonts w:ascii="Times New Roman" w:hAnsi="Times New Roman" w:cs="Times New Roman"/>
          <w:sz w:val="24"/>
          <w:szCs w:val="24"/>
        </w:rPr>
        <w:t>mplementación, o evaluación  de material educativo computarizado</w:t>
      </w:r>
      <w:r>
        <w:rPr>
          <w:rFonts w:ascii="Times New Roman" w:hAnsi="Times New Roman" w:cs="Times New Roman"/>
          <w:sz w:val="24"/>
          <w:szCs w:val="24"/>
        </w:rPr>
        <w:t>, haciendo mención de todo esto en el proyecto.</w:t>
      </w:r>
    </w:p>
    <w:p w:rsidR="004A0437" w:rsidRDefault="004A0437" w:rsidP="004A0437">
      <w:pPr>
        <w:spacing w:line="360" w:lineRule="auto"/>
        <w:jc w:val="both"/>
        <w:rPr>
          <w:rFonts w:ascii="Times New Roman" w:eastAsia="Times New Roman" w:hAnsi="Times New Roman" w:cs="Times New Roman"/>
          <w:sz w:val="24"/>
          <w:szCs w:val="24"/>
          <w:lang w:val="es-ES" w:eastAsia="es-ES"/>
        </w:rPr>
        <w:sectPr w:rsidR="004A0437" w:rsidSect="00FF4E2E">
          <w:headerReference w:type="default" r:id="rId35"/>
          <w:footerReference w:type="default" r:id="rId36"/>
          <w:pgSz w:w="12240" w:h="15840" w:code="1"/>
          <w:pgMar w:top="2268" w:right="1701" w:bottom="1701" w:left="2268" w:header="709" w:footer="709" w:gutter="0"/>
          <w:cols w:space="708"/>
          <w:docGrid w:linePitch="360"/>
        </w:sectPr>
      </w:pPr>
    </w:p>
    <w:p w:rsidR="004A0437" w:rsidRDefault="004A0437" w:rsidP="004A0437">
      <w:pPr>
        <w:tabs>
          <w:tab w:val="left" w:pos="567"/>
        </w:tabs>
        <w:spacing w:after="0" w:line="360" w:lineRule="auto"/>
        <w:jc w:val="center"/>
        <w:rPr>
          <w:rFonts w:ascii="Times New Roman" w:eastAsia="Times New Roman" w:hAnsi="Times New Roman" w:cs="Times New Roman"/>
          <w:b/>
          <w:sz w:val="24"/>
          <w:szCs w:val="24"/>
          <w:lang w:val="es-ES" w:eastAsia="es-ES"/>
        </w:rPr>
      </w:pPr>
      <w:r w:rsidRPr="00355D82">
        <w:rPr>
          <w:rFonts w:ascii="Times New Roman" w:eastAsia="Times New Roman" w:hAnsi="Times New Roman" w:cs="Times New Roman"/>
          <w:b/>
          <w:sz w:val="24"/>
          <w:szCs w:val="24"/>
          <w:lang w:val="es-ES" w:eastAsia="es-ES"/>
        </w:rPr>
        <w:lastRenderedPageBreak/>
        <w:t>CAPITULO II</w:t>
      </w:r>
    </w:p>
    <w:p w:rsidR="004A0437" w:rsidRDefault="004A0437" w:rsidP="004A0437">
      <w:pPr>
        <w:tabs>
          <w:tab w:val="left" w:pos="567"/>
        </w:tabs>
        <w:spacing w:after="0" w:line="360" w:lineRule="auto"/>
        <w:jc w:val="center"/>
        <w:rPr>
          <w:rFonts w:ascii="Times New Roman" w:eastAsia="Times New Roman" w:hAnsi="Times New Roman" w:cs="Times New Roman"/>
          <w:b/>
          <w:sz w:val="24"/>
          <w:szCs w:val="24"/>
          <w:lang w:val="es-ES" w:eastAsia="es-ES"/>
        </w:rPr>
      </w:pPr>
      <w:r w:rsidRPr="00355D82">
        <w:rPr>
          <w:rFonts w:ascii="Times New Roman" w:eastAsia="Times New Roman" w:hAnsi="Times New Roman" w:cs="Times New Roman"/>
          <w:b/>
          <w:sz w:val="24"/>
          <w:szCs w:val="24"/>
          <w:lang w:val="es-ES" w:eastAsia="es-ES"/>
        </w:rPr>
        <w:t xml:space="preserve">MARCO TEORICO </w:t>
      </w:r>
    </w:p>
    <w:p w:rsidR="004A0437" w:rsidRPr="00355D82" w:rsidRDefault="004A0437" w:rsidP="004A0437">
      <w:pPr>
        <w:tabs>
          <w:tab w:val="left" w:pos="567"/>
        </w:tabs>
        <w:spacing w:after="0" w:line="360" w:lineRule="auto"/>
        <w:jc w:val="center"/>
        <w:rPr>
          <w:rFonts w:ascii="Times New Roman" w:eastAsia="Times New Roman" w:hAnsi="Times New Roman" w:cs="Times New Roman"/>
          <w:b/>
          <w:sz w:val="24"/>
          <w:szCs w:val="24"/>
          <w:lang w:val="es-ES" w:eastAsia="es-ES"/>
        </w:rPr>
      </w:pPr>
    </w:p>
    <w:p w:rsidR="004A0437" w:rsidRPr="00355D82"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sidRPr="00355D82">
        <w:rPr>
          <w:rFonts w:ascii="Times New Roman" w:eastAsia="Times New Roman" w:hAnsi="Times New Roman" w:cs="Times New Roman"/>
          <w:sz w:val="24"/>
          <w:szCs w:val="24"/>
          <w:lang w:val="es-ES" w:eastAsia="es-ES"/>
        </w:rPr>
        <w:t xml:space="preserve">         Según Rodríguez (2005) “al marco teórico se le conoce como la exposición resumida, concisa y pertinente del conocimiento científico y de hechos empíricamente acumulados acerca de nuestro objeto de estudios; se elabora desde la perspectiva de una ideología y un marco de referencia determinados.” (pág. 57).</w:t>
      </w:r>
    </w:p>
    <w:p w:rsidR="004A0437" w:rsidRDefault="004A0437" w:rsidP="004A0437">
      <w:pPr>
        <w:tabs>
          <w:tab w:val="left" w:pos="567"/>
        </w:tabs>
        <w:spacing w:after="0" w:line="360" w:lineRule="auto"/>
        <w:rPr>
          <w:rFonts w:ascii="Times New Roman" w:eastAsia="Times New Roman" w:hAnsi="Times New Roman" w:cs="Times New Roman"/>
          <w:b/>
          <w:sz w:val="24"/>
          <w:szCs w:val="24"/>
          <w:lang w:val="es-ES" w:eastAsia="es-ES"/>
        </w:rPr>
      </w:pPr>
    </w:p>
    <w:p w:rsidR="004A0437" w:rsidRPr="00B51AC7" w:rsidRDefault="004A0437" w:rsidP="004A0437">
      <w:pPr>
        <w:tabs>
          <w:tab w:val="left" w:pos="567"/>
        </w:tabs>
        <w:spacing w:after="0" w:line="360" w:lineRule="auto"/>
        <w:rPr>
          <w:rFonts w:ascii="Times New Roman" w:eastAsia="Times New Roman" w:hAnsi="Times New Roman" w:cs="Times New Roman"/>
          <w:b/>
          <w:sz w:val="24"/>
          <w:szCs w:val="24"/>
          <w:lang w:val="es-ES" w:eastAsia="es-ES"/>
        </w:rPr>
      </w:pPr>
      <w:r w:rsidRPr="00B51AC7">
        <w:rPr>
          <w:rFonts w:ascii="Times New Roman" w:eastAsia="Times New Roman" w:hAnsi="Times New Roman" w:cs="Times New Roman"/>
          <w:b/>
          <w:sz w:val="24"/>
          <w:szCs w:val="24"/>
          <w:lang w:val="es-ES" w:eastAsia="es-ES"/>
        </w:rPr>
        <w:t>Antecedentes</w:t>
      </w:r>
      <w:r>
        <w:rPr>
          <w:rFonts w:ascii="Times New Roman" w:eastAsia="Times New Roman" w:hAnsi="Times New Roman" w:cs="Times New Roman"/>
          <w:b/>
          <w:sz w:val="24"/>
          <w:szCs w:val="24"/>
          <w:lang w:val="es-ES" w:eastAsia="es-ES"/>
        </w:rPr>
        <w:t xml:space="preserve"> de la investigación</w:t>
      </w:r>
    </w:p>
    <w:p w:rsidR="004A0437" w:rsidRPr="00355D82" w:rsidRDefault="004A0437" w:rsidP="004A0437">
      <w:pPr>
        <w:tabs>
          <w:tab w:val="left" w:pos="567"/>
        </w:tabs>
        <w:spacing w:after="0" w:line="240" w:lineRule="auto"/>
        <w:ind w:right="2381"/>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r>
      <w:r w:rsidRPr="00355D82">
        <w:rPr>
          <w:rFonts w:ascii="Times New Roman" w:eastAsia="Times New Roman" w:hAnsi="Times New Roman" w:cs="Times New Roman"/>
          <w:sz w:val="24"/>
          <w:szCs w:val="24"/>
          <w:lang w:val="es-ES" w:eastAsia="es-ES"/>
        </w:rPr>
        <w:t>Para García (2004):</w:t>
      </w:r>
    </w:p>
    <w:p w:rsidR="004A0437" w:rsidRPr="00355D82" w:rsidRDefault="004A0437" w:rsidP="004A0437">
      <w:pPr>
        <w:tabs>
          <w:tab w:val="left" w:pos="567"/>
        </w:tabs>
        <w:spacing w:after="0" w:line="240" w:lineRule="auto"/>
        <w:ind w:left="567" w:right="567"/>
        <w:jc w:val="both"/>
        <w:rPr>
          <w:rFonts w:ascii="Times New Roman" w:eastAsia="Times New Roman" w:hAnsi="Times New Roman" w:cs="Times New Roman"/>
          <w:sz w:val="24"/>
          <w:szCs w:val="24"/>
          <w:lang w:val="es-ES" w:eastAsia="es-ES"/>
        </w:rPr>
      </w:pPr>
      <w:r w:rsidRPr="00355D82">
        <w:rPr>
          <w:rFonts w:ascii="Times New Roman" w:eastAsia="Times New Roman" w:hAnsi="Times New Roman" w:cs="Times New Roman"/>
          <w:sz w:val="24"/>
          <w:szCs w:val="24"/>
          <w:lang w:val="es-ES" w:eastAsia="es-ES"/>
        </w:rPr>
        <w:t>Los antecedentes se refieren al conjunto de trabajos de investigación o tesis que anteceden al estudio que ahora se propone. Conforman el origen del estudio y en este apartado se exponen de manera resumida algunos trabajos realizados por autores que abordan el mismo objeto de estudio, o aspecto y efectúan un proceso</w:t>
      </w:r>
      <w:r>
        <w:rPr>
          <w:rFonts w:ascii="Times New Roman" w:eastAsia="Times New Roman" w:hAnsi="Times New Roman" w:cs="Times New Roman"/>
          <w:sz w:val="24"/>
          <w:szCs w:val="24"/>
          <w:lang w:val="es-ES" w:eastAsia="es-ES"/>
        </w:rPr>
        <w:t xml:space="preserve"> de investigación similar. (p</w:t>
      </w:r>
      <w:r w:rsidRPr="00355D82">
        <w:rPr>
          <w:rFonts w:ascii="Times New Roman" w:eastAsia="Times New Roman" w:hAnsi="Times New Roman" w:cs="Times New Roman"/>
          <w:sz w:val="24"/>
          <w:szCs w:val="24"/>
          <w:lang w:val="es-ES" w:eastAsia="es-ES"/>
        </w:rPr>
        <w:t>. 31)</w:t>
      </w:r>
    </w:p>
    <w:p w:rsidR="004A0437" w:rsidRPr="00355D82" w:rsidRDefault="004A0437" w:rsidP="004A0437">
      <w:pPr>
        <w:tabs>
          <w:tab w:val="left" w:pos="567"/>
        </w:tabs>
        <w:spacing w:after="0" w:line="360" w:lineRule="auto"/>
        <w:rPr>
          <w:rFonts w:ascii="Times New Roman" w:eastAsia="Times New Roman" w:hAnsi="Times New Roman" w:cs="Times New Roman"/>
          <w:b/>
          <w:sz w:val="24"/>
          <w:szCs w:val="24"/>
          <w:lang w:val="es-ES" w:eastAsia="es-ES"/>
        </w:rPr>
      </w:pPr>
    </w:p>
    <w:p w:rsidR="004A0437"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sidRPr="00355D82">
        <w:rPr>
          <w:rFonts w:ascii="Times New Roman" w:eastAsia="Times New Roman" w:hAnsi="Times New Roman" w:cs="Times New Roman"/>
          <w:b/>
          <w:sz w:val="24"/>
          <w:szCs w:val="24"/>
          <w:lang w:val="es-ES" w:eastAsia="es-ES"/>
        </w:rPr>
        <w:tab/>
      </w:r>
      <w:r w:rsidRPr="00355D82">
        <w:rPr>
          <w:rFonts w:ascii="Times New Roman" w:eastAsia="Times New Roman" w:hAnsi="Times New Roman" w:cs="Times New Roman"/>
          <w:sz w:val="24"/>
          <w:szCs w:val="24"/>
          <w:lang w:val="es-ES" w:eastAsia="es-ES"/>
        </w:rPr>
        <w:t xml:space="preserve">Aponte y Lárez (2014), en su trabajo especial de grado titulado </w:t>
      </w:r>
      <w:r>
        <w:rPr>
          <w:rFonts w:ascii="Times New Roman" w:eastAsia="Times New Roman" w:hAnsi="Times New Roman" w:cs="Times New Roman"/>
          <w:sz w:val="24"/>
          <w:szCs w:val="24"/>
          <w:lang w:val="es-ES" w:eastAsia="es-ES"/>
        </w:rPr>
        <w:t>“</w:t>
      </w:r>
      <w:r w:rsidRPr="00B51AC7">
        <w:rPr>
          <w:rFonts w:ascii="Times New Roman" w:eastAsia="Times New Roman" w:hAnsi="Times New Roman" w:cs="Times New Roman"/>
          <w:i/>
          <w:sz w:val="24"/>
          <w:szCs w:val="24"/>
          <w:lang w:val="es-ES" w:eastAsia="es-ES"/>
        </w:rPr>
        <w:t>Material Educativo Computarizado para el aprendizaje del contenido de Estequiometria de Reacciones Químicas en la asignatura de Química General I</w:t>
      </w:r>
      <w:r>
        <w:rPr>
          <w:rFonts w:ascii="Times New Roman" w:eastAsia="Times New Roman" w:hAnsi="Times New Roman" w:cs="Times New Roman"/>
          <w:i/>
          <w:sz w:val="24"/>
          <w:szCs w:val="24"/>
          <w:lang w:val="es-ES" w:eastAsia="es-ES"/>
        </w:rPr>
        <w:t>”,</w:t>
      </w:r>
      <w:r w:rsidRPr="00355D82">
        <w:rPr>
          <w:rFonts w:ascii="Times New Roman" w:eastAsia="Times New Roman" w:hAnsi="Times New Roman" w:cs="Times New Roman"/>
          <w:sz w:val="24"/>
          <w:szCs w:val="24"/>
          <w:lang w:val="es-ES" w:eastAsia="es-ES"/>
        </w:rPr>
        <w:t xml:space="preserve"> plantean que: el propósito de su investigación es diseñar un material educativo computarizado como estrategia de aprendizaje para el contenido de estequiometria de reacciones químicas dirigido a los estudiantes del tercer semestre de la mención Química en la Facultad de Ciencias de la Educación</w:t>
      </w:r>
      <w:r>
        <w:rPr>
          <w:rFonts w:ascii="Times New Roman" w:eastAsia="Times New Roman" w:hAnsi="Times New Roman" w:cs="Times New Roman"/>
          <w:sz w:val="24"/>
          <w:szCs w:val="24"/>
          <w:lang w:val="es-ES" w:eastAsia="es-ES"/>
        </w:rPr>
        <w:t xml:space="preserve"> (pág. 6). Se</w:t>
      </w:r>
      <w:r w:rsidRPr="00355D82">
        <w:rPr>
          <w:rFonts w:ascii="Times New Roman" w:eastAsia="Times New Roman" w:hAnsi="Times New Roman" w:cs="Times New Roman"/>
          <w:sz w:val="24"/>
          <w:szCs w:val="24"/>
          <w:lang w:val="es-ES" w:eastAsia="es-ES"/>
        </w:rPr>
        <w:t xml:space="preserve"> fundamenta en las teorías de aprendizaje de Gagné (1970) y del aprendizaje significativo de Ausubel (1968). La metodología del trabajo se fundamentó en la modalidad de proyecto factible, con un diseño de campo, llevándose a cabo a través de tres fases: diagnóstico, fac</w:t>
      </w:r>
      <w:r>
        <w:rPr>
          <w:rFonts w:ascii="Times New Roman" w:eastAsia="Times New Roman" w:hAnsi="Times New Roman" w:cs="Times New Roman"/>
          <w:sz w:val="24"/>
          <w:szCs w:val="24"/>
          <w:lang w:val="es-ES" w:eastAsia="es-ES"/>
        </w:rPr>
        <w:t>tibilidad y diseño de proyecto.</w:t>
      </w:r>
    </w:p>
    <w:p w:rsidR="004A0437"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r>
      <w:r w:rsidRPr="00355D82">
        <w:rPr>
          <w:rFonts w:ascii="Times New Roman" w:eastAsia="Times New Roman" w:hAnsi="Times New Roman" w:cs="Times New Roman"/>
          <w:sz w:val="24"/>
          <w:szCs w:val="24"/>
          <w:lang w:val="es-ES" w:eastAsia="es-ES"/>
        </w:rPr>
        <w:t>Asimismo, la población estuvo conformada por 25 estudiantes del tercer semestre de la mención química, se utilizó la encuesta cuyo instr</w:t>
      </w:r>
      <w:r>
        <w:rPr>
          <w:rFonts w:ascii="Times New Roman" w:eastAsia="Times New Roman" w:hAnsi="Times New Roman" w:cs="Times New Roman"/>
          <w:sz w:val="24"/>
          <w:szCs w:val="24"/>
          <w:lang w:val="es-ES" w:eastAsia="es-ES"/>
        </w:rPr>
        <w:t xml:space="preserve">umento estuvo conformada por un </w:t>
      </w:r>
      <w:r w:rsidRPr="00355D82">
        <w:rPr>
          <w:rFonts w:ascii="Times New Roman" w:eastAsia="Times New Roman" w:hAnsi="Times New Roman" w:cs="Times New Roman"/>
          <w:sz w:val="24"/>
          <w:szCs w:val="24"/>
          <w:lang w:val="es-ES" w:eastAsia="es-ES"/>
        </w:rPr>
        <w:t>total de catorce (14) ítems. La confiabilidad se determinó con el Coeficiente Alfa de Cronbach obteniendo un</w:t>
      </w:r>
      <w:r>
        <w:rPr>
          <w:rFonts w:ascii="Times New Roman" w:eastAsia="Times New Roman" w:hAnsi="Times New Roman" w:cs="Times New Roman"/>
          <w:sz w:val="24"/>
          <w:szCs w:val="24"/>
          <w:lang w:val="es-ES" w:eastAsia="es-ES"/>
        </w:rPr>
        <w:t xml:space="preserve"> </w:t>
      </w:r>
      <w:r w:rsidRPr="00355D82">
        <w:rPr>
          <w:rFonts w:ascii="Times New Roman" w:eastAsia="Times New Roman" w:hAnsi="Times New Roman" w:cs="Times New Roman"/>
          <w:sz w:val="24"/>
          <w:szCs w:val="24"/>
          <w:lang w:val="es-ES" w:eastAsia="es-ES"/>
        </w:rPr>
        <w:t>valor de 0,66 dando una fiabilidad alta. Finalmente, los</w:t>
      </w:r>
      <w:r w:rsidRPr="00364EA8">
        <w:rPr>
          <w:rFonts w:ascii="Times New Roman" w:eastAsia="Times New Roman" w:hAnsi="Times New Roman" w:cs="Times New Roman"/>
          <w:sz w:val="24"/>
          <w:szCs w:val="24"/>
          <w:lang w:val="es-ES" w:eastAsia="es-ES"/>
        </w:rPr>
        <w:t xml:space="preserve"> </w:t>
      </w:r>
      <w:r w:rsidRPr="00355D82">
        <w:rPr>
          <w:rFonts w:ascii="Times New Roman" w:eastAsia="Times New Roman" w:hAnsi="Times New Roman" w:cs="Times New Roman"/>
          <w:sz w:val="24"/>
          <w:szCs w:val="24"/>
          <w:lang w:val="es-ES" w:eastAsia="es-ES"/>
        </w:rPr>
        <w:t>resultados revelaron la necesidad de elaborar una herramienta</w:t>
      </w:r>
      <w:r>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lastRenderedPageBreak/>
        <w:t>a</w:t>
      </w:r>
      <w:r w:rsidRPr="00355D82">
        <w:rPr>
          <w:rFonts w:ascii="Times New Roman" w:eastAsia="Times New Roman" w:hAnsi="Times New Roman" w:cs="Times New Roman"/>
          <w:sz w:val="24"/>
          <w:szCs w:val="24"/>
          <w:lang w:val="es-ES" w:eastAsia="es-ES"/>
        </w:rPr>
        <w:t>lternativa que permita mejorar el aprendizaje de la estequiometria, tomando en cuenta la relación con las T</w:t>
      </w:r>
      <w:r>
        <w:rPr>
          <w:rFonts w:ascii="Times New Roman" w:eastAsia="Times New Roman" w:hAnsi="Times New Roman" w:cs="Times New Roman"/>
          <w:sz w:val="24"/>
          <w:szCs w:val="24"/>
          <w:lang w:val="es-ES" w:eastAsia="es-ES"/>
        </w:rPr>
        <w:t>ICS en el ámbito educativo” (p</w:t>
      </w:r>
      <w:r w:rsidRPr="00355D82">
        <w:rPr>
          <w:rFonts w:ascii="Times New Roman" w:eastAsia="Times New Roman" w:hAnsi="Times New Roman" w:cs="Times New Roman"/>
          <w:sz w:val="24"/>
          <w:szCs w:val="24"/>
          <w:lang w:val="es-ES" w:eastAsia="es-ES"/>
        </w:rPr>
        <w:t>.6)</w:t>
      </w:r>
      <w:r>
        <w:rPr>
          <w:rFonts w:ascii="Times New Roman" w:eastAsia="Times New Roman" w:hAnsi="Times New Roman" w:cs="Times New Roman"/>
          <w:sz w:val="24"/>
          <w:szCs w:val="24"/>
          <w:lang w:val="es-ES" w:eastAsia="es-ES"/>
        </w:rPr>
        <w:t>. La investigación está relaciona a la nuestra porque nos demuestra la versatilidad del uso de la tecnologías para los diversos contenidos de Química y por lo tanto así motivarnos a desarrollar nuestra propuesta de página web.</w:t>
      </w:r>
    </w:p>
    <w:p w:rsidR="004A0437" w:rsidRDefault="004A0437" w:rsidP="004A0437">
      <w:pPr>
        <w:spacing w:after="0" w:line="360" w:lineRule="auto"/>
        <w:jc w:val="both"/>
        <w:rPr>
          <w:rFonts w:ascii="Times New Roman" w:hAnsi="Times New Roman" w:cs="Times New Roman"/>
          <w:sz w:val="24"/>
          <w:szCs w:val="24"/>
          <w:lang w:val="es-ES"/>
        </w:rPr>
      </w:pPr>
      <w:r>
        <w:rPr>
          <w:rFonts w:ascii="Times New Roman" w:eastAsia="Times New Roman" w:hAnsi="Times New Roman" w:cs="Times New Roman"/>
          <w:sz w:val="24"/>
          <w:szCs w:val="24"/>
          <w:lang w:val="es-ES" w:eastAsia="es-ES"/>
        </w:rPr>
        <w:tab/>
        <w:t xml:space="preserve">Entre tanto, </w:t>
      </w:r>
      <w:r w:rsidRPr="00C85432">
        <w:rPr>
          <w:rFonts w:ascii="Times New Roman" w:hAnsi="Times New Roman" w:cs="Times New Roman"/>
          <w:sz w:val="24"/>
          <w:szCs w:val="24"/>
          <w:lang w:val="es-ES"/>
        </w:rPr>
        <w:t>Hernández,</w:t>
      </w:r>
      <w:r>
        <w:rPr>
          <w:rFonts w:ascii="Times New Roman" w:hAnsi="Times New Roman" w:cs="Times New Roman"/>
          <w:sz w:val="24"/>
          <w:szCs w:val="24"/>
          <w:lang w:val="es-ES"/>
        </w:rPr>
        <w:t xml:space="preserve"> Y. y Rojas, L. (2011) realizaro</w:t>
      </w:r>
      <w:r w:rsidRPr="00C85432">
        <w:rPr>
          <w:rFonts w:ascii="Times New Roman" w:hAnsi="Times New Roman" w:cs="Times New Roman"/>
          <w:sz w:val="24"/>
          <w:szCs w:val="24"/>
          <w:lang w:val="es-ES"/>
        </w:rPr>
        <w:t>n una investigación denominada “</w:t>
      </w:r>
      <w:r w:rsidRPr="00FF4F00">
        <w:rPr>
          <w:rFonts w:ascii="Times New Roman" w:hAnsi="Times New Roman" w:cs="Times New Roman"/>
          <w:i/>
          <w:sz w:val="24"/>
          <w:szCs w:val="24"/>
          <w:lang w:val="es-ES"/>
        </w:rPr>
        <w:t>Diseño de un Material Computarizado como estrategia de Aprendizaje significativo del Contenido de Estequiometria de Reacciones en estudiantes y docentes</w:t>
      </w:r>
      <w:r w:rsidRPr="00C85432">
        <w:rPr>
          <w:rFonts w:ascii="Times New Roman" w:hAnsi="Times New Roman" w:cs="Times New Roman"/>
          <w:sz w:val="24"/>
          <w:szCs w:val="24"/>
          <w:lang w:val="es-ES"/>
        </w:rPr>
        <w:t xml:space="preserve">”, con la finalidad de usarla como estrategia de enseñanza-aprendizaje hacia el tema de estequiometria de reacciones dirigido a estudiantes y docentes que comparten encuentros pedagógicos del área de Química general en el Liceo Bolivariano “Cirilo Alberto”. </w:t>
      </w:r>
    </w:p>
    <w:p w:rsidR="004A0437" w:rsidRDefault="004A0437" w:rsidP="004A0437">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C85432">
        <w:rPr>
          <w:rFonts w:ascii="Times New Roman" w:hAnsi="Times New Roman" w:cs="Times New Roman"/>
          <w:sz w:val="24"/>
          <w:szCs w:val="24"/>
          <w:lang w:val="es-ES"/>
        </w:rPr>
        <w:t>La investigación está bajo los parámetros de un proyecto factible, estudio basado en la investigación de campo, tipo descriptivo no experimental. Para la recolección de información se utilizó la encuesta conformada por un cuestionario de 20 ítems para los estudiantes y en el caso de los docentes estaba conformada por 13 ítems, a dichos instrumentos se le calculo una confiabilidad de 0.83 para el instrumento dirigido a los estudiantes y 0.875 para el instrumentos dirigidos a los docentes, esta cantidad fue calculada por medio del Coeficiente de Alfa de Cronbach, entre tanto, estos resultados demostraron la necesidad de la propuesta, su factibilidad y elaboración</w:t>
      </w:r>
      <w:r>
        <w:rPr>
          <w:rFonts w:ascii="Times New Roman" w:hAnsi="Times New Roman" w:cs="Times New Roman"/>
          <w:sz w:val="24"/>
          <w:szCs w:val="24"/>
          <w:lang w:val="es-ES"/>
        </w:rPr>
        <w:t>. La investigación guarda estrecha relación a la nuestra por abordar desde la tecnología los contenidos de Química, que para nuestro trabajo será el desarrollo de una página Web para el aprendizaje del Contenido de las Aminas.</w:t>
      </w:r>
    </w:p>
    <w:p w:rsidR="004A0437" w:rsidRDefault="004A0437" w:rsidP="004A0437">
      <w:pPr>
        <w:spacing w:after="0" w:line="360" w:lineRule="auto"/>
        <w:ind w:firstLine="567"/>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z w:val="24"/>
          <w:szCs w:val="24"/>
          <w:lang w:val="es-ES"/>
        </w:rPr>
        <w:tab/>
        <w:t xml:space="preserve">En el mismo orden de ideas, </w:t>
      </w:r>
      <w:r w:rsidRPr="00AA7ACD">
        <w:rPr>
          <w:rFonts w:ascii="Times New Roman" w:hAnsi="Times New Roman" w:cs="Times New Roman"/>
          <w:sz w:val="24"/>
          <w:szCs w:val="24"/>
          <w:lang w:val="es-ES"/>
        </w:rPr>
        <w:t>Gallardo, I</w:t>
      </w:r>
      <w:r>
        <w:rPr>
          <w:rFonts w:ascii="Times New Roman" w:hAnsi="Times New Roman" w:cs="Times New Roman"/>
          <w:sz w:val="24"/>
          <w:szCs w:val="24"/>
          <w:lang w:val="es-ES"/>
        </w:rPr>
        <w:t>.</w:t>
      </w:r>
      <w:r w:rsidRPr="00AA7ACD">
        <w:rPr>
          <w:rFonts w:ascii="Times New Roman" w:hAnsi="Times New Roman" w:cs="Times New Roman"/>
          <w:sz w:val="24"/>
          <w:szCs w:val="24"/>
          <w:lang w:val="es-ES"/>
        </w:rPr>
        <w:t xml:space="preserve"> (2008), presento una investigación titulada “</w:t>
      </w:r>
      <w:r w:rsidRPr="00E755D8">
        <w:rPr>
          <w:rFonts w:ascii="Times New Roman" w:hAnsi="Times New Roman" w:cs="Times New Roman"/>
          <w:i/>
          <w:sz w:val="24"/>
          <w:szCs w:val="24"/>
          <w:lang w:val="es-ES"/>
        </w:rPr>
        <w:t>Material Educativo Computarizado para Promover el uso de Internet como Herramienta de Consulta con Fines Educativos</w:t>
      </w:r>
      <w:r w:rsidRPr="00AA7ACD">
        <w:rPr>
          <w:rFonts w:ascii="Times New Roman" w:hAnsi="Times New Roman" w:cs="Times New Roman"/>
          <w:sz w:val="24"/>
          <w:szCs w:val="24"/>
          <w:lang w:val="es-ES"/>
        </w:rPr>
        <w:t>”, el propósito de dicha investigación es de promover el uso de internet en los docentes mediante un materia educativo computarizado que brinde criterios para realizar búsquedas confiables. Este estudio</w:t>
      </w:r>
      <w:r w:rsidRPr="00364EA8">
        <w:rPr>
          <w:rFonts w:ascii="Times New Roman" w:hAnsi="Times New Roman" w:cs="Times New Roman"/>
          <w:sz w:val="24"/>
          <w:szCs w:val="24"/>
          <w:lang w:val="es-ES"/>
        </w:rPr>
        <w:t xml:space="preserve"> </w:t>
      </w:r>
      <w:r w:rsidRPr="00C85432">
        <w:rPr>
          <w:rFonts w:ascii="Times New Roman" w:hAnsi="Times New Roman" w:cs="Times New Roman"/>
          <w:sz w:val="24"/>
          <w:szCs w:val="24"/>
          <w:lang w:val="es-ES"/>
        </w:rPr>
        <w:t>respondió a un proyecto factible sustentándose en un</w:t>
      </w:r>
      <w:r>
        <w:rPr>
          <w:rFonts w:ascii="Times New Roman" w:hAnsi="Times New Roman" w:cs="Times New Roman"/>
          <w:sz w:val="24"/>
          <w:szCs w:val="24"/>
          <w:lang w:val="es-ES"/>
        </w:rPr>
        <w:t xml:space="preserve">a investigación de campo, </w:t>
      </w:r>
      <w:r w:rsidRPr="00C85432">
        <w:rPr>
          <w:rFonts w:ascii="Times New Roman" w:hAnsi="Times New Roman" w:cs="Times New Roman"/>
          <w:sz w:val="24"/>
          <w:szCs w:val="24"/>
          <w:lang w:val="es-ES"/>
        </w:rPr>
        <w:lastRenderedPageBreak/>
        <w:t>con un nivel descriptivo y explicativo. Los resultados obtenidos arrojaron que los docentes presentan dificultades para realizar búsquedas confiables en Internet, por lo tanto, se evidencia la necesidad de implementar una herramienta que sirva de apoyo al docente y contribuya al uso efectivo del internet en cada una de las búsquedas en la cual el docente se aboque</w:t>
      </w:r>
      <w:r>
        <w:rPr>
          <w:rFonts w:ascii="Times New Roman" w:hAnsi="Times New Roman" w:cs="Times New Roman"/>
          <w:sz w:val="24"/>
          <w:szCs w:val="24"/>
          <w:lang w:val="es-ES"/>
        </w:rPr>
        <w:t xml:space="preserve"> a la ayuda y observación constante.</w:t>
      </w:r>
    </w:p>
    <w:p w:rsidR="004A0437" w:rsidRDefault="004A0437" w:rsidP="004A0437">
      <w:pPr>
        <w:tabs>
          <w:tab w:val="left" w:pos="567"/>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Por último, </w:t>
      </w:r>
      <w:r w:rsidRPr="00C85432">
        <w:rPr>
          <w:rFonts w:ascii="Times New Roman" w:hAnsi="Times New Roman" w:cs="Times New Roman"/>
          <w:sz w:val="24"/>
          <w:szCs w:val="24"/>
          <w:lang w:val="es-ES"/>
        </w:rPr>
        <w:t xml:space="preserve">Colmenares, M. y Ponce, D. (2011), basaron su trabajo en el </w:t>
      </w:r>
      <w:r w:rsidRPr="00E755D8">
        <w:rPr>
          <w:rFonts w:ascii="Times New Roman" w:hAnsi="Times New Roman" w:cs="Times New Roman"/>
          <w:i/>
          <w:sz w:val="24"/>
          <w:szCs w:val="24"/>
          <w:lang w:val="es-ES"/>
        </w:rPr>
        <w:t>Diseño de Material Educativo Computarizado como Estrategia Didáctica para el aprendizaje de la Química del carbono dirigido a estudiantes de 5to Año de la escuela Técnica Robinsoniana “Simón Bolívar”</w:t>
      </w:r>
      <w:r w:rsidRPr="00C85432">
        <w:rPr>
          <w:rFonts w:ascii="Times New Roman" w:hAnsi="Times New Roman" w:cs="Times New Roman"/>
          <w:sz w:val="24"/>
          <w:szCs w:val="24"/>
          <w:lang w:val="es-ES"/>
        </w:rPr>
        <w:t>, el propósito de la investigación se centra en el diseño de un Material Educativo Computarizado (MEC) online como estrategia didáctica para el aprendizaje de la Química del Carbono dirigido a  los estudiantes de 5to año de la Escuela Técnica Robinsoniana “Simón Bolívar”, la cual estuvo enmarcada bajo la modalidad de proyecto factible, de naturaleza cuantitativa y los datos fueron recabados mediante el uso de un cuestionario utilizado como instrumento y la técnica usada es la encuesta, dicho instrumento fue aplicado a una población de 20 estudiantes.</w:t>
      </w:r>
    </w:p>
    <w:p w:rsidR="004A0437" w:rsidRDefault="004A0437" w:rsidP="004A0437">
      <w:pPr>
        <w:tabs>
          <w:tab w:val="left" w:pos="567"/>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C85432">
        <w:rPr>
          <w:rFonts w:ascii="Times New Roman" w:hAnsi="Times New Roman" w:cs="Times New Roman"/>
          <w:sz w:val="24"/>
          <w:szCs w:val="24"/>
          <w:lang w:val="es-ES"/>
        </w:rPr>
        <w:t xml:space="preserve"> La confiabilidad del instrumento se determinó mediante el Coeficiente Alfa Cronbach el c</w:t>
      </w:r>
      <w:r>
        <w:rPr>
          <w:rFonts w:ascii="Times New Roman" w:hAnsi="Times New Roman" w:cs="Times New Roman"/>
          <w:sz w:val="24"/>
          <w:szCs w:val="24"/>
          <w:lang w:val="es-ES"/>
        </w:rPr>
        <w:t>ual arrojo un resultado de 0.90</w:t>
      </w:r>
      <w:r w:rsidRPr="00C85432">
        <w:rPr>
          <w:rFonts w:ascii="Times New Roman" w:hAnsi="Times New Roman" w:cs="Times New Roman"/>
          <w:sz w:val="24"/>
          <w:szCs w:val="24"/>
          <w:lang w:val="es-ES"/>
        </w:rPr>
        <w:t xml:space="preserve"> los resultados demostraron finalmente que se hace necesaria la aplicación de dicha propuesta.</w:t>
      </w:r>
      <w:r>
        <w:rPr>
          <w:rFonts w:ascii="Times New Roman" w:hAnsi="Times New Roman" w:cs="Times New Roman"/>
          <w:sz w:val="24"/>
          <w:szCs w:val="24"/>
          <w:lang w:val="es-ES"/>
        </w:rPr>
        <w:t xml:space="preserve"> </w:t>
      </w:r>
    </w:p>
    <w:p w:rsidR="004A0437"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Pr>
          <w:rFonts w:ascii="Times New Roman" w:hAnsi="Times New Roman" w:cs="Times New Roman"/>
          <w:sz w:val="24"/>
          <w:szCs w:val="24"/>
          <w:lang w:val="es-ES"/>
        </w:rPr>
        <w:tab/>
      </w:r>
      <w:r w:rsidRPr="00355D82">
        <w:rPr>
          <w:rFonts w:ascii="Times New Roman" w:eastAsia="Times New Roman" w:hAnsi="Times New Roman" w:cs="Times New Roman"/>
          <w:sz w:val="24"/>
          <w:szCs w:val="24"/>
          <w:lang w:val="es-ES" w:eastAsia="es-ES"/>
        </w:rPr>
        <w:t>Dicha</w:t>
      </w:r>
      <w:r>
        <w:rPr>
          <w:rFonts w:ascii="Times New Roman" w:eastAsia="Times New Roman" w:hAnsi="Times New Roman" w:cs="Times New Roman"/>
          <w:sz w:val="24"/>
          <w:szCs w:val="24"/>
          <w:lang w:val="es-ES" w:eastAsia="es-ES"/>
        </w:rPr>
        <w:t xml:space="preserve">s </w:t>
      </w:r>
      <w:r w:rsidRPr="00355D82">
        <w:rPr>
          <w:rFonts w:ascii="Times New Roman" w:eastAsia="Times New Roman" w:hAnsi="Times New Roman" w:cs="Times New Roman"/>
          <w:sz w:val="24"/>
          <w:szCs w:val="24"/>
          <w:lang w:val="es-ES" w:eastAsia="es-ES"/>
        </w:rPr>
        <w:t>investigacion</w:t>
      </w:r>
      <w:r>
        <w:rPr>
          <w:rFonts w:ascii="Times New Roman" w:eastAsia="Times New Roman" w:hAnsi="Times New Roman" w:cs="Times New Roman"/>
          <w:sz w:val="24"/>
          <w:szCs w:val="24"/>
          <w:lang w:val="es-ES" w:eastAsia="es-ES"/>
        </w:rPr>
        <w:t>es</w:t>
      </w:r>
      <w:r w:rsidRPr="00355D82">
        <w:rPr>
          <w:rFonts w:ascii="Times New Roman" w:eastAsia="Times New Roman" w:hAnsi="Times New Roman" w:cs="Times New Roman"/>
          <w:sz w:val="24"/>
          <w:szCs w:val="24"/>
          <w:lang w:val="es-ES" w:eastAsia="es-ES"/>
        </w:rPr>
        <w:t xml:space="preserve"> guarda</w:t>
      </w:r>
      <w:r>
        <w:rPr>
          <w:rFonts w:ascii="Times New Roman" w:eastAsia="Times New Roman" w:hAnsi="Times New Roman" w:cs="Times New Roman"/>
          <w:sz w:val="24"/>
          <w:szCs w:val="24"/>
          <w:lang w:val="es-ES" w:eastAsia="es-ES"/>
        </w:rPr>
        <w:t>n</w:t>
      </w:r>
      <w:r w:rsidRPr="00355D82">
        <w:rPr>
          <w:rFonts w:ascii="Times New Roman" w:eastAsia="Times New Roman" w:hAnsi="Times New Roman" w:cs="Times New Roman"/>
          <w:sz w:val="24"/>
          <w:szCs w:val="24"/>
          <w:lang w:val="es-ES" w:eastAsia="es-ES"/>
        </w:rPr>
        <w:t xml:space="preserve"> relación con el trab</w:t>
      </w:r>
      <w:r>
        <w:rPr>
          <w:rFonts w:ascii="Times New Roman" w:eastAsia="Times New Roman" w:hAnsi="Times New Roman" w:cs="Times New Roman"/>
          <w:sz w:val="24"/>
          <w:szCs w:val="24"/>
          <w:lang w:val="es-ES" w:eastAsia="es-ES"/>
        </w:rPr>
        <w:t>ajo planteado debido a que todas</w:t>
      </w:r>
      <w:r w:rsidRPr="00355D82">
        <w:rPr>
          <w:rFonts w:ascii="Times New Roman" w:eastAsia="Times New Roman" w:hAnsi="Times New Roman" w:cs="Times New Roman"/>
          <w:sz w:val="24"/>
          <w:szCs w:val="24"/>
          <w:lang w:val="es-ES" w:eastAsia="es-ES"/>
        </w:rPr>
        <w:t xml:space="preserve"> emplean estrategias tecnológicas para ser empleadas</w:t>
      </w:r>
      <w:r>
        <w:rPr>
          <w:rFonts w:ascii="Times New Roman" w:eastAsia="Times New Roman" w:hAnsi="Times New Roman" w:cs="Times New Roman"/>
          <w:sz w:val="24"/>
          <w:szCs w:val="24"/>
          <w:lang w:val="es-ES" w:eastAsia="es-ES"/>
        </w:rPr>
        <w:t xml:space="preserve"> y</w:t>
      </w:r>
      <w:r w:rsidRPr="00355D82">
        <w:rPr>
          <w:rFonts w:ascii="Times New Roman" w:eastAsia="Times New Roman" w:hAnsi="Times New Roman" w:cs="Times New Roman"/>
          <w:sz w:val="24"/>
          <w:szCs w:val="24"/>
          <w:lang w:val="es-ES" w:eastAsia="es-ES"/>
        </w:rPr>
        <w:t xml:space="preserve"> para desarrollar actividades cognitivas</w:t>
      </w:r>
      <w:r>
        <w:rPr>
          <w:rFonts w:ascii="Times New Roman" w:eastAsia="Times New Roman" w:hAnsi="Times New Roman" w:cs="Times New Roman"/>
          <w:sz w:val="24"/>
          <w:szCs w:val="24"/>
          <w:lang w:val="es-ES" w:eastAsia="es-ES"/>
        </w:rPr>
        <w:t>, siendo esta una</w:t>
      </w:r>
      <w:r w:rsidRPr="00355D82">
        <w:rPr>
          <w:rFonts w:ascii="Times New Roman" w:eastAsia="Times New Roman" w:hAnsi="Times New Roman" w:cs="Times New Roman"/>
          <w:sz w:val="24"/>
          <w:szCs w:val="24"/>
          <w:lang w:val="es-ES" w:eastAsia="es-ES"/>
        </w:rPr>
        <w:t xml:space="preserve"> herramienta</w:t>
      </w:r>
      <w:r>
        <w:rPr>
          <w:rFonts w:ascii="Times New Roman" w:eastAsia="Times New Roman" w:hAnsi="Times New Roman" w:cs="Times New Roman"/>
          <w:sz w:val="24"/>
          <w:szCs w:val="24"/>
          <w:lang w:val="es-ES" w:eastAsia="es-ES"/>
        </w:rPr>
        <w:t xml:space="preserve"> factible</w:t>
      </w:r>
      <w:r w:rsidRPr="00355D82">
        <w:rPr>
          <w:rFonts w:ascii="Times New Roman" w:eastAsia="Times New Roman" w:hAnsi="Times New Roman" w:cs="Times New Roman"/>
          <w:sz w:val="24"/>
          <w:szCs w:val="24"/>
          <w:lang w:val="es-ES" w:eastAsia="es-ES"/>
        </w:rPr>
        <w:t xml:space="preserve"> en los procesos de enseñanza y aprendizaje</w:t>
      </w:r>
      <w:r>
        <w:rPr>
          <w:rFonts w:ascii="Times New Roman" w:eastAsia="Times New Roman" w:hAnsi="Times New Roman" w:cs="Times New Roman"/>
          <w:sz w:val="24"/>
          <w:szCs w:val="24"/>
          <w:lang w:val="es-ES" w:eastAsia="es-ES"/>
        </w:rPr>
        <w:t xml:space="preserve"> debido al constante desarrollo de las tecnologías y los estudiantes y profesores deben ir a la par de ese desarrollo.</w:t>
      </w:r>
    </w:p>
    <w:p w:rsidR="004A0437" w:rsidRPr="00E755D8" w:rsidRDefault="004A0437" w:rsidP="004A0437">
      <w:pPr>
        <w:tabs>
          <w:tab w:val="left" w:pos="567"/>
        </w:tabs>
        <w:spacing w:after="0" w:line="360" w:lineRule="auto"/>
        <w:jc w:val="both"/>
        <w:rPr>
          <w:rFonts w:ascii="Times New Roman" w:eastAsia="Times New Roman" w:hAnsi="Times New Roman" w:cs="Times New Roman"/>
          <w:b/>
          <w:sz w:val="24"/>
          <w:szCs w:val="24"/>
          <w:lang w:val="es-ES" w:eastAsia="es-ES"/>
        </w:rPr>
      </w:pPr>
      <w:r w:rsidRPr="00E755D8">
        <w:rPr>
          <w:rFonts w:ascii="Times New Roman" w:eastAsia="Times New Roman" w:hAnsi="Times New Roman" w:cs="Times New Roman"/>
          <w:b/>
          <w:sz w:val="24"/>
          <w:szCs w:val="24"/>
          <w:lang w:val="es-ES" w:eastAsia="es-ES"/>
        </w:rPr>
        <w:t xml:space="preserve">Bases Teóricas </w:t>
      </w:r>
    </w:p>
    <w:p w:rsidR="004A0437" w:rsidRPr="00AD0ACE"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Para </w:t>
      </w:r>
      <w:r w:rsidRPr="00AD0ACE">
        <w:rPr>
          <w:rFonts w:ascii="Times New Roman" w:eastAsia="Times New Roman" w:hAnsi="Times New Roman" w:cs="Times New Roman"/>
          <w:sz w:val="24"/>
          <w:szCs w:val="24"/>
          <w:lang w:val="es-ES" w:eastAsia="es-ES"/>
        </w:rPr>
        <w:t>Z</w:t>
      </w:r>
      <w:r>
        <w:rPr>
          <w:rFonts w:ascii="Times New Roman" w:eastAsia="Times New Roman" w:hAnsi="Times New Roman" w:cs="Times New Roman"/>
          <w:sz w:val="24"/>
          <w:szCs w:val="24"/>
          <w:lang w:val="es-ES" w:eastAsia="es-ES"/>
        </w:rPr>
        <w:t xml:space="preserve">apata (2005) afirma, según </w:t>
      </w:r>
      <w:r w:rsidRPr="00AD0ACE">
        <w:rPr>
          <w:rFonts w:ascii="Times New Roman" w:eastAsia="Times New Roman" w:hAnsi="Times New Roman" w:cs="Times New Roman"/>
          <w:sz w:val="24"/>
          <w:szCs w:val="24"/>
          <w:lang w:val="es-ES" w:eastAsia="es-ES"/>
        </w:rPr>
        <w:t>Prof</w:t>
      </w:r>
      <w:r>
        <w:rPr>
          <w:rFonts w:ascii="Times New Roman" w:eastAsia="Times New Roman" w:hAnsi="Times New Roman" w:cs="Times New Roman"/>
          <w:sz w:val="24"/>
          <w:szCs w:val="24"/>
          <w:lang w:val="es-ES" w:eastAsia="es-ES"/>
        </w:rPr>
        <w:t xml:space="preserve">esor Mario Tamayo que: </w:t>
      </w:r>
    </w:p>
    <w:p w:rsidR="004A0437"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AD0ACE">
        <w:rPr>
          <w:rFonts w:ascii="Times New Roman" w:eastAsia="Times New Roman" w:hAnsi="Times New Roman" w:cs="Times New Roman"/>
          <w:sz w:val="24"/>
          <w:szCs w:val="24"/>
          <w:lang w:val="es-ES" w:eastAsia="es-ES"/>
        </w:rPr>
        <w:t>Que para el análisis y evaluación del modelo teórico es necesario considerar bases teóricas (marco teórico), lo cual nos amplía la descripción del problema e integra la teoría con la investigación y sus relaciones mutuas; en una palabra, es la teoría del problema, y tiene como fin</w:t>
      </w:r>
      <w:r w:rsidRPr="00364EA8">
        <w:rPr>
          <w:rFonts w:ascii="Times New Roman" w:eastAsia="Times New Roman" w:hAnsi="Times New Roman" w:cs="Times New Roman"/>
          <w:sz w:val="24"/>
          <w:szCs w:val="24"/>
          <w:lang w:val="es-ES" w:eastAsia="es-ES"/>
        </w:rPr>
        <w:t xml:space="preserve"> </w:t>
      </w:r>
      <w:r w:rsidRPr="00AD0ACE">
        <w:rPr>
          <w:rFonts w:ascii="Times New Roman" w:eastAsia="Times New Roman" w:hAnsi="Times New Roman" w:cs="Times New Roman"/>
          <w:sz w:val="24"/>
          <w:szCs w:val="24"/>
          <w:lang w:val="es-ES" w:eastAsia="es-ES"/>
        </w:rPr>
        <w:t>ayudarnos a precisar y organizar los elementos</w:t>
      </w:r>
      <w:r w:rsidRPr="00364EA8">
        <w:rPr>
          <w:rFonts w:ascii="Times New Roman" w:eastAsia="Times New Roman" w:hAnsi="Times New Roman" w:cs="Times New Roman"/>
          <w:sz w:val="24"/>
          <w:szCs w:val="24"/>
          <w:lang w:val="es-ES" w:eastAsia="es-ES"/>
        </w:rPr>
        <w:t xml:space="preserve"> </w:t>
      </w:r>
      <w:r w:rsidRPr="00AD0ACE">
        <w:rPr>
          <w:rFonts w:ascii="Times New Roman" w:eastAsia="Times New Roman" w:hAnsi="Times New Roman" w:cs="Times New Roman"/>
          <w:sz w:val="24"/>
          <w:szCs w:val="24"/>
          <w:lang w:val="es-ES" w:eastAsia="es-ES"/>
        </w:rPr>
        <w:t>contenidos</w:t>
      </w:r>
      <w:r>
        <w:rPr>
          <w:rFonts w:ascii="Times New Roman" w:eastAsia="Times New Roman" w:hAnsi="Times New Roman" w:cs="Times New Roman"/>
          <w:sz w:val="24"/>
          <w:szCs w:val="24"/>
          <w:lang w:val="es-ES" w:eastAsia="es-ES"/>
        </w:rPr>
        <w:t xml:space="preserve"> </w:t>
      </w:r>
      <w:r w:rsidRPr="00AD0ACE">
        <w:rPr>
          <w:rFonts w:ascii="Times New Roman" w:eastAsia="Times New Roman" w:hAnsi="Times New Roman" w:cs="Times New Roman"/>
          <w:sz w:val="24"/>
          <w:szCs w:val="24"/>
          <w:lang w:val="es-ES" w:eastAsia="es-ES"/>
        </w:rPr>
        <w:lastRenderedPageBreak/>
        <w:t>en la descripción del problema, de tal forma que puedan ser manejados y convert</w:t>
      </w:r>
      <w:r>
        <w:rPr>
          <w:rFonts w:ascii="Times New Roman" w:eastAsia="Times New Roman" w:hAnsi="Times New Roman" w:cs="Times New Roman"/>
          <w:sz w:val="24"/>
          <w:szCs w:val="24"/>
          <w:lang w:val="es-ES" w:eastAsia="es-ES"/>
        </w:rPr>
        <w:t>idos en acciones concretas. (p</w:t>
      </w:r>
      <w:r w:rsidRPr="00AD0ACE">
        <w:rPr>
          <w:rFonts w:ascii="Times New Roman" w:eastAsia="Times New Roman" w:hAnsi="Times New Roman" w:cs="Times New Roman"/>
          <w:sz w:val="24"/>
          <w:szCs w:val="24"/>
          <w:lang w:val="es-ES" w:eastAsia="es-ES"/>
        </w:rPr>
        <w:t>. 135).</w:t>
      </w:r>
    </w:p>
    <w:p w:rsidR="004A0437" w:rsidRDefault="004A0437" w:rsidP="004A0437">
      <w:pPr>
        <w:tabs>
          <w:tab w:val="left" w:pos="567"/>
        </w:tabs>
        <w:spacing w:after="0" w:line="240" w:lineRule="auto"/>
        <w:ind w:left="567" w:right="567"/>
        <w:jc w:val="both"/>
        <w:rPr>
          <w:rFonts w:ascii="Times New Roman" w:eastAsia="Times New Roman" w:hAnsi="Times New Roman" w:cs="Times New Roman"/>
          <w:sz w:val="24"/>
          <w:szCs w:val="24"/>
          <w:lang w:val="es-ES" w:eastAsia="es-ES"/>
        </w:rPr>
      </w:pPr>
    </w:p>
    <w:p w:rsidR="004A0437" w:rsidRPr="00E755D8" w:rsidRDefault="004A0437" w:rsidP="004A0437">
      <w:pPr>
        <w:spacing w:after="0" w:line="360" w:lineRule="auto"/>
        <w:jc w:val="both"/>
        <w:rPr>
          <w:rFonts w:ascii="Times New Roman" w:eastAsia="Times New Roman" w:hAnsi="Times New Roman" w:cs="Times New Roman"/>
          <w:b/>
          <w:sz w:val="24"/>
          <w:szCs w:val="24"/>
          <w:lang w:val="es-ES" w:eastAsia="es-ES"/>
        </w:rPr>
      </w:pPr>
      <w:r w:rsidRPr="00E755D8">
        <w:rPr>
          <w:rFonts w:ascii="Times New Roman" w:eastAsia="Times New Roman" w:hAnsi="Times New Roman" w:cs="Times New Roman"/>
          <w:b/>
          <w:sz w:val="24"/>
          <w:szCs w:val="24"/>
          <w:lang w:val="es-ES" w:eastAsia="es-ES"/>
        </w:rPr>
        <w:t>Aprendizaje</w:t>
      </w:r>
    </w:p>
    <w:p w:rsidR="004A0437" w:rsidRDefault="004A0437" w:rsidP="004A0437">
      <w:pPr>
        <w:spacing w:after="0" w:line="360" w:lineRule="auto"/>
        <w:jc w:val="both"/>
        <w:rPr>
          <w:rFonts w:ascii="Times New Roman" w:eastAsia="Times New Roman" w:hAnsi="Times New Roman" w:cs="Times New Roman"/>
          <w:bCs/>
          <w:sz w:val="24"/>
          <w:szCs w:val="24"/>
          <w:lang w:val="es-ES" w:eastAsia="es-ES"/>
        </w:rPr>
      </w:pPr>
      <w:r w:rsidRPr="00AD0ACE">
        <w:rPr>
          <w:rFonts w:ascii="Times New Roman" w:eastAsia="Times New Roman" w:hAnsi="Times New Roman" w:cs="Times New Roman"/>
          <w:bCs/>
          <w:sz w:val="24"/>
          <w:szCs w:val="24"/>
          <w:lang w:val="es-ES" w:eastAsia="es-ES"/>
        </w:rPr>
        <w:t xml:space="preserve">        Según Bruner (2006) señala:</w:t>
      </w:r>
    </w:p>
    <w:p w:rsidR="004A0437" w:rsidRDefault="004A0437" w:rsidP="004A0437">
      <w:pPr>
        <w:spacing w:after="0" w:line="240" w:lineRule="auto"/>
        <w:ind w:left="567" w:right="567"/>
        <w:jc w:val="both"/>
        <w:rPr>
          <w:rFonts w:ascii="Times New Roman" w:eastAsia="Times New Roman" w:hAnsi="Times New Roman" w:cs="Times New Roman"/>
          <w:bCs/>
          <w:sz w:val="24"/>
          <w:szCs w:val="24"/>
          <w:shd w:val="clear" w:color="auto" w:fill="FFFFFF"/>
          <w:lang w:val="es-ES_tradnl" w:eastAsia="es-ES"/>
        </w:rPr>
      </w:pPr>
      <w:r w:rsidRPr="00E755D8">
        <w:rPr>
          <w:rFonts w:ascii="Times New Roman" w:eastAsia="Times New Roman" w:hAnsi="Times New Roman" w:cs="Times New Roman"/>
          <w:color w:val="000000"/>
          <w:sz w:val="24"/>
          <w:szCs w:val="24"/>
          <w:shd w:val="clear" w:color="auto" w:fill="FFFFFF" w:themeFill="background1"/>
          <w:lang w:val="es-ES" w:eastAsia="es-ES"/>
        </w:rPr>
        <w:t xml:space="preserve"> Aprendizaje es el cambio que se produce en los conocimientos y estructuras mentales mediante la experiencia interactiva de los mismos y de lo que llega de afuera del individuo. El aprendizaje se acumula de modo que pueda servir como guía en el futuro</w:t>
      </w:r>
      <w:r>
        <w:rPr>
          <w:rFonts w:ascii="Times New Roman" w:eastAsia="Times New Roman" w:hAnsi="Times New Roman" w:cs="Times New Roman"/>
          <w:color w:val="000000"/>
          <w:sz w:val="24"/>
          <w:szCs w:val="24"/>
          <w:shd w:val="clear" w:color="auto" w:fill="FFFFFF" w:themeFill="background1"/>
          <w:lang w:val="es-ES" w:eastAsia="es-ES"/>
        </w:rPr>
        <w:t xml:space="preserve"> y base de otros aprendizajes (p</w:t>
      </w:r>
      <w:r w:rsidRPr="00E755D8">
        <w:rPr>
          <w:rFonts w:ascii="Times New Roman" w:eastAsia="Times New Roman" w:hAnsi="Times New Roman" w:cs="Times New Roman"/>
          <w:color w:val="000000"/>
          <w:sz w:val="24"/>
          <w:szCs w:val="24"/>
          <w:shd w:val="clear" w:color="auto" w:fill="FFFFFF" w:themeFill="background1"/>
          <w:lang w:val="es-ES" w:eastAsia="es-ES"/>
        </w:rPr>
        <w:t>. 35)</w:t>
      </w:r>
      <w:r w:rsidRPr="00E755D8">
        <w:rPr>
          <w:rFonts w:ascii="Times New Roman" w:eastAsia="Times New Roman" w:hAnsi="Times New Roman" w:cs="Times New Roman"/>
          <w:bCs/>
          <w:sz w:val="24"/>
          <w:szCs w:val="24"/>
          <w:shd w:val="clear" w:color="auto" w:fill="FFFFFF" w:themeFill="background1"/>
          <w:lang w:val="es-ES_tradnl" w:eastAsia="es-ES"/>
        </w:rPr>
        <w:t>.</w:t>
      </w:r>
    </w:p>
    <w:p w:rsidR="004A0437" w:rsidRDefault="004A0437" w:rsidP="004A0437">
      <w:pPr>
        <w:spacing w:after="0" w:line="240" w:lineRule="auto"/>
        <w:ind w:left="567" w:right="567"/>
        <w:jc w:val="both"/>
        <w:rPr>
          <w:rFonts w:ascii="Times New Roman" w:eastAsia="Times New Roman" w:hAnsi="Times New Roman" w:cs="Times New Roman"/>
          <w:bCs/>
          <w:sz w:val="24"/>
          <w:szCs w:val="24"/>
          <w:shd w:val="clear" w:color="auto" w:fill="FFFFFF"/>
          <w:lang w:val="es-ES_tradnl" w:eastAsia="es-ES"/>
        </w:rPr>
      </w:pPr>
    </w:p>
    <w:p w:rsidR="004A0437"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363DB7">
        <w:rPr>
          <w:rFonts w:ascii="Times New Roman" w:eastAsia="Times New Roman" w:hAnsi="Times New Roman" w:cs="Times New Roman"/>
          <w:sz w:val="24"/>
          <w:szCs w:val="24"/>
          <w:lang w:val="es-ES" w:eastAsia="es-ES"/>
        </w:rPr>
        <w:t>Es importante señalar que el aprendizaje humano está relacionado con la educación y el desarrollo personal. Debe estar orientado adecuadamente y es favorecido cuando el individuo está motivado. El estudio acerca de cómo aprender interesa a la neuropsicología, la psicología educacional y la pedagogía.</w:t>
      </w:r>
    </w:p>
    <w:p w:rsidR="004A0437"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p>
    <w:p w:rsidR="004A0437" w:rsidRPr="00E755D8" w:rsidRDefault="004A0437" w:rsidP="004A0437">
      <w:pPr>
        <w:spacing w:after="0" w:line="360" w:lineRule="auto"/>
        <w:jc w:val="both"/>
        <w:rPr>
          <w:rFonts w:ascii="Times New Roman" w:eastAsia="Times New Roman" w:hAnsi="Times New Roman" w:cs="Times New Roman"/>
          <w:b/>
          <w:sz w:val="24"/>
          <w:szCs w:val="24"/>
          <w:lang w:val="es-MX" w:eastAsia="es-ES"/>
        </w:rPr>
      </w:pPr>
      <w:r w:rsidRPr="00E755D8">
        <w:rPr>
          <w:rFonts w:ascii="Times New Roman" w:eastAsia="Times New Roman" w:hAnsi="Times New Roman" w:cs="Times New Roman"/>
          <w:b/>
          <w:sz w:val="24"/>
          <w:szCs w:val="24"/>
          <w:lang w:val="es-MX" w:eastAsia="es-ES"/>
        </w:rPr>
        <w:t xml:space="preserve">Las Tecnologías de Información y Comunicación (Tics) en el Ámbito Educativo </w:t>
      </w:r>
    </w:p>
    <w:p w:rsidR="004A0437" w:rsidRDefault="004A0437" w:rsidP="004A0437">
      <w:pPr>
        <w:spacing w:after="0" w:line="360" w:lineRule="auto"/>
        <w:jc w:val="both"/>
        <w:rPr>
          <w:rFonts w:ascii="Times New Roman" w:eastAsia="Times New Roman" w:hAnsi="Times New Roman" w:cs="Times New Roman"/>
          <w:sz w:val="24"/>
          <w:szCs w:val="24"/>
          <w:lang w:val="es-MX" w:eastAsia="es-ES"/>
        </w:rPr>
      </w:pPr>
      <w:r>
        <w:rPr>
          <w:rFonts w:ascii="Times New Roman" w:eastAsia="Times New Roman" w:hAnsi="Times New Roman" w:cs="Times New Roman"/>
          <w:sz w:val="24"/>
          <w:szCs w:val="24"/>
          <w:lang w:val="es-MX" w:eastAsia="es-ES"/>
        </w:rPr>
        <w:t xml:space="preserve">       Según Cabero (1999) lo define como “instrumentos técnicos que giran en torno a los nuevos descubrimientos de la información, mediante la utilización de hardware y software como medio del sistema informático (p.50). En pocas palabras la tics trata sobre el empleo de computadoras y aplicaciones informáticas para transformar, distribuir, almacenar y localizar los datos necesarios para cualquier actividad humana.</w:t>
      </w:r>
    </w:p>
    <w:p w:rsidR="004A0437" w:rsidRDefault="004A0437" w:rsidP="004A0437">
      <w:pPr>
        <w:spacing w:after="0" w:line="360" w:lineRule="auto"/>
        <w:ind w:firstLine="567"/>
        <w:jc w:val="both"/>
        <w:rPr>
          <w:rFonts w:ascii="Times New Roman" w:eastAsia="Times New Roman" w:hAnsi="Times New Roman" w:cs="Times New Roman"/>
          <w:sz w:val="24"/>
          <w:szCs w:val="24"/>
          <w:lang w:val="es-MX" w:eastAsia="es-ES"/>
        </w:rPr>
      </w:pPr>
      <w:r w:rsidRPr="00C543DC">
        <w:rPr>
          <w:rFonts w:ascii="Times New Roman" w:eastAsia="Times New Roman" w:hAnsi="Times New Roman" w:cs="Times New Roman"/>
          <w:sz w:val="24"/>
          <w:szCs w:val="24"/>
          <w:lang w:val="es-MX" w:eastAsia="es-ES"/>
        </w:rPr>
        <w:t>En la sociedad actual, las nuevas tecnologías están irrumpiendo en gran cantidad de ámbitos. Es más, su avance es tal que se prevé que abarque a todos los sectores (político, económico, cultural, administrativo, etc.), la educación, por su parte, no puede pe</w:t>
      </w:r>
      <w:r>
        <w:rPr>
          <w:rFonts w:ascii="Times New Roman" w:eastAsia="Times New Roman" w:hAnsi="Times New Roman" w:cs="Times New Roman"/>
          <w:sz w:val="24"/>
          <w:szCs w:val="24"/>
          <w:lang w:val="es-MX" w:eastAsia="es-ES"/>
        </w:rPr>
        <w:t>rmanecer ajena a estos cambios. Es por ello que la UNESCO (2004) señala:</w:t>
      </w:r>
    </w:p>
    <w:p w:rsidR="004A0437" w:rsidRDefault="004A0437" w:rsidP="004A0437">
      <w:pPr>
        <w:spacing w:after="0" w:line="240" w:lineRule="auto"/>
        <w:ind w:left="567" w:right="567" w:firstLine="567"/>
        <w:jc w:val="both"/>
        <w:rPr>
          <w:rFonts w:ascii="Times New Roman" w:eastAsia="Times New Roman" w:hAnsi="Times New Roman" w:cs="Times New Roman"/>
          <w:sz w:val="24"/>
          <w:szCs w:val="24"/>
          <w:lang w:val="es-MX" w:eastAsia="es-ES"/>
        </w:rPr>
      </w:pPr>
      <w:r>
        <w:rPr>
          <w:rFonts w:ascii="Times New Roman" w:eastAsia="Times New Roman" w:hAnsi="Times New Roman" w:cs="Times New Roman"/>
          <w:sz w:val="24"/>
          <w:szCs w:val="24"/>
          <w:lang w:val="es-MX" w:eastAsia="es-ES"/>
        </w:rPr>
        <w:t>En el área educativa, los objetivos estratégicos apuntan a mejorar la calidad de la educación por medio de la diversificación de contenidos y métodos, promover la experimentación, la innovación, la difusión y el uso compartido de información y de buenas prácticas, la formación de comunidades de aprendizaje y estimular un diálogo fluido sobre las políticas a seguir. (Documento en Línea).</w:t>
      </w:r>
    </w:p>
    <w:p w:rsidR="004A0437" w:rsidRDefault="004A0437" w:rsidP="004A0437">
      <w:pPr>
        <w:spacing w:after="0" w:line="360" w:lineRule="auto"/>
        <w:jc w:val="both"/>
        <w:rPr>
          <w:rFonts w:ascii="Times New Roman" w:eastAsia="Times New Roman" w:hAnsi="Times New Roman" w:cs="Times New Roman"/>
          <w:sz w:val="24"/>
          <w:szCs w:val="24"/>
          <w:lang w:val="es-MX" w:eastAsia="es-ES"/>
        </w:rPr>
      </w:pPr>
      <w:r>
        <w:rPr>
          <w:rFonts w:ascii="Times New Roman" w:eastAsia="Times New Roman" w:hAnsi="Times New Roman" w:cs="Times New Roman"/>
          <w:sz w:val="24"/>
          <w:szCs w:val="24"/>
          <w:lang w:val="es-MX" w:eastAsia="es-ES"/>
        </w:rPr>
        <w:lastRenderedPageBreak/>
        <w:t xml:space="preserve">      </w:t>
      </w:r>
      <w:r w:rsidRPr="00D315D4">
        <w:rPr>
          <w:rFonts w:ascii="Times New Roman" w:eastAsia="Times New Roman" w:hAnsi="Times New Roman" w:cs="Times New Roman"/>
          <w:sz w:val="24"/>
          <w:szCs w:val="24"/>
          <w:lang w:val="es-MX" w:eastAsia="es-ES"/>
        </w:rPr>
        <w:t>Por tanto las nuevas tecnologías llegan a los colegios y poco a poco se van filtrando en su cultura organizativa y profesional. En consecuencia los colegios, han de formarse y formar para el uso de estas nuevas herramientas</w:t>
      </w:r>
      <w:r>
        <w:rPr>
          <w:rFonts w:ascii="Times New Roman" w:eastAsia="Times New Roman" w:hAnsi="Times New Roman" w:cs="Times New Roman"/>
          <w:sz w:val="24"/>
          <w:szCs w:val="24"/>
          <w:lang w:val="es-MX" w:eastAsia="es-ES"/>
        </w:rPr>
        <w:t>.</w:t>
      </w:r>
    </w:p>
    <w:p w:rsidR="004A0437" w:rsidRDefault="004A0437" w:rsidP="004A0437">
      <w:pPr>
        <w:spacing w:after="0" w:line="360" w:lineRule="auto"/>
        <w:ind w:firstLine="567"/>
        <w:jc w:val="both"/>
        <w:rPr>
          <w:rFonts w:ascii="Times New Roman" w:eastAsia="Times New Roman" w:hAnsi="Times New Roman" w:cs="Times New Roman"/>
          <w:sz w:val="24"/>
          <w:szCs w:val="24"/>
          <w:lang w:val="es-MX" w:eastAsia="es-ES"/>
        </w:rPr>
      </w:pPr>
    </w:p>
    <w:p w:rsidR="004A0437" w:rsidRPr="00F57790" w:rsidRDefault="004A0437" w:rsidP="004A0437">
      <w:pPr>
        <w:spacing w:after="0" w:line="360" w:lineRule="auto"/>
        <w:jc w:val="both"/>
        <w:rPr>
          <w:rFonts w:ascii="Times New Roman" w:eastAsia="Times New Roman" w:hAnsi="Times New Roman" w:cs="Times New Roman"/>
          <w:b/>
          <w:sz w:val="24"/>
          <w:szCs w:val="24"/>
          <w:lang w:val="es-MX" w:eastAsia="es-ES"/>
        </w:rPr>
      </w:pPr>
      <w:r w:rsidRPr="00F57790">
        <w:rPr>
          <w:rFonts w:ascii="Times New Roman" w:eastAsia="Times New Roman" w:hAnsi="Times New Roman" w:cs="Times New Roman"/>
          <w:b/>
          <w:sz w:val="24"/>
          <w:szCs w:val="24"/>
          <w:lang w:val="es-MX" w:eastAsia="es-ES"/>
        </w:rPr>
        <w:t>Diseño Instruccional</w:t>
      </w:r>
    </w:p>
    <w:p w:rsidR="004A0437" w:rsidRDefault="004A0437" w:rsidP="004A043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Según Mover, A. y Guardia, L. (2000):</w:t>
      </w:r>
    </w:p>
    <w:p w:rsidR="004A0437" w:rsidRDefault="004A0437" w:rsidP="004A0437">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Define al diseño instruccional como,</w:t>
      </w:r>
      <w:r w:rsidRPr="007855AE">
        <w:rPr>
          <w:rFonts w:ascii="Times New Roman" w:hAnsi="Times New Roman" w:cs="Times New Roman"/>
          <w:sz w:val="24"/>
          <w:szCs w:val="24"/>
        </w:rPr>
        <w:t xml:space="preserve"> una tarea pragmática. Basada en la teoría, tiene el objetivo de producir una formación eficaz, competente e interesante. Se han publicado numerosos modelos de diseño instruccional. El modelo normalmente intenta describir el proceso por el que se produce la formación de calidad.</w:t>
      </w:r>
      <w:r>
        <w:rPr>
          <w:rFonts w:ascii="Times New Roman" w:hAnsi="Times New Roman" w:cs="Times New Roman"/>
          <w:sz w:val="24"/>
          <w:szCs w:val="24"/>
        </w:rPr>
        <w:t xml:space="preserve"> (p. 11).</w:t>
      </w:r>
    </w:p>
    <w:p w:rsidR="004A0437" w:rsidRDefault="004A0437" w:rsidP="004A0437">
      <w:pPr>
        <w:spacing w:after="0" w:line="240" w:lineRule="auto"/>
        <w:ind w:left="567" w:right="567"/>
        <w:jc w:val="both"/>
        <w:rPr>
          <w:rFonts w:ascii="Times New Roman" w:hAnsi="Times New Roman" w:cs="Times New Roman"/>
          <w:sz w:val="24"/>
          <w:szCs w:val="24"/>
        </w:rPr>
      </w:pPr>
    </w:p>
    <w:p w:rsidR="004A0437" w:rsidRPr="00F57790" w:rsidRDefault="004A0437" w:rsidP="004A0437">
      <w:pPr>
        <w:spacing w:after="0" w:line="360" w:lineRule="auto"/>
        <w:jc w:val="both"/>
        <w:rPr>
          <w:rFonts w:ascii="Times New Roman" w:hAnsi="Times New Roman" w:cs="Times New Roman"/>
          <w:b/>
          <w:sz w:val="24"/>
          <w:szCs w:val="24"/>
        </w:rPr>
      </w:pPr>
      <w:r w:rsidRPr="00F57790">
        <w:rPr>
          <w:rFonts w:ascii="Times New Roman" w:hAnsi="Times New Roman" w:cs="Times New Roman"/>
          <w:b/>
          <w:sz w:val="24"/>
          <w:szCs w:val="24"/>
        </w:rPr>
        <w:t>Química Orgánica</w:t>
      </w:r>
    </w:p>
    <w:p w:rsidR="004A0437" w:rsidRDefault="004A0437" w:rsidP="004A04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Para Crespo, R. (1985) La química orgánica “Queda actualmente mejor definida, diciendo que es la química de los compuestos del carbono”. (p. 5).</w:t>
      </w:r>
    </w:p>
    <w:p w:rsidR="004A0437" w:rsidRDefault="004A0437" w:rsidP="004A0437">
      <w:pPr>
        <w:spacing w:after="0" w:line="360" w:lineRule="auto"/>
        <w:jc w:val="both"/>
        <w:rPr>
          <w:rFonts w:ascii="Times New Roman" w:hAnsi="Times New Roman" w:cs="Times New Roman"/>
          <w:sz w:val="24"/>
          <w:szCs w:val="24"/>
        </w:rPr>
      </w:pPr>
    </w:p>
    <w:p w:rsidR="004A0437" w:rsidRPr="00F57790" w:rsidRDefault="004A0437" w:rsidP="004A0437">
      <w:pPr>
        <w:spacing w:after="0" w:line="360" w:lineRule="auto"/>
        <w:jc w:val="both"/>
        <w:rPr>
          <w:rFonts w:ascii="Times New Roman" w:hAnsi="Times New Roman" w:cs="Times New Roman"/>
          <w:sz w:val="24"/>
          <w:szCs w:val="24"/>
        </w:rPr>
      </w:pPr>
      <w:r w:rsidRPr="00F57790">
        <w:rPr>
          <w:rFonts w:ascii="Times New Roman" w:hAnsi="Times New Roman" w:cs="Times New Roman"/>
          <w:b/>
          <w:sz w:val="24"/>
          <w:szCs w:val="24"/>
        </w:rPr>
        <w:t>Aminas</w:t>
      </w:r>
    </w:p>
    <w:p w:rsidR="004A0437" w:rsidRDefault="004A0437" w:rsidP="004A04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Cabildo, García, López y Santa María (2011) Definen las aminas como:</w:t>
      </w:r>
    </w:p>
    <w:p w:rsidR="004A0437" w:rsidRDefault="004A0437" w:rsidP="004A0437">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Compuestos orgánicos que pueden considerarse derivados del amoniaco por sustitución de uno, de dos o de los tres átomos de hidrogeno por radicales de hidrocarburos. Las aminas se clasifican en primarias, secundarias o terciarias, en función del número de grupos sustituyentes del átomo de nitrógeno. (p.523). </w:t>
      </w:r>
    </w:p>
    <w:p w:rsidR="004A0437" w:rsidRDefault="004A0437" w:rsidP="004A0437">
      <w:pPr>
        <w:spacing w:after="0" w:line="240" w:lineRule="auto"/>
        <w:ind w:left="567" w:right="567"/>
        <w:jc w:val="both"/>
        <w:rPr>
          <w:rFonts w:ascii="Times New Roman" w:hAnsi="Times New Roman" w:cs="Times New Roman"/>
          <w:sz w:val="24"/>
          <w:szCs w:val="24"/>
        </w:rPr>
      </w:pPr>
    </w:p>
    <w:p w:rsidR="004A0437" w:rsidRPr="00F57790" w:rsidRDefault="004A0437" w:rsidP="004A0437">
      <w:pPr>
        <w:tabs>
          <w:tab w:val="left" w:pos="567"/>
        </w:tabs>
        <w:spacing w:after="0" w:line="360" w:lineRule="auto"/>
        <w:jc w:val="both"/>
        <w:rPr>
          <w:rFonts w:ascii="Times New Roman" w:eastAsia="Times New Roman" w:hAnsi="Times New Roman" w:cs="Times New Roman"/>
          <w:b/>
          <w:sz w:val="24"/>
          <w:szCs w:val="24"/>
          <w:lang w:val="es-ES" w:eastAsia="es-ES"/>
        </w:rPr>
      </w:pPr>
      <w:r w:rsidRPr="00F57790">
        <w:rPr>
          <w:rFonts w:ascii="Times New Roman" w:eastAsia="Times New Roman" w:hAnsi="Times New Roman" w:cs="Times New Roman"/>
          <w:b/>
          <w:sz w:val="24"/>
          <w:szCs w:val="24"/>
          <w:lang w:val="es-ES" w:eastAsia="es-ES"/>
        </w:rPr>
        <w:t>Bases Filosóficas</w:t>
      </w:r>
    </w:p>
    <w:p w:rsidR="004A0437" w:rsidRPr="00076443"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sidRPr="00076443">
        <w:rPr>
          <w:rFonts w:ascii="Times New Roman" w:eastAsia="Times New Roman" w:hAnsi="Times New Roman" w:cs="Times New Roman"/>
          <w:sz w:val="24"/>
          <w:szCs w:val="24"/>
          <w:lang w:val="es-ES" w:eastAsia="es-ES"/>
        </w:rPr>
        <w:t xml:space="preserve">          Para Bernal Torres (2006), “Las bases filosóficas, consisten en exponer la concepción filosófico-antropológica o concepto de ser humano que tienen el autor o los autores de la investigación. Ese concepto se reflejara en el desarrollo del estudio, enfatizando algunos aspectos y relegando otros”. (pág. 124).</w:t>
      </w:r>
    </w:p>
    <w:p w:rsidR="004A0437" w:rsidRDefault="004A0437" w:rsidP="004A0437">
      <w:pPr>
        <w:tabs>
          <w:tab w:val="left" w:pos="567"/>
        </w:tabs>
        <w:spacing w:after="0" w:line="240" w:lineRule="auto"/>
        <w:ind w:left="567" w:right="567"/>
        <w:jc w:val="both"/>
        <w:rPr>
          <w:rFonts w:ascii="Times New Roman" w:eastAsia="Times New Roman" w:hAnsi="Times New Roman" w:cs="Times New Roman"/>
          <w:sz w:val="24"/>
          <w:szCs w:val="24"/>
          <w:lang w:val="es-ES" w:eastAsia="es-ES"/>
        </w:rPr>
        <w:sectPr w:rsidR="004A0437" w:rsidSect="00FF4E2E">
          <w:headerReference w:type="default" r:id="rId37"/>
          <w:footerReference w:type="default" r:id="rId38"/>
          <w:pgSz w:w="12240" w:h="15840" w:code="1"/>
          <w:pgMar w:top="2268" w:right="1701" w:bottom="1701" w:left="2268" w:header="708" w:footer="708" w:gutter="0"/>
          <w:cols w:space="708"/>
          <w:docGrid w:linePitch="360"/>
        </w:sectPr>
      </w:pPr>
    </w:p>
    <w:p w:rsidR="004A0437" w:rsidRDefault="004A0437" w:rsidP="004A0437">
      <w:pPr>
        <w:tabs>
          <w:tab w:val="left" w:pos="567"/>
        </w:tabs>
        <w:spacing w:after="0" w:line="360" w:lineRule="auto"/>
        <w:jc w:val="both"/>
        <w:rPr>
          <w:rFonts w:ascii="Times New Roman" w:eastAsia="Times New Roman" w:hAnsi="Times New Roman" w:cs="Times New Roman"/>
          <w:b/>
          <w:sz w:val="24"/>
          <w:szCs w:val="24"/>
          <w:lang w:val="es-ES" w:eastAsia="es-ES"/>
        </w:rPr>
      </w:pPr>
      <w:r w:rsidRPr="00F57790">
        <w:rPr>
          <w:rFonts w:ascii="Times New Roman" w:eastAsia="Times New Roman" w:hAnsi="Times New Roman" w:cs="Times New Roman"/>
          <w:b/>
          <w:sz w:val="24"/>
          <w:szCs w:val="24"/>
          <w:lang w:val="es-ES" w:eastAsia="es-ES"/>
        </w:rPr>
        <w:lastRenderedPageBreak/>
        <w:t>Teorías del conocimiento</w:t>
      </w:r>
    </w:p>
    <w:p w:rsidR="004A0437" w:rsidRPr="006A1E7E" w:rsidRDefault="004A0437" w:rsidP="004A0437">
      <w:pPr>
        <w:tabs>
          <w:tab w:val="left" w:pos="567"/>
        </w:tabs>
        <w:spacing w:after="0" w:line="360" w:lineRule="auto"/>
        <w:jc w:val="both"/>
        <w:rPr>
          <w:rFonts w:ascii="Times New Roman" w:eastAsia="Times New Roman" w:hAnsi="Times New Roman" w:cs="Times New Roman"/>
          <w:b/>
          <w:sz w:val="24"/>
          <w:szCs w:val="24"/>
          <w:lang w:val="es-ES" w:eastAsia="es-ES"/>
        </w:rPr>
      </w:pPr>
      <w:r w:rsidRPr="00076443">
        <w:rPr>
          <w:rFonts w:ascii="Times New Roman" w:eastAsia="Times New Roman" w:hAnsi="Times New Roman" w:cs="Times New Roman"/>
          <w:sz w:val="24"/>
          <w:szCs w:val="24"/>
          <w:lang w:val="es-ES" w:eastAsia="es-ES"/>
        </w:rPr>
        <w:t>Las teorías del conocimiento, son aquellos a través de las cuales se sustenta la investigación entre las que está su enfoque constructivismo, la teoría de Ausubel, la teoría de Piaget y la Teoría de Vygotsky.</w:t>
      </w:r>
    </w:p>
    <w:p w:rsidR="004A0437" w:rsidRPr="00076443" w:rsidRDefault="004A0437" w:rsidP="004A0437">
      <w:pPr>
        <w:tabs>
          <w:tab w:val="left" w:pos="567"/>
        </w:tabs>
        <w:spacing w:after="0" w:line="360" w:lineRule="auto"/>
        <w:jc w:val="both"/>
        <w:rPr>
          <w:rFonts w:ascii="Times New Roman" w:eastAsia="Times New Roman" w:hAnsi="Times New Roman" w:cs="Times New Roman"/>
          <w:b/>
          <w:sz w:val="24"/>
          <w:szCs w:val="24"/>
          <w:lang w:val="es-ES" w:eastAsia="es-ES"/>
        </w:rPr>
      </w:pPr>
    </w:p>
    <w:p w:rsidR="004A0437" w:rsidRPr="00F57790" w:rsidRDefault="004A0437" w:rsidP="004A0437">
      <w:pPr>
        <w:tabs>
          <w:tab w:val="left" w:pos="567"/>
        </w:tabs>
        <w:spacing w:after="0" w:line="360" w:lineRule="auto"/>
        <w:jc w:val="both"/>
        <w:rPr>
          <w:rFonts w:ascii="Times New Roman" w:eastAsia="Times New Roman" w:hAnsi="Times New Roman" w:cs="Times New Roman"/>
          <w:b/>
          <w:sz w:val="24"/>
          <w:szCs w:val="24"/>
          <w:lang w:val="es-ES" w:eastAsia="es-ES"/>
        </w:rPr>
      </w:pPr>
      <w:r w:rsidRPr="00F57790">
        <w:rPr>
          <w:rFonts w:ascii="Times New Roman" w:eastAsia="Times New Roman" w:hAnsi="Times New Roman" w:cs="Times New Roman"/>
          <w:b/>
          <w:sz w:val="24"/>
          <w:szCs w:val="24"/>
          <w:lang w:val="es-ES" w:eastAsia="es-ES"/>
        </w:rPr>
        <w:t>Constructivismo</w:t>
      </w:r>
    </w:p>
    <w:p w:rsidR="004A0437" w:rsidRPr="00076443"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r>
      <w:r w:rsidRPr="00076443">
        <w:rPr>
          <w:rFonts w:ascii="Times New Roman" w:eastAsia="Times New Roman" w:hAnsi="Times New Roman" w:cs="Times New Roman"/>
          <w:sz w:val="24"/>
          <w:szCs w:val="24"/>
          <w:lang w:val="es-ES" w:eastAsia="es-ES"/>
        </w:rPr>
        <w:t>Es la Teoría del Aprendizaje que destaca la importancia de la acción, es decir del proceder activo en el proceso de aprendizaje. Inspirado en la psicología constructivista, se basa en que para que se produzca aprendizaje, el conocimiento debe ser construido o reconstruido por el propio sujeto que aprende a través de la acción, esto significa que el aprendizaje no es aquello que simplemente se pueda transmitir. ﻿Así pues aunque el aprendizaje pueda facilitarse, cada persona (estudiante) reconstruye su propia experiencia interna, por lo que el aprendizaje no</w:t>
      </w:r>
      <w:r>
        <w:rPr>
          <w:rStyle w:val="Refdecomentario"/>
        </w:rPr>
        <w:t xml:space="preserve"> </w:t>
      </w:r>
      <w:r w:rsidRPr="000221FC">
        <w:rPr>
          <w:rFonts w:ascii="Times New Roman" w:eastAsia="Times New Roman" w:hAnsi="Times New Roman" w:cs="Times New Roman"/>
          <w:sz w:val="24"/>
          <w:szCs w:val="24"/>
          <w:lang w:val="es-ES" w:eastAsia="es-ES"/>
        </w:rPr>
        <w:t>puede</w:t>
      </w:r>
      <w:r w:rsidRPr="00076443">
        <w:rPr>
          <w:rFonts w:ascii="Times New Roman" w:eastAsia="Times New Roman" w:hAnsi="Times New Roman" w:cs="Times New Roman"/>
          <w:sz w:val="24"/>
          <w:szCs w:val="24"/>
          <w:lang w:val="es-ES" w:eastAsia="es-ES"/>
        </w:rPr>
        <w:t xml:space="preserve"> medirse, por ser único en cada uno de los sujetos destinatarios del mismo.</w:t>
      </w:r>
    </w:p>
    <w:p w:rsidR="004A0437" w:rsidRPr="00076443"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sidRPr="00076443">
        <w:rPr>
          <w:rFonts w:ascii="Times New Roman" w:eastAsia="Times New Roman" w:hAnsi="Times New Roman" w:cs="Times New Roman"/>
          <w:sz w:val="24"/>
          <w:szCs w:val="24"/>
          <w:lang w:val="es-ES" w:eastAsia="es-ES"/>
        </w:rPr>
        <w:t xml:space="preserve">          El constructivismo difiere con otros puntos de vista, en los que el aprendizaje se forja a través del paso de información entre personas (maestro-alumno), en este caso construir no es lo importante, sino recibir. En el constructivismo el aprendizaje es activo, no pasivo. Una suposición básica es que las personas aprenden cuándo pueden controlar su aprendizaje y están al corriente del control que poseen.</w:t>
      </w:r>
    </w:p>
    <w:p w:rsidR="004A0437"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sidRPr="00076443">
        <w:rPr>
          <w:rFonts w:ascii="Times New Roman" w:eastAsia="Times New Roman" w:hAnsi="Times New Roman" w:cs="Times New Roman"/>
          <w:sz w:val="24"/>
          <w:szCs w:val="24"/>
          <w:lang w:val="es-ES" w:eastAsia="es-ES"/>
        </w:rPr>
        <w:tab/>
        <w:t>Tres son los representantes de esta teoría del aprendizaje centrada sobre todo en la persona en sí, sus experiencias previas que le llevan nuevas construcciones mentales, cada uno de ellos expresa la construcción del conocimiento dependiendo de si el sujeto</w:t>
      </w:r>
      <w:r>
        <w:rPr>
          <w:rFonts w:ascii="Times New Roman" w:eastAsia="Times New Roman" w:hAnsi="Times New Roman" w:cs="Times New Roman"/>
          <w:sz w:val="24"/>
          <w:szCs w:val="24"/>
          <w:lang w:val="es-ES" w:eastAsia="es-ES"/>
        </w:rPr>
        <w:t xml:space="preserve"> i</w:t>
      </w:r>
      <w:r w:rsidRPr="00076443">
        <w:rPr>
          <w:rFonts w:ascii="Times New Roman" w:eastAsia="Times New Roman" w:hAnsi="Times New Roman" w:cs="Times New Roman"/>
          <w:sz w:val="24"/>
          <w:szCs w:val="24"/>
          <w:lang w:val="es-ES" w:eastAsia="es-ES"/>
        </w:rPr>
        <w:t>nteractúa con el objeto del conocimiento, (</w:t>
      </w:r>
      <w:hyperlink r:id="rId39" w:history="1">
        <w:r w:rsidRPr="00076443">
          <w:rPr>
            <w:rFonts w:ascii="Times New Roman" w:eastAsia="Times New Roman" w:hAnsi="Times New Roman" w:cs="Times New Roman"/>
            <w:sz w:val="24"/>
            <w:szCs w:val="24"/>
            <w:lang w:val="es-ES" w:eastAsia="es-ES"/>
          </w:rPr>
          <w:t>Piaget</w:t>
        </w:r>
      </w:hyperlink>
      <w:r w:rsidRPr="00076443">
        <w:rPr>
          <w:rFonts w:ascii="Times New Roman" w:eastAsia="Times New Roman" w:hAnsi="Times New Roman" w:cs="Times New Roman"/>
          <w:sz w:val="24"/>
          <w:szCs w:val="24"/>
          <w:lang w:val="es-ES" w:eastAsia="es-ES"/>
        </w:rPr>
        <w:t>); si lo realiza con otros (Vygotsky) o si es significativo para el sujeto (</w:t>
      </w:r>
      <w:hyperlink r:id="rId40" w:history="1">
        <w:r w:rsidRPr="00076443">
          <w:rPr>
            <w:rFonts w:ascii="Times New Roman" w:eastAsia="Times New Roman" w:hAnsi="Times New Roman" w:cs="Times New Roman"/>
            <w:sz w:val="24"/>
            <w:szCs w:val="24"/>
            <w:lang w:val="es-ES" w:eastAsia="es-ES"/>
          </w:rPr>
          <w:t>Ausubel</w:t>
        </w:r>
      </w:hyperlink>
      <w:r w:rsidRPr="00076443">
        <w:rPr>
          <w:rFonts w:ascii="Times New Roman" w:eastAsia="Times New Roman" w:hAnsi="Times New Roman" w:cs="Times New Roman"/>
          <w:sz w:val="24"/>
          <w:szCs w:val="24"/>
          <w:lang w:val="es-ES" w:eastAsia="es-ES"/>
        </w:rPr>
        <w:t>).</w:t>
      </w:r>
    </w:p>
    <w:p w:rsidR="004A0437" w:rsidRPr="00076443"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p>
    <w:p w:rsidR="004A0437" w:rsidRPr="00F57790" w:rsidRDefault="004A0437" w:rsidP="004A0437">
      <w:pPr>
        <w:spacing w:after="0" w:line="36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4"/>
          <w:szCs w:val="24"/>
          <w:lang w:val="es-ES" w:eastAsia="es-ES"/>
        </w:rPr>
        <w:t>Teoría del Aprendizaje de Aus</w:t>
      </w:r>
      <w:r w:rsidRPr="00F57790">
        <w:rPr>
          <w:rFonts w:ascii="Times New Roman" w:eastAsia="Times New Roman" w:hAnsi="Times New Roman" w:cs="Times New Roman"/>
          <w:b/>
          <w:bCs/>
          <w:sz w:val="24"/>
          <w:szCs w:val="24"/>
          <w:lang w:val="es-ES" w:eastAsia="es-ES"/>
        </w:rPr>
        <w:t>ubel</w:t>
      </w:r>
    </w:p>
    <w:p w:rsidR="004A0437" w:rsidRDefault="004A0437" w:rsidP="004A0437">
      <w:pPr>
        <w:tabs>
          <w:tab w:val="left" w:pos="567"/>
        </w:tabs>
        <w:spacing w:after="0" w:line="240" w:lineRule="auto"/>
        <w:ind w:left="567" w:right="567"/>
        <w:jc w:val="both"/>
        <w:rPr>
          <w:rFonts w:ascii="Times New Roman" w:eastAsia="Times New Roman" w:hAnsi="Times New Roman" w:cs="Times New Roman"/>
          <w:sz w:val="24"/>
          <w:szCs w:val="24"/>
          <w:lang w:val="es-ES" w:eastAsia="es-ES"/>
        </w:rPr>
      </w:pPr>
      <w:r w:rsidRPr="00384BAB">
        <w:rPr>
          <w:rFonts w:ascii="Times New Roman" w:eastAsia="Times New Roman" w:hAnsi="Times New Roman" w:cs="Times New Roman"/>
          <w:sz w:val="24"/>
          <w:szCs w:val="24"/>
          <w:lang w:val="es-ES" w:eastAsia="es-ES"/>
        </w:rPr>
        <w:t xml:space="preserve">       Pozo (2006), indica que la teoría del aprendizaje de Ausubel “está centrada en el aprendizaje producido en un contexto educativo, es decir en el marco de una situación de interiorización o asimilación a través de la instrucción” (p.209), es por ello que se</w:t>
      </w:r>
      <w:r w:rsidRPr="00065FB0">
        <w:rPr>
          <w:rFonts w:ascii="Times New Roman" w:eastAsia="Times New Roman" w:hAnsi="Times New Roman" w:cs="Times New Roman"/>
          <w:sz w:val="24"/>
          <w:szCs w:val="24"/>
          <w:lang w:val="es-ES" w:eastAsia="es-ES"/>
        </w:rPr>
        <w:t xml:space="preserve"> </w:t>
      </w:r>
      <w:r w:rsidRPr="00384BAB">
        <w:rPr>
          <w:rFonts w:ascii="Times New Roman" w:eastAsia="Times New Roman" w:hAnsi="Times New Roman" w:cs="Times New Roman"/>
          <w:sz w:val="24"/>
          <w:szCs w:val="24"/>
          <w:lang w:val="es-ES" w:eastAsia="es-ES"/>
        </w:rPr>
        <w:t>puede vivenciar la importancia</w:t>
      </w:r>
      <w:r>
        <w:rPr>
          <w:rFonts w:ascii="Times New Roman" w:eastAsia="Times New Roman" w:hAnsi="Times New Roman" w:cs="Times New Roman"/>
          <w:sz w:val="24"/>
          <w:szCs w:val="24"/>
          <w:lang w:val="es-ES" w:eastAsia="es-ES"/>
        </w:rPr>
        <w:t xml:space="preserve"> de </w:t>
      </w:r>
    </w:p>
    <w:p w:rsidR="004A0437" w:rsidRPr="00384BAB" w:rsidRDefault="004A0437" w:rsidP="004A0437">
      <w:pPr>
        <w:spacing w:after="0" w:line="360" w:lineRule="auto"/>
        <w:jc w:val="both"/>
        <w:rPr>
          <w:rFonts w:ascii="Times New Roman" w:eastAsia="Times New Roman" w:hAnsi="Times New Roman" w:cs="Times New Roman"/>
          <w:b/>
          <w:bCs/>
          <w:sz w:val="24"/>
          <w:szCs w:val="24"/>
          <w:lang w:val="es-ES" w:eastAsia="es-ES"/>
        </w:rPr>
      </w:pPr>
      <w:r w:rsidRPr="00384BAB">
        <w:rPr>
          <w:rFonts w:ascii="Times New Roman" w:eastAsia="Times New Roman" w:hAnsi="Times New Roman" w:cs="Times New Roman"/>
          <w:noProof/>
          <w:sz w:val="24"/>
          <w:szCs w:val="24"/>
          <w:lang w:eastAsia="es-VE"/>
        </w:rPr>
        <w:lastRenderedPageBreak/>
        <w:drawing>
          <wp:anchor distT="0" distB="0" distL="114300" distR="114300" simplePos="0" relativeHeight="251688960" behindDoc="1" locked="0" layoutInCell="1" allowOverlap="1" wp14:anchorId="397747CE" wp14:editId="300A6C26">
            <wp:simplePos x="0" y="0"/>
            <wp:positionH relativeFrom="margin">
              <wp:align>left</wp:align>
            </wp:positionH>
            <wp:positionV relativeFrom="paragraph">
              <wp:posOffset>253365</wp:posOffset>
            </wp:positionV>
            <wp:extent cx="4679315" cy="3314700"/>
            <wp:effectExtent l="0" t="0" r="6985" b="0"/>
            <wp:wrapTopAndBottom/>
            <wp:docPr id="3434" name="Imagen 6" descr="http://1.bp.blogspot.com/-FL31zRmxw2Y/TdE-QalXiKI/AAAAAAAAADE/ZqP6nOSBR94/s1600/Image119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FL31zRmxw2Y/TdE-QalXiKI/AAAAAAAAADE/ZqP6nOSBR94/s1600/Image11924.gif"/>
                    <pic:cNvPicPr>
                      <a:picLocks noChangeAspect="1" noChangeArrowheads="1"/>
                    </pic:cNvPicPr>
                  </pic:nvPicPr>
                  <pic:blipFill>
                    <a:blip r:embed="rId41" cstate="print"/>
                    <a:srcRect/>
                    <a:stretch>
                      <a:fillRect/>
                    </a:stretch>
                  </pic:blipFill>
                  <pic:spPr bwMode="auto">
                    <a:xfrm>
                      <a:off x="0" y="0"/>
                      <a:ext cx="4679315" cy="3314700"/>
                    </a:xfrm>
                    <a:prstGeom prst="rect">
                      <a:avLst/>
                    </a:prstGeom>
                    <a:noFill/>
                    <a:ln w="9525">
                      <a:noFill/>
                      <a:miter lim="800000"/>
                      <a:headEnd/>
                      <a:tailEnd/>
                    </a:ln>
                  </pic:spPr>
                </pic:pic>
              </a:graphicData>
            </a:graphic>
          </wp:anchor>
        </w:drawing>
      </w:r>
      <w:r w:rsidRPr="00384BAB">
        <w:rPr>
          <w:rFonts w:ascii="Times New Roman" w:eastAsia="Times New Roman" w:hAnsi="Times New Roman" w:cs="Times New Roman"/>
          <w:sz w:val="24"/>
          <w:szCs w:val="24"/>
          <w:lang w:val="es-ES" w:eastAsia="es-ES"/>
        </w:rPr>
        <w:t>la teoría en el sistema educativo. El presente esquema recoge un análisis de la teoría.</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sidRPr="00384BAB">
        <w:rPr>
          <w:rFonts w:ascii="Times New Roman" w:eastAsia="Times New Roman" w:hAnsi="Times New Roman" w:cs="Times New Roman"/>
          <w:sz w:val="24"/>
          <w:szCs w:val="24"/>
          <w:lang w:val="es-ES" w:eastAsia="es-ES"/>
        </w:rPr>
        <w:t>Fuente: Méndez (2006)</w:t>
      </w:r>
      <w:r>
        <w:rPr>
          <w:rFonts w:ascii="Times New Roman" w:eastAsia="Times New Roman" w:hAnsi="Times New Roman" w:cs="Times New Roman"/>
          <w:sz w:val="24"/>
          <w:szCs w:val="24"/>
          <w:lang w:val="es-ES" w:eastAsia="es-ES"/>
        </w:rPr>
        <w:t>.</w:t>
      </w:r>
    </w:p>
    <w:p w:rsidR="004A0437" w:rsidRPr="00F84239"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F84239">
        <w:rPr>
          <w:rFonts w:ascii="Times New Roman" w:eastAsia="Times New Roman" w:hAnsi="Times New Roman" w:cs="Times New Roman"/>
          <w:sz w:val="24"/>
          <w:szCs w:val="24"/>
          <w:lang w:val="es-ES" w:eastAsia="es-ES"/>
        </w:rPr>
        <w:t xml:space="preserve">Ausubel desarrolló “una teoría sobre la interiorización o asimilación, a través de la instrucción, de los conceptos verdaderos, que se construyen a partir de conceptos previamente formados o descubiertos por la persona en su entorno” (ob. Cit.). </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sidRPr="00F04A52">
        <w:rPr>
          <w:rFonts w:ascii="Times New Roman" w:eastAsia="Times New Roman" w:hAnsi="Times New Roman" w:cs="Times New Roman"/>
          <w:sz w:val="24"/>
          <w:szCs w:val="24"/>
          <w:lang w:val="es-ES" w:eastAsia="es-ES"/>
        </w:rPr>
        <w:t xml:space="preserve">         Un material Educativo Computarizado cumple con lo antes expuesto ya que el estudiante puede interiorizar y asimilar lo que está aprendiendo a través de tecnología ya que el conocimiento se organización en función de las estructuras y las reestructuraciones que se producen debido a la interacción entre esas estructuras presentes en e</w:t>
      </w:r>
      <w:r>
        <w:rPr>
          <w:rFonts w:ascii="Times New Roman" w:eastAsia="Times New Roman" w:hAnsi="Times New Roman" w:cs="Times New Roman"/>
          <w:sz w:val="24"/>
          <w:szCs w:val="24"/>
          <w:lang w:val="es-ES" w:eastAsia="es-ES"/>
        </w:rPr>
        <w:t>l sujeto y la nueva información.</w:t>
      </w:r>
      <w:r w:rsidRPr="00F84239">
        <w:rPr>
          <w:rFonts w:ascii="Times New Roman" w:eastAsia="Times New Roman" w:hAnsi="Times New Roman" w:cs="Times New Roman"/>
          <w:sz w:val="24"/>
          <w:szCs w:val="24"/>
          <w:lang w:val="es-ES" w:eastAsia="es-ES"/>
        </w:rPr>
        <w:t xml:space="preserve"> Este considera que para que esa restructuración se produzca se requiere de una instrucción formalmente establecida, que presente de modo organizado y preciso la información que debe desequilibrar las estructuras existentes. La teoría toma como punto de partida la diferenciación entre el aprendizaje y la enseñanza.</w:t>
      </w:r>
    </w:p>
    <w:p w:rsidR="004A0437" w:rsidRDefault="004A0437" w:rsidP="004A0437">
      <w:pPr>
        <w:spacing w:after="0" w:line="360" w:lineRule="auto"/>
        <w:ind w:firstLine="567"/>
        <w:jc w:val="both"/>
        <w:rPr>
          <w:rFonts w:ascii="Times New Roman" w:eastAsia="Times New Roman" w:hAnsi="Times New Roman" w:cs="Times New Roman"/>
          <w:sz w:val="24"/>
          <w:szCs w:val="24"/>
          <w:lang w:val="es-ES" w:eastAsia="es-ES"/>
        </w:rPr>
        <w:sectPr w:rsidR="004A0437" w:rsidSect="00FF4E2E">
          <w:headerReference w:type="default" r:id="rId42"/>
          <w:footerReference w:type="default" r:id="rId43"/>
          <w:pgSz w:w="12240" w:h="15840" w:code="1"/>
          <w:pgMar w:top="2268" w:right="1701" w:bottom="1701" w:left="2268" w:header="708" w:footer="708" w:gutter="0"/>
          <w:cols w:space="708"/>
          <w:docGrid w:linePitch="360"/>
        </w:sectPr>
      </w:pPr>
    </w:p>
    <w:p w:rsidR="004A0437" w:rsidRPr="00F57790" w:rsidRDefault="004A0437" w:rsidP="004A0437">
      <w:pPr>
        <w:spacing w:after="0" w:line="360" w:lineRule="auto"/>
        <w:jc w:val="both"/>
        <w:rPr>
          <w:rFonts w:ascii="Times New Roman" w:eastAsia="Times New Roman" w:hAnsi="Times New Roman" w:cs="Times New Roman"/>
          <w:b/>
          <w:bCs/>
          <w:sz w:val="24"/>
          <w:szCs w:val="24"/>
          <w:lang w:val="es-ES" w:eastAsia="es-ES"/>
        </w:rPr>
      </w:pPr>
      <w:r w:rsidRPr="00F57790">
        <w:rPr>
          <w:rFonts w:ascii="Times New Roman" w:eastAsia="Times New Roman" w:hAnsi="Times New Roman" w:cs="Times New Roman"/>
          <w:b/>
          <w:bCs/>
          <w:sz w:val="24"/>
          <w:szCs w:val="24"/>
          <w:lang w:val="es-ES" w:eastAsia="es-ES"/>
        </w:rPr>
        <w:lastRenderedPageBreak/>
        <w:t xml:space="preserve">Teoría del Aprendizaje de Jean </w:t>
      </w:r>
      <w:bookmarkStart w:id="2" w:name="PIAGET"/>
      <w:r w:rsidRPr="00F57790">
        <w:rPr>
          <w:rFonts w:ascii="Times New Roman" w:eastAsia="Times New Roman" w:hAnsi="Times New Roman" w:cs="Times New Roman"/>
          <w:b/>
          <w:bCs/>
          <w:sz w:val="24"/>
          <w:szCs w:val="24"/>
          <w:lang w:val="es-ES" w:eastAsia="es-ES"/>
        </w:rPr>
        <w:t>Piaget</w:t>
      </w:r>
      <w:bookmarkEnd w:id="2"/>
    </w:p>
    <w:p w:rsidR="004A0437" w:rsidRPr="00F84239"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F84239">
        <w:rPr>
          <w:rFonts w:ascii="Times New Roman" w:eastAsia="Times New Roman" w:hAnsi="Times New Roman" w:cs="Times New Roman"/>
          <w:sz w:val="24"/>
          <w:szCs w:val="24"/>
          <w:lang w:val="es-ES" w:eastAsia="es-ES"/>
        </w:rPr>
        <w:t>Definida también como "Teoría del Desarro</w:t>
      </w:r>
      <w:r>
        <w:rPr>
          <w:rFonts w:ascii="Times New Roman" w:eastAsia="Times New Roman" w:hAnsi="Times New Roman" w:cs="Times New Roman"/>
          <w:sz w:val="24"/>
          <w:szCs w:val="24"/>
          <w:lang w:val="es-ES" w:eastAsia="es-ES"/>
        </w:rPr>
        <w:t>llo: por la relación que existe</w:t>
      </w:r>
      <w:r w:rsidRPr="00F84239">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 </w:t>
      </w:r>
      <w:r w:rsidRPr="00F84239">
        <w:rPr>
          <w:rFonts w:ascii="Times New Roman" w:eastAsia="Times New Roman" w:hAnsi="Times New Roman" w:cs="Times New Roman"/>
          <w:sz w:val="24"/>
          <w:szCs w:val="24"/>
          <w:lang w:val="es-ES" w:eastAsia="es-ES"/>
        </w:rPr>
        <w:t>entre el desarrollo psicológico y el proceso de aprendizaje; éste desarrollo empieza desde que el niño nace y evoluciona hacia la madurez; pero los pasos y el ambiente difieren en cada niño aunque sus etapas son bastante similares. Alude al tiempo como un limitante en el aprendizaje en razón de que ciertos hechos se dan en ciertas etapas del individuo, paso a paso el niño evoluciona hacia una inteligencia más madura.</w:t>
      </w:r>
    </w:p>
    <w:p w:rsidR="004A0437" w:rsidRPr="00F84239"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F84239">
        <w:rPr>
          <w:rFonts w:ascii="Times New Roman" w:eastAsia="Times New Roman" w:hAnsi="Times New Roman" w:cs="Times New Roman"/>
          <w:sz w:val="24"/>
          <w:szCs w:val="24"/>
          <w:lang w:val="es-ES" w:eastAsia="es-ES"/>
        </w:rPr>
        <w:t>Esta posición tiene importantes implicaciones en la práctica docente y en el desarrollo del currículo. Por un lado da la posibilidad de considerar al niño como un ser individual único e irrepetible con sus propias e intransferibles características personales; por otro sugiere la existencia de caracteres generales comunes a cada tramo de edad, capaces de explicar casi como un estereotipo la mayoría de las unificaciones relevantes de este tramo.</w:t>
      </w:r>
    </w:p>
    <w:p w:rsidR="004A0437" w:rsidRPr="00F84239"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F84239">
        <w:rPr>
          <w:rFonts w:ascii="Times New Roman" w:eastAsia="Times New Roman" w:hAnsi="Times New Roman" w:cs="Times New Roman"/>
          <w:sz w:val="24"/>
          <w:szCs w:val="24"/>
          <w:lang w:val="es-ES" w:eastAsia="es-ES"/>
        </w:rPr>
        <w:t>El enfoque básico de Piaget es llamado por él Epistemología Genética que significa el estudio de los problemas acerca de cómo se llega a conocer; el mundo exterior a través de los sentidos.</w:t>
      </w:r>
      <w:r>
        <w:rPr>
          <w:rFonts w:ascii="Times New Roman" w:eastAsia="Times New Roman" w:hAnsi="Times New Roman" w:cs="Times New Roman"/>
          <w:sz w:val="24"/>
          <w:szCs w:val="24"/>
          <w:lang w:val="es-ES" w:eastAsia="es-ES"/>
        </w:rPr>
        <w:t xml:space="preserve"> </w:t>
      </w:r>
      <w:r w:rsidRPr="00F84239">
        <w:rPr>
          <w:rFonts w:ascii="Times New Roman" w:eastAsia="Times New Roman" w:hAnsi="Times New Roman" w:cs="Times New Roman"/>
          <w:sz w:val="24"/>
          <w:szCs w:val="24"/>
          <w:lang w:val="es-ES" w:eastAsia="es-ES"/>
        </w:rPr>
        <w:t xml:space="preserve">Piaget enfatiza que el desarrollo de la inteligencia es una adaptación de la persona al mundo o ambiente que le rodea, se desarrolla a través del proceso de maduración, proceso que también incluye directamente el aprendizaje. </w:t>
      </w:r>
    </w:p>
    <w:p w:rsidR="004A0437" w:rsidRPr="00F84239"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F84239">
        <w:rPr>
          <w:rFonts w:ascii="Times New Roman" w:eastAsia="Times New Roman" w:hAnsi="Times New Roman" w:cs="Times New Roman"/>
          <w:sz w:val="24"/>
          <w:szCs w:val="24"/>
          <w:lang w:val="es-ES" w:eastAsia="es-ES"/>
        </w:rPr>
        <w:t xml:space="preserve">Para éste existen dos tipos de aprendizaje: </w:t>
      </w:r>
    </w:p>
    <w:p w:rsidR="004A0437" w:rsidRPr="0019528C" w:rsidRDefault="004A0437" w:rsidP="004A0437">
      <w:pPr>
        <w:numPr>
          <w:ilvl w:val="0"/>
          <w:numId w:val="4"/>
        </w:numPr>
        <w:spacing w:after="0" w:line="360" w:lineRule="auto"/>
        <w:contextualSpacing/>
        <w:jc w:val="both"/>
        <w:rPr>
          <w:rFonts w:ascii="Times New Roman" w:eastAsia="Times New Roman" w:hAnsi="Times New Roman" w:cs="Times New Roman"/>
          <w:sz w:val="24"/>
          <w:szCs w:val="24"/>
          <w:lang w:val="es-ES" w:eastAsia="es-ES"/>
        </w:rPr>
      </w:pPr>
      <w:r w:rsidRPr="0019528C">
        <w:rPr>
          <w:rFonts w:ascii="Times New Roman" w:eastAsia="Times New Roman" w:hAnsi="Times New Roman" w:cs="Times New Roman"/>
          <w:sz w:val="24"/>
          <w:szCs w:val="24"/>
          <w:lang w:eastAsia="es-ES"/>
        </w:rPr>
        <w:t xml:space="preserve">El primero es el aprendizaje que incluye la puesta en marcha por parte del organismo, de nuevas respuestas o situaciones específicas, pero sin que necesariamente domine o construya nuevas estructuras subyacentes. </w:t>
      </w:r>
    </w:p>
    <w:p w:rsidR="004A0437" w:rsidRDefault="004A0437" w:rsidP="004A043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4"/>
          <w:szCs w:val="24"/>
          <w:lang w:val="es-ES" w:eastAsia="es-ES"/>
        </w:rPr>
      </w:pPr>
      <w:r w:rsidRPr="0019528C">
        <w:rPr>
          <w:rFonts w:ascii="Times New Roman" w:eastAsia="Times New Roman" w:hAnsi="Times New Roman" w:cs="Times New Roman"/>
          <w:sz w:val="24"/>
          <w:szCs w:val="24"/>
          <w:lang w:val="es-ES" w:eastAsia="es-ES"/>
        </w:rPr>
        <w:t>El segundo tipo de aprendizaje consiste en la adquisición de una nueva estructura de operaciones mentales a través del proceso de equilibrio. Este segundo tipo de aprendizaje es más estable y duradero porque puede ser generalizado. Es realmente el verdadero aprendizaje, y en él adquieren radical importancia las acciones educativas.</w:t>
      </w:r>
    </w:p>
    <w:p w:rsidR="004A0437" w:rsidRDefault="004A0437" w:rsidP="004A0437">
      <w:pPr>
        <w:spacing w:after="0" w:line="360" w:lineRule="auto"/>
        <w:ind w:firstLine="567"/>
        <w:jc w:val="both"/>
        <w:rPr>
          <w:rFonts w:ascii="Times New Roman" w:eastAsia="Times New Roman" w:hAnsi="Times New Roman" w:cs="Times New Roman"/>
          <w:sz w:val="24"/>
          <w:szCs w:val="24"/>
          <w:lang w:val="es-ES" w:eastAsia="es-ES"/>
        </w:rPr>
        <w:sectPr w:rsidR="004A0437" w:rsidSect="00FF4E2E">
          <w:headerReference w:type="default" r:id="rId44"/>
          <w:footerReference w:type="default" r:id="rId45"/>
          <w:pgSz w:w="12240" w:h="15840" w:code="1"/>
          <w:pgMar w:top="2268" w:right="1701" w:bottom="1701" w:left="2268" w:header="708" w:footer="708" w:gutter="0"/>
          <w:cols w:space="708"/>
          <w:docGrid w:linePitch="360"/>
        </w:sectPr>
      </w:pPr>
      <w:r>
        <w:rPr>
          <w:rFonts w:ascii="Times New Roman" w:eastAsia="Times New Roman" w:hAnsi="Times New Roman" w:cs="Times New Roman"/>
          <w:sz w:val="24"/>
          <w:szCs w:val="24"/>
          <w:lang w:val="es-ES" w:eastAsia="es-ES"/>
        </w:rPr>
        <w:tab/>
      </w:r>
      <w:r w:rsidRPr="0019528C">
        <w:rPr>
          <w:rFonts w:ascii="Times New Roman" w:eastAsia="Times New Roman" w:hAnsi="Times New Roman" w:cs="Times New Roman"/>
          <w:sz w:val="24"/>
          <w:szCs w:val="24"/>
          <w:lang w:val="es-ES" w:eastAsia="es-ES"/>
        </w:rPr>
        <w:t>También indica que la inteligencia está compuesta por dos elementos fundamentales: la adaptación y la organización:</w:t>
      </w:r>
      <w:r>
        <w:rPr>
          <w:rFonts w:ascii="Times New Roman" w:eastAsia="Times New Roman" w:hAnsi="Times New Roman" w:cs="Times New Roman"/>
          <w:sz w:val="24"/>
          <w:szCs w:val="24"/>
          <w:lang w:val="es-ES" w:eastAsia="es-ES"/>
        </w:rPr>
        <w:t xml:space="preserve"> </w:t>
      </w:r>
      <w:r w:rsidRPr="00F84239">
        <w:rPr>
          <w:rFonts w:ascii="Times New Roman" w:eastAsia="Times New Roman" w:hAnsi="Times New Roman" w:cs="Times New Roman"/>
          <w:sz w:val="24"/>
          <w:szCs w:val="24"/>
          <w:lang w:val="es-ES" w:eastAsia="es-ES"/>
        </w:rPr>
        <w:t>La adaptación es equilibrio entre la</w:t>
      </w:r>
    </w:p>
    <w:p w:rsidR="004A0437" w:rsidRPr="00065FB0" w:rsidRDefault="004A0437" w:rsidP="004A0437">
      <w:pPr>
        <w:tabs>
          <w:tab w:val="left" w:pos="567"/>
        </w:tabs>
        <w:spacing w:after="0" w:line="360" w:lineRule="auto"/>
        <w:contextualSpacing/>
        <w:jc w:val="both"/>
        <w:rPr>
          <w:rFonts w:ascii="Times New Roman" w:eastAsia="Times New Roman" w:hAnsi="Times New Roman" w:cs="Times New Roman"/>
          <w:sz w:val="24"/>
          <w:szCs w:val="24"/>
          <w:lang w:val="es-ES" w:eastAsia="es-ES"/>
        </w:rPr>
      </w:pPr>
      <w:r w:rsidRPr="00065FB0">
        <w:rPr>
          <w:rFonts w:ascii="Times New Roman" w:eastAsia="Times New Roman" w:hAnsi="Times New Roman" w:cs="Times New Roman"/>
          <w:sz w:val="24"/>
          <w:szCs w:val="24"/>
          <w:lang w:val="es-ES" w:eastAsia="es-ES"/>
        </w:rPr>
        <w:lastRenderedPageBreak/>
        <w:t xml:space="preserve">asimilación y la acomodación. La organización es una función obligatoria que se realiza a través de las estructuras. </w:t>
      </w:r>
    </w:p>
    <w:p w:rsidR="004A0437" w:rsidRPr="00065FB0" w:rsidRDefault="004A0437" w:rsidP="004A0437">
      <w:pPr>
        <w:tabs>
          <w:tab w:val="left" w:pos="567"/>
        </w:tabs>
        <w:spacing w:after="0" w:line="360" w:lineRule="auto"/>
        <w:contextualSpacing/>
        <w:jc w:val="both"/>
        <w:rPr>
          <w:rFonts w:ascii="Times New Roman" w:eastAsia="Times New Roman" w:hAnsi="Times New Roman" w:cs="Times New Roman"/>
          <w:sz w:val="24"/>
          <w:szCs w:val="24"/>
          <w:lang w:val="es-ES" w:eastAsia="es-ES"/>
        </w:rPr>
      </w:pPr>
    </w:p>
    <w:p w:rsidR="004A0437" w:rsidRPr="00065FB0" w:rsidRDefault="004A0437" w:rsidP="004A0437">
      <w:pPr>
        <w:tabs>
          <w:tab w:val="left" w:pos="567"/>
        </w:tabs>
        <w:spacing w:after="0" w:line="360" w:lineRule="auto"/>
        <w:contextualSpacing/>
        <w:jc w:val="both"/>
        <w:rPr>
          <w:rFonts w:ascii="Times New Roman" w:eastAsia="Times New Roman" w:hAnsi="Times New Roman" w:cs="Times New Roman"/>
          <w:sz w:val="24"/>
          <w:szCs w:val="24"/>
          <w:lang w:val="es-ES" w:eastAsia="es-ES"/>
        </w:rPr>
      </w:pPr>
      <w:r w:rsidRPr="00065FB0">
        <w:rPr>
          <w:rFonts w:ascii="Times New Roman" w:eastAsia="Times New Roman" w:hAnsi="Times New Roman" w:cs="Times New Roman"/>
          <w:b/>
          <w:sz w:val="24"/>
          <w:szCs w:val="24"/>
          <w:lang w:val="es-ES" w:eastAsia="es-ES"/>
        </w:rPr>
        <w:t xml:space="preserve">Bases Legales </w:t>
      </w:r>
    </w:p>
    <w:p w:rsidR="004A0437" w:rsidRPr="00065FB0"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sidRPr="00065FB0">
        <w:rPr>
          <w:rFonts w:ascii="Times New Roman" w:eastAsia="Times New Roman" w:hAnsi="Times New Roman" w:cs="Times New Roman"/>
          <w:sz w:val="24"/>
          <w:szCs w:val="24"/>
          <w:lang w:val="es-ES" w:eastAsia="es-ES"/>
        </w:rPr>
        <w:tab/>
        <w:t>Según Álvarez (2005):</w:t>
      </w:r>
    </w:p>
    <w:p w:rsidR="004A0437" w:rsidRPr="00065FB0" w:rsidRDefault="004A0437" w:rsidP="004A0437">
      <w:pPr>
        <w:tabs>
          <w:tab w:val="left" w:pos="567"/>
        </w:tabs>
        <w:spacing w:after="0" w:line="360" w:lineRule="auto"/>
        <w:ind w:left="567" w:right="567"/>
        <w:jc w:val="both"/>
        <w:rPr>
          <w:rFonts w:ascii="Times New Roman" w:eastAsia="Times New Roman" w:hAnsi="Times New Roman" w:cs="Times New Roman"/>
          <w:sz w:val="24"/>
          <w:szCs w:val="24"/>
          <w:lang w:val="es-ES" w:eastAsia="es-ES"/>
        </w:rPr>
      </w:pPr>
      <w:r w:rsidRPr="00065FB0">
        <w:rPr>
          <w:rFonts w:ascii="Times New Roman" w:eastAsia="Times New Roman" w:hAnsi="Times New Roman" w:cs="Times New Roman"/>
          <w:sz w:val="24"/>
          <w:szCs w:val="24"/>
          <w:lang w:val="es-ES" w:eastAsia="es-ES"/>
        </w:rPr>
        <w:t xml:space="preserve"> Las bases legales, se refieren a las consultas bibliográficas de textos legales que están relacionadas con el tema a investigar. Dentro de esta categoría usted debe revisar leyes y reglamentos que se hayan emitido y que proporcionen un marco legal a su trabajo de investigación. (pág. 44).</w:t>
      </w:r>
    </w:p>
    <w:p w:rsidR="004A0437" w:rsidRPr="00065FB0" w:rsidRDefault="004A0437" w:rsidP="004A0437">
      <w:pPr>
        <w:tabs>
          <w:tab w:val="left" w:pos="567"/>
        </w:tabs>
        <w:spacing w:after="0" w:line="360" w:lineRule="auto"/>
        <w:ind w:left="567" w:right="567"/>
        <w:jc w:val="both"/>
        <w:rPr>
          <w:rFonts w:ascii="Times New Roman" w:eastAsia="Times New Roman" w:hAnsi="Times New Roman" w:cs="Times New Roman"/>
          <w:sz w:val="24"/>
          <w:szCs w:val="24"/>
          <w:lang w:val="es-ES" w:eastAsia="es-ES"/>
        </w:rPr>
      </w:pPr>
    </w:p>
    <w:p w:rsidR="004A0437" w:rsidRPr="00065FB0" w:rsidRDefault="004A0437" w:rsidP="004A0437">
      <w:pPr>
        <w:tabs>
          <w:tab w:val="left" w:pos="0"/>
        </w:tabs>
        <w:spacing w:after="0" w:line="360" w:lineRule="auto"/>
        <w:ind w:right="567"/>
        <w:jc w:val="both"/>
        <w:rPr>
          <w:rFonts w:ascii="Times New Roman" w:eastAsia="Times New Roman" w:hAnsi="Times New Roman" w:cs="Times New Roman"/>
          <w:sz w:val="24"/>
          <w:szCs w:val="24"/>
          <w:lang w:eastAsia="es-VE"/>
        </w:rPr>
      </w:pPr>
      <w:r w:rsidRPr="00065FB0">
        <w:rPr>
          <w:rFonts w:ascii="Times New Roman" w:eastAsia="Times New Roman" w:hAnsi="Times New Roman" w:cs="Times New Roman"/>
          <w:sz w:val="24"/>
          <w:szCs w:val="24"/>
          <w:lang w:eastAsia="es-VE"/>
        </w:rPr>
        <w:t xml:space="preserve">Esta investigación se sustenta bajo la </w:t>
      </w:r>
      <w:r w:rsidRPr="00065FB0">
        <w:rPr>
          <w:rFonts w:ascii="Times New Roman" w:eastAsia="Times New Roman" w:hAnsi="Times New Roman" w:cs="Times New Roman"/>
          <w:b/>
          <w:sz w:val="24"/>
          <w:szCs w:val="24"/>
          <w:lang w:eastAsia="es-VE"/>
        </w:rPr>
        <w:t>Constitución de la República Bolivariana de Venezuela y la Ley Orgánica de Educación</w:t>
      </w:r>
      <w:r w:rsidRPr="00065FB0">
        <w:rPr>
          <w:rFonts w:ascii="Times New Roman" w:eastAsia="Times New Roman" w:hAnsi="Times New Roman" w:cs="Times New Roman"/>
          <w:sz w:val="24"/>
          <w:szCs w:val="24"/>
          <w:lang w:eastAsia="es-VE"/>
        </w:rPr>
        <w:t>.</w:t>
      </w:r>
    </w:p>
    <w:p w:rsidR="004A0437" w:rsidRPr="00065FB0" w:rsidRDefault="004A0437" w:rsidP="004A0437">
      <w:pPr>
        <w:spacing w:after="0" w:line="360" w:lineRule="auto"/>
        <w:jc w:val="both"/>
        <w:rPr>
          <w:rFonts w:ascii="Times New Roman" w:eastAsia="Times New Roman" w:hAnsi="Times New Roman" w:cs="Times New Roman"/>
          <w:sz w:val="24"/>
          <w:szCs w:val="24"/>
          <w:lang w:eastAsia="es-ES"/>
        </w:rPr>
      </w:pPr>
      <w:r w:rsidRPr="00065FB0">
        <w:rPr>
          <w:rFonts w:ascii="Times New Roman" w:eastAsia="Times New Roman" w:hAnsi="Times New Roman" w:cs="Times New Roman"/>
          <w:b/>
          <w:sz w:val="24"/>
          <w:szCs w:val="24"/>
          <w:lang w:eastAsia="es-ES"/>
        </w:rPr>
        <w:tab/>
        <w:t>Artículo 102</w:t>
      </w:r>
      <w:r w:rsidRPr="00065FB0">
        <w:rPr>
          <w:rFonts w:ascii="Times New Roman" w:eastAsia="Times New Roman" w:hAnsi="Times New Roman" w:cs="Times New Roman"/>
          <w:sz w:val="24"/>
          <w:szCs w:val="24"/>
          <w:lang w:eastAsia="es-ES"/>
        </w:rPr>
        <w:t xml:space="preserve"> de la Constitución Bolivariana de la República Bolivariana de Venezuela (1999), la cual reza lo siguiente:</w:t>
      </w:r>
    </w:p>
    <w:p w:rsidR="004A0437" w:rsidRPr="00065FB0" w:rsidRDefault="004A0437" w:rsidP="004A0437">
      <w:pPr>
        <w:spacing w:after="0" w:line="240" w:lineRule="auto"/>
        <w:ind w:left="567" w:right="567"/>
        <w:jc w:val="both"/>
        <w:rPr>
          <w:rFonts w:ascii="Times New Roman" w:eastAsia="Times New Roman" w:hAnsi="Times New Roman" w:cs="Times New Roman"/>
          <w:sz w:val="24"/>
          <w:szCs w:val="24"/>
          <w:lang w:eastAsia="es-ES"/>
        </w:rPr>
      </w:pPr>
      <w:r w:rsidRPr="00065FB0">
        <w:rPr>
          <w:rFonts w:ascii="Times New Roman" w:eastAsia="Times New Roman" w:hAnsi="Times New Roman" w:cs="Times New Roman"/>
          <w:sz w:val="24"/>
          <w:szCs w:val="24"/>
          <w:lang w:eastAsia="es-ES"/>
        </w:rPr>
        <w:t xml:space="preserve"> La educación está fundamentada en el respeto a todas los corrientes del pensamiento, con la finalidad de desarrollar el potencial creativo de cada ser humano y el pleno ejercicio de su personalidad en una sociedad democrática basada en la valoración ética del trabajo y la participación activa consciente y solidaria en el proceso de transformación social, consustanciados con los valores de la identidad nacional y con una visión latinoamericana y universal (p. 108).</w:t>
      </w:r>
    </w:p>
    <w:p w:rsidR="004A0437" w:rsidRPr="00065FB0" w:rsidRDefault="004A0437" w:rsidP="004A0437">
      <w:pPr>
        <w:autoSpaceDE w:val="0"/>
        <w:autoSpaceDN w:val="0"/>
        <w:adjustRightInd w:val="0"/>
        <w:spacing w:after="0" w:line="240" w:lineRule="auto"/>
        <w:ind w:left="567" w:right="567" w:firstLine="567"/>
        <w:jc w:val="both"/>
        <w:rPr>
          <w:rFonts w:ascii="Times New Roman" w:eastAsia="Times New Roman" w:hAnsi="Times New Roman" w:cs="Times New Roman"/>
          <w:sz w:val="24"/>
          <w:szCs w:val="24"/>
          <w:lang w:eastAsia="es-ES"/>
        </w:rPr>
      </w:pPr>
      <w:r w:rsidRPr="00065FB0">
        <w:rPr>
          <w:rFonts w:ascii="Times New Roman" w:eastAsia="Times New Roman" w:hAnsi="Times New Roman" w:cs="Times New Roman"/>
          <w:b/>
          <w:sz w:val="24"/>
          <w:szCs w:val="24"/>
          <w:lang w:eastAsia="es-ES"/>
        </w:rPr>
        <w:t>Artículo 3.</w:t>
      </w:r>
      <w:r w:rsidRPr="00065FB0">
        <w:rPr>
          <w:rFonts w:ascii="Times New Roman" w:eastAsia="Times New Roman" w:hAnsi="Times New Roman" w:cs="Times New Roman"/>
          <w:sz w:val="24"/>
          <w:szCs w:val="24"/>
          <w:lang w:eastAsia="es-ES"/>
        </w:rPr>
        <w:t xml:space="preserve"> “La educación tiene como finalidad el fundamental el pleno desarrollo de la personalidad y el logro de un hombre sano, culto, crítico y apto para convivir en una sociedad democrática justa y libre basada en la familia...” (p. 3).</w:t>
      </w:r>
    </w:p>
    <w:p w:rsidR="004A0437" w:rsidRDefault="004A0437" w:rsidP="004A0437">
      <w:pPr>
        <w:autoSpaceDE w:val="0"/>
        <w:autoSpaceDN w:val="0"/>
        <w:adjustRightInd w:val="0"/>
        <w:spacing w:after="0" w:line="240" w:lineRule="auto"/>
        <w:ind w:left="567" w:right="567" w:firstLine="567"/>
        <w:jc w:val="both"/>
        <w:rPr>
          <w:rFonts w:ascii="Times New Roman" w:eastAsia="Times New Roman" w:hAnsi="Times New Roman" w:cs="Times New Roman"/>
          <w:sz w:val="24"/>
          <w:szCs w:val="24"/>
          <w:lang w:eastAsia="es-ES"/>
        </w:rPr>
      </w:pPr>
      <w:r w:rsidRPr="00065FB0">
        <w:rPr>
          <w:rFonts w:ascii="Times New Roman" w:eastAsia="Times New Roman" w:hAnsi="Times New Roman" w:cs="Times New Roman"/>
          <w:b/>
          <w:bCs/>
          <w:sz w:val="24"/>
          <w:szCs w:val="24"/>
          <w:lang w:eastAsia="es-ES"/>
        </w:rPr>
        <w:t xml:space="preserve">Artículo 6: </w:t>
      </w:r>
      <w:r w:rsidRPr="00065FB0">
        <w:rPr>
          <w:rFonts w:ascii="Times New Roman" w:eastAsia="Times New Roman" w:hAnsi="Times New Roman" w:cs="Times New Roman"/>
          <w:sz w:val="24"/>
          <w:szCs w:val="24"/>
          <w:lang w:eastAsia="es-ES"/>
        </w:rPr>
        <w:t>“Todos tienen derecho a recibir una educación conforme con sus aptitudes y aspiraciones, adecuada a su vocación y dentro de las exigencias del interés nacional o local…” (ob. Cit.).</w:t>
      </w:r>
    </w:p>
    <w:p w:rsidR="004A0437" w:rsidRPr="00065FB0" w:rsidRDefault="004A0437" w:rsidP="004A0437">
      <w:pPr>
        <w:autoSpaceDE w:val="0"/>
        <w:autoSpaceDN w:val="0"/>
        <w:adjustRightInd w:val="0"/>
        <w:spacing w:after="0" w:line="240" w:lineRule="auto"/>
        <w:ind w:left="567" w:right="567" w:firstLine="567"/>
        <w:jc w:val="both"/>
        <w:rPr>
          <w:rFonts w:ascii="Times New Roman" w:eastAsia="Times New Roman" w:hAnsi="Times New Roman" w:cs="Times New Roman"/>
          <w:sz w:val="24"/>
          <w:szCs w:val="24"/>
          <w:lang w:eastAsia="es-ES"/>
        </w:rPr>
      </w:pPr>
    </w:p>
    <w:p w:rsidR="004A0437" w:rsidRPr="005B2CEE" w:rsidRDefault="004A0437" w:rsidP="004A0437">
      <w:pPr>
        <w:autoSpaceDE w:val="0"/>
        <w:autoSpaceDN w:val="0"/>
        <w:adjustRightInd w:val="0"/>
        <w:spacing w:after="0" w:line="360" w:lineRule="auto"/>
        <w:jc w:val="both"/>
        <w:rPr>
          <w:rFonts w:ascii="Times New Roman" w:eastAsia="Times New Roman" w:hAnsi="Times New Roman" w:cs="Times New Roman"/>
          <w:b/>
          <w:bCs/>
          <w:sz w:val="24"/>
          <w:szCs w:val="24"/>
          <w:lang w:val="es-ES" w:eastAsia="es-VE"/>
        </w:rPr>
      </w:pPr>
      <w:r w:rsidRPr="005B2CEE">
        <w:rPr>
          <w:rFonts w:ascii="Times New Roman" w:eastAsia="Times New Roman" w:hAnsi="Times New Roman" w:cs="Times New Roman"/>
          <w:b/>
          <w:sz w:val="24"/>
          <w:szCs w:val="24"/>
          <w:lang w:val="es-ES" w:eastAsia="es-ES"/>
        </w:rPr>
        <w:t xml:space="preserve">Ley Orgánica de Educación con su Reglamento, </w:t>
      </w:r>
      <w:r w:rsidRPr="005B2CEE">
        <w:rPr>
          <w:rFonts w:ascii="Times New Roman" w:eastAsia="Times New Roman" w:hAnsi="Times New Roman" w:cs="Times New Roman"/>
          <w:b/>
          <w:bCs/>
          <w:sz w:val="24"/>
          <w:szCs w:val="24"/>
          <w:lang w:val="es-ES" w:eastAsia="es-VE"/>
        </w:rPr>
        <w:t>Capítulo III – de la Educación Básica.</w:t>
      </w:r>
    </w:p>
    <w:p w:rsidR="004A0437" w:rsidRPr="005B2CEE"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5B2CEE">
        <w:rPr>
          <w:rFonts w:ascii="Times New Roman" w:eastAsia="Times New Roman" w:hAnsi="Times New Roman" w:cs="Times New Roman"/>
          <w:b/>
          <w:sz w:val="24"/>
          <w:szCs w:val="24"/>
          <w:lang w:val="es-ES" w:eastAsia="es-ES"/>
        </w:rPr>
        <w:t>Artículo 21:</w:t>
      </w:r>
      <w:r w:rsidRPr="005B2CEE">
        <w:rPr>
          <w:rFonts w:ascii="Times New Roman" w:eastAsia="Times New Roman" w:hAnsi="Times New Roman" w:cs="Times New Roman"/>
          <w:sz w:val="24"/>
          <w:szCs w:val="24"/>
          <w:lang w:val="es-ES" w:eastAsia="es-ES"/>
        </w:rPr>
        <w:t xml:space="preserve"> La educación básica tiene como finalidad contribuir a la formación integral del educando mediante el desarrollo de sus destrezas y de su capacidad científica, técnica, humanística y artística; cumplir funciones de exploración y </w:t>
      </w:r>
      <w:r w:rsidRPr="005B2CEE">
        <w:rPr>
          <w:rFonts w:ascii="Times New Roman" w:eastAsia="Times New Roman" w:hAnsi="Times New Roman" w:cs="Times New Roman"/>
          <w:sz w:val="24"/>
          <w:szCs w:val="24"/>
          <w:lang w:val="es-ES" w:eastAsia="es-ES"/>
        </w:rPr>
        <w:lastRenderedPageBreak/>
        <w:t>deorientación educativa y vocacional e iniciarlos en el aprendizaje de disciplinas y técnicas que le permitan el ejercicio de una función socialmente útil; estimular el deseo de saber y desarrollar la capacidad de ser de cada individuo de acuerdo con sus aptitudes.</w:t>
      </w:r>
    </w:p>
    <w:p w:rsidR="004A0437" w:rsidRPr="005B2CEE" w:rsidRDefault="004A0437" w:rsidP="004A0437">
      <w:pPr>
        <w:autoSpaceDE w:val="0"/>
        <w:autoSpaceDN w:val="0"/>
        <w:adjustRightInd w:val="0"/>
        <w:spacing w:after="0" w:line="360" w:lineRule="auto"/>
        <w:ind w:firstLine="567"/>
        <w:jc w:val="both"/>
        <w:rPr>
          <w:rFonts w:ascii="Times New Roman" w:eastAsia="Times New Roman" w:hAnsi="Times New Roman" w:cs="Times New Roman"/>
          <w:sz w:val="24"/>
          <w:szCs w:val="24"/>
          <w:lang w:val="es-ES" w:eastAsia="es-ES"/>
        </w:rPr>
      </w:pPr>
      <w:r w:rsidRPr="005B2CEE">
        <w:rPr>
          <w:rFonts w:ascii="Times New Roman" w:eastAsia="Times New Roman" w:hAnsi="Times New Roman" w:cs="Times New Roman"/>
          <w:sz w:val="24"/>
          <w:szCs w:val="24"/>
          <w:lang w:val="es-ES" w:eastAsia="es-ES"/>
        </w:rPr>
        <w:t>La educación básica tendrá una duración no menor de nueve años. El Ministerio de Educación organizará en este nivel cursos artesanales o de oficios que permitan la adecuada capacitación de los alumnos.</w:t>
      </w:r>
    </w:p>
    <w:p w:rsidR="004A0437" w:rsidRPr="005B2CEE" w:rsidRDefault="004A0437" w:rsidP="004A0437">
      <w:pPr>
        <w:autoSpaceDE w:val="0"/>
        <w:autoSpaceDN w:val="0"/>
        <w:adjustRightInd w:val="0"/>
        <w:spacing w:after="0" w:line="360" w:lineRule="auto"/>
        <w:ind w:firstLine="567"/>
        <w:jc w:val="both"/>
        <w:rPr>
          <w:rFonts w:ascii="Times New Roman" w:eastAsia="Times New Roman" w:hAnsi="Times New Roman" w:cs="Times New Roman"/>
          <w:sz w:val="24"/>
          <w:szCs w:val="24"/>
          <w:lang w:val="es-ES" w:eastAsia="es-ES"/>
        </w:rPr>
      </w:pPr>
      <w:r w:rsidRPr="005B2CEE">
        <w:rPr>
          <w:rFonts w:ascii="Times New Roman" w:eastAsia="Times New Roman" w:hAnsi="Times New Roman" w:cs="Times New Roman"/>
          <w:b/>
          <w:sz w:val="24"/>
          <w:szCs w:val="24"/>
          <w:lang w:val="es-ES" w:eastAsia="es-ES"/>
        </w:rPr>
        <w:t>Artículo 22:</w:t>
      </w:r>
      <w:r w:rsidRPr="005B2CEE">
        <w:rPr>
          <w:rFonts w:ascii="Times New Roman" w:eastAsia="Times New Roman" w:hAnsi="Times New Roman" w:cs="Times New Roman"/>
          <w:sz w:val="24"/>
          <w:szCs w:val="24"/>
          <w:lang w:val="es-ES" w:eastAsia="es-ES"/>
        </w:rPr>
        <w:t xml:space="preserve"> En el plan de estudio para la educación básica serán obligatorias las siguientes áreas, asignaturas o similares: Castellano y Literatura, Geografía de Venezuela, Historia de Venezuela, Geografía General, Historia Universal, Matemática, Educación Familiar y Ciudadana, Educación Estética, Educación para el Trabajo, Educación para la Salud, Educación Física y Deporte, las Ciencias, Idiomas y cualesquiera otras que con tal carácter establezca el Ejecutivo Nacional. El Ministerio de Educación, Cultura y Deportes, de conformidad con lo dispuesto en el numeral 2 del artículo 8º de este Reglamento, hará las adaptaciones pertinentes de los programas de estudio, para el medio rural, regiones fronterizas y zonas indígenas.</w:t>
      </w:r>
    </w:p>
    <w:p w:rsidR="004A0437" w:rsidRDefault="004A0437" w:rsidP="004A0437">
      <w:pPr>
        <w:spacing w:after="0" w:line="360" w:lineRule="auto"/>
        <w:jc w:val="both"/>
        <w:rPr>
          <w:rFonts w:ascii="Times New Roman" w:eastAsia="Times New Roman" w:hAnsi="Times New Roman" w:cs="Times New Roman"/>
          <w:b/>
          <w:sz w:val="24"/>
          <w:szCs w:val="24"/>
          <w:lang w:val="es-ES" w:eastAsia="es-ES"/>
        </w:rPr>
        <w:sectPr w:rsidR="004A0437" w:rsidSect="00FF4E2E">
          <w:headerReference w:type="default" r:id="rId46"/>
          <w:footerReference w:type="default" r:id="rId47"/>
          <w:pgSz w:w="12240" w:h="15840" w:code="1"/>
          <w:pgMar w:top="2268" w:right="1701" w:bottom="1701" w:left="2268" w:header="708" w:footer="708" w:gutter="0"/>
          <w:cols w:space="708"/>
          <w:docGrid w:linePitch="360"/>
        </w:sectPr>
      </w:pPr>
    </w:p>
    <w:p w:rsidR="004A0437" w:rsidRPr="00C32A43" w:rsidRDefault="004A0437" w:rsidP="004A0437">
      <w:pPr>
        <w:spacing w:after="0" w:line="360" w:lineRule="auto"/>
        <w:jc w:val="center"/>
        <w:rPr>
          <w:rFonts w:ascii="Times New Roman" w:eastAsia="Times New Roman" w:hAnsi="Times New Roman" w:cs="Times New Roman"/>
          <w:b/>
          <w:sz w:val="24"/>
          <w:szCs w:val="24"/>
          <w:lang w:val="es-ES" w:eastAsia="es-ES"/>
        </w:rPr>
      </w:pPr>
      <w:r w:rsidRPr="00C32A43">
        <w:rPr>
          <w:rFonts w:ascii="Times New Roman" w:eastAsia="Times New Roman" w:hAnsi="Times New Roman" w:cs="Times New Roman"/>
          <w:b/>
          <w:sz w:val="24"/>
          <w:szCs w:val="24"/>
          <w:lang w:val="es-ES" w:eastAsia="es-ES"/>
        </w:rPr>
        <w:lastRenderedPageBreak/>
        <w:t>CAPITULO III</w:t>
      </w:r>
    </w:p>
    <w:p w:rsidR="004A0437" w:rsidRDefault="004A0437" w:rsidP="004A0437">
      <w:pPr>
        <w:spacing w:after="0" w:line="36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MARCO METODOLÓ</w:t>
      </w:r>
      <w:r w:rsidRPr="00C32A43">
        <w:rPr>
          <w:rFonts w:ascii="Times New Roman" w:eastAsia="Times New Roman" w:hAnsi="Times New Roman" w:cs="Times New Roman"/>
          <w:b/>
          <w:sz w:val="24"/>
          <w:szCs w:val="24"/>
          <w:lang w:val="es-ES" w:eastAsia="es-ES"/>
        </w:rPr>
        <w:t>GICO</w:t>
      </w:r>
    </w:p>
    <w:p w:rsidR="004A0437" w:rsidRDefault="004A0437" w:rsidP="004A0437">
      <w:pPr>
        <w:spacing w:line="360" w:lineRule="auto"/>
        <w:jc w:val="both"/>
        <w:rPr>
          <w:rFonts w:ascii="Times New Roman" w:hAnsi="Times New Roman" w:cs="Times New Roman"/>
          <w:sz w:val="24"/>
          <w:szCs w:val="24"/>
          <w:shd w:val="clear" w:color="auto" w:fill="FFF9EE"/>
        </w:rPr>
      </w:pPr>
      <w:r w:rsidRPr="004920D2">
        <w:rPr>
          <w:rFonts w:ascii="Times New Roman" w:hAnsi="Times New Roman" w:cs="Times New Roman"/>
          <w:sz w:val="24"/>
          <w:szCs w:val="24"/>
          <w:shd w:val="clear" w:color="auto" w:fill="FFF9EE"/>
          <w:lang w:val="es-ES"/>
        </w:rPr>
        <w:t>S</w:t>
      </w:r>
      <w:r w:rsidRPr="004920D2">
        <w:rPr>
          <w:rFonts w:ascii="Times New Roman" w:hAnsi="Times New Roman" w:cs="Times New Roman"/>
          <w:sz w:val="24"/>
          <w:szCs w:val="24"/>
          <w:shd w:val="clear" w:color="auto" w:fill="FFF9EE"/>
        </w:rPr>
        <w:t>egún Finol y Camacho (2008), el marco metodológico está referida al “como se realizara la investigación, muestra el tipo y el diseño de la investigación, población, muestras, técnicas e instrumentos para la recolección de datos, validez y confiabilidad y las técnicas para el análisis de datos”. (pág.60).</w:t>
      </w:r>
    </w:p>
    <w:p w:rsidR="004A0437" w:rsidRDefault="004A0437" w:rsidP="004A0437">
      <w:pPr>
        <w:tabs>
          <w:tab w:val="left" w:pos="0"/>
        </w:tabs>
        <w:spacing w:after="0" w:line="360" w:lineRule="auto"/>
        <w:jc w:val="both"/>
        <w:rPr>
          <w:rFonts w:ascii="Times New Roman" w:eastAsia="Times New Roman" w:hAnsi="Times New Roman" w:cs="Times New Roman"/>
          <w:b/>
          <w:sz w:val="24"/>
          <w:szCs w:val="24"/>
          <w:u w:val="single"/>
          <w:lang w:val="es-ES" w:eastAsia="es-ES"/>
        </w:rPr>
      </w:pPr>
      <w:r w:rsidRPr="00E1395C">
        <w:rPr>
          <w:rFonts w:ascii="Times New Roman" w:eastAsia="Times New Roman" w:hAnsi="Times New Roman" w:cs="Times New Roman"/>
          <w:b/>
          <w:sz w:val="24"/>
          <w:szCs w:val="24"/>
          <w:u w:val="single"/>
          <w:lang w:val="es-ES" w:eastAsia="es-ES"/>
        </w:rPr>
        <w:t>Diseño de la Investigación:</w:t>
      </w:r>
    </w:p>
    <w:p w:rsidR="004A0437" w:rsidRDefault="004A0437" w:rsidP="004A0437">
      <w:pPr>
        <w:pStyle w:val="Sinespaciado"/>
        <w:spacing w:line="360" w:lineRule="auto"/>
        <w:jc w:val="both"/>
        <w:rPr>
          <w:rFonts w:ascii="Times New Roman" w:hAnsi="Times New Roman" w:cs="Times New Roman"/>
          <w:sz w:val="24"/>
          <w:szCs w:val="24"/>
          <w:lang w:val="es-ES" w:eastAsia="es-ES"/>
        </w:rPr>
      </w:pPr>
      <w:r w:rsidRPr="00041A85">
        <w:rPr>
          <w:rFonts w:ascii="Times New Roman" w:hAnsi="Times New Roman" w:cs="Times New Roman"/>
          <w:sz w:val="24"/>
          <w:szCs w:val="24"/>
          <w:lang w:val="es-ES" w:eastAsia="es-ES"/>
        </w:rPr>
        <w:t>Santa Palella (2012) señala, “el diseño de la investigación se refiere a la estrategia que adopta el investigador para responder al problema, dificultad o inconveniente planteado en el estudio. Para fines didácticos, se clasifican en diseño experimental, diseño no experimental y diseño bibliográfico.</w:t>
      </w:r>
      <w:r>
        <w:rPr>
          <w:rFonts w:ascii="Times New Roman" w:hAnsi="Times New Roman" w:cs="Times New Roman"/>
          <w:sz w:val="24"/>
          <w:szCs w:val="24"/>
          <w:lang w:val="es-ES" w:eastAsia="es-ES"/>
        </w:rPr>
        <w:t xml:space="preserve"> (pág.86)</w:t>
      </w:r>
    </w:p>
    <w:p w:rsidR="004A0437" w:rsidRDefault="004A0437" w:rsidP="004A0437">
      <w:pPr>
        <w:pStyle w:val="Sinespaciado"/>
        <w:spacing w:line="360" w:lineRule="auto"/>
        <w:jc w:val="both"/>
        <w:rPr>
          <w:rFonts w:ascii="Times New Roman" w:hAnsi="Times New Roman" w:cs="Times New Roman"/>
          <w:sz w:val="24"/>
          <w:szCs w:val="24"/>
          <w:lang w:val="es-ES" w:eastAsia="es-ES"/>
        </w:rPr>
      </w:pPr>
    </w:p>
    <w:p w:rsidR="004A0437" w:rsidRDefault="004A0437" w:rsidP="004A0437">
      <w:pPr>
        <w:pStyle w:val="Sinespaciado"/>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Así mismo, el diseño de la investigación a utilizar será no experimental, según Santa Palella (2012) con respecto al diseño no experimental señala que: “es el que se realiza sin manipular en forma deliberada ninguna variable. El investigador no sustituye intencionalmente las variables independientes”. (pág.87). Es decir en esta investigación hacemos es observar fenómenos tal y como se dan en su contexto natural, para después analizarlos. </w:t>
      </w:r>
    </w:p>
    <w:p w:rsidR="004A0437" w:rsidRDefault="004A0437" w:rsidP="004A0437">
      <w:pPr>
        <w:pStyle w:val="Sinespaciado"/>
        <w:spacing w:line="360" w:lineRule="auto"/>
        <w:jc w:val="both"/>
        <w:rPr>
          <w:rFonts w:ascii="Times New Roman" w:hAnsi="Times New Roman" w:cs="Times New Roman"/>
          <w:sz w:val="24"/>
          <w:szCs w:val="24"/>
          <w:lang w:val="es-ES" w:eastAsia="es-ES"/>
        </w:rPr>
      </w:pPr>
    </w:p>
    <w:p w:rsidR="004A0437" w:rsidRPr="004920D2" w:rsidRDefault="004A0437" w:rsidP="004A0437">
      <w:pPr>
        <w:spacing w:line="360" w:lineRule="auto"/>
        <w:jc w:val="both"/>
        <w:rPr>
          <w:rFonts w:ascii="Times New Roman" w:hAnsi="Times New Roman" w:cs="Times New Roman"/>
          <w:b/>
          <w:sz w:val="24"/>
          <w:szCs w:val="24"/>
          <w:u w:val="single"/>
          <w:lang w:val="es-ES" w:eastAsia="es-ES"/>
        </w:rPr>
      </w:pPr>
      <w:r w:rsidRPr="004920D2">
        <w:rPr>
          <w:rFonts w:ascii="Times New Roman" w:hAnsi="Times New Roman" w:cs="Times New Roman"/>
          <w:b/>
          <w:sz w:val="24"/>
          <w:szCs w:val="24"/>
          <w:u w:val="single"/>
          <w:lang w:val="es-ES" w:eastAsia="es-ES"/>
        </w:rPr>
        <w:t xml:space="preserve">Tipo de Investigación: </w:t>
      </w:r>
    </w:p>
    <w:p w:rsidR="004A0437" w:rsidRDefault="004A0437" w:rsidP="004A0437">
      <w:pPr>
        <w:spacing w:line="360" w:lineRule="auto"/>
        <w:jc w:val="both"/>
        <w:rPr>
          <w:rFonts w:ascii="Times New Roman" w:hAnsi="Times New Roman" w:cs="Times New Roman"/>
          <w:sz w:val="24"/>
          <w:szCs w:val="24"/>
          <w:lang w:val="es-ES"/>
        </w:rPr>
        <w:sectPr w:rsidR="004A0437" w:rsidSect="00FF4E2E">
          <w:headerReference w:type="default" r:id="rId48"/>
          <w:footerReference w:type="default" r:id="rId49"/>
          <w:pgSz w:w="12240" w:h="15840" w:code="1"/>
          <w:pgMar w:top="2268" w:right="1701" w:bottom="1701" w:left="2268" w:header="708" w:footer="708" w:gutter="0"/>
          <w:cols w:space="708"/>
          <w:docGrid w:linePitch="360"/>
        </w:sectPr>
      </w:pPr>
      <w:r>
        <w:rPr>
          <w:rFonts w:ascii="Times New Roman" w:hAnsi="Times New Roman" w:cs="Times New Roman"/>
          <w:sz w:val="24"/>
          <w:szCs w:val="24"/>
          <w:lang w:val="es-ES_tradnl"/>
        </w:rPr>
        <w:t xml:space="preserve"> La </w:t>
      </w:r>
      <w:r w:rsidRPr="004920D2">
        <w:rPr>
          <w:rFonts w:ascii="Times New Roman" w:hAnsi="Times New Roman" w:cs="Times New Roman"/>
          <w:sz w:val="24"/>
          <w:szCs w:val="24"/>
          <w:lang w:val="es-ES_tradnl"/>
        </w:rPr>
        <w:t>presente investigación, se trata de una investigación</w:t>
      </w:r>
      <w:r w:rsidRPr="004920D2">
        <w:rPr>
          <w:rFonts w:ascii="Times New Roman" w:hAnsi="Times New Roman" w:cs="Times New Roman"/>
          <w:sz w:val="24"/>
          <w:szCs w:val="24"/>
          <w:lang w:val="es-ES"/>
        </w:rPr>
        <w:t xml:space="preserve"> de campo</w:t>
      </w:r>
      <w:r>
        <w:rPr>
          <w:rFonts w:ascii="Times New Roman" w:hAnsi="Times New Roman" w:cs="Times New Roman"/>
          <w:sz w:val="24"/>
          <w:szCs w:val="24"/>
          <w:lang w:val="es-ES"/>
        </w:rPr>
        <w:t xml:space="preserve">, </w:t>
      </w:r>
      <w:r w:rsidRPr="004920D2">
        <w:rPr>
          <w:rFonts w:ascii="Times New Roman" w:hAnsi="Times New Roman" w:cs="Times New Roman"/>
          <w:sz w:val="24"/>
          <w:szCs w:val="24"/>
          <w:lang w:val="es-ES"/>
        </w:rPr>
        <w:t xml:space="preserve">la misma </w:t>
      </w:r>
      <w:r>
        <w:rPr>
          <w:rFonts w:ascii="Times New Roman" w:hAnsi="Times New Roman" w:cs="Times New Roman"/>
          <w:sz w:val="24"/>
          <w:szCs w:val="24"/>
          <w:lang w:val="es-ES"/>
        </w:rPr>
        <w:t xml:space="preserve">nos </w:t>
      </w:r>
      <w:r w:rsidRPr="004920D2">
        <w:rPr>
          <w:rFonts w:ascii="Times New Roman" w:hAnsi="Times New Roman" w:cs="Times New Roman"/>
          <w:sz w:val="24"/>
          <w:szCs w:val="24"/>
          <w:lang w:val="es-ES"/>
        </w:rPr>
        <w:t>permite describir de una manera detallada y clara, los acontecimientos, situaciones y hechos que ocurren en un determinado momento. Sampieri (1991) señala, “Los estudios descriptivos buscan especificar las propiedades importantes de personas, grupo, comunidades o cualquier otro fenómeno que sean sometido a análisis”. Se trata de una investigación aplicada para comprender y resolver alguna situación, necesidad o problema en un contexto determinado.</w:t>
      </w:r>
    </w:p>
    <w:p w:rsidR="004A0437" w:rsidRPr="00FC5D24" w:rsidRDefault="004A0437" w:rsidP="004A0437">
      <w:pPr>
        <w:spacing w:line="360" w:lineRule="auto"/>
        <w:jc w:val="both"/>
        <w:rPr>
          <w:rFonts w:ascii="Times New Roman" w:hAnsi="Times New Roman" w:cs="Times New Roman"/>
          <w:sz w:val="24"/>
          <w:szCs w:val="24"/>
          <w:lang w:val="es-ES"/>
        </w:rPr>
      </w:pPr>
      <w:r w:rsidRPr="004920D2">
        <w:rPr>
          <w:rFonts w:ascii="Times New Roman" w:hAnsi="Times New Roman" w:cs="Times New Roman"/>
          <w:b/>
          <w:sz w:val="24"/>
          <w:szCs w:val="24"/>
          <w:u w:val="single"/>
          <w:lang w:val="es-ES"/>
        </w:rPr>
        <w:lastRenderedPageBreak/>
        <w:t xml:space="preserve">Nivel de Investigación:  </w:t>
      </w:r>
    </w:p>
    <w:p w:rsidR="004A0437" w:rsidRDefault="004A0437" w:rsidP="004A0437">
      <w:pPr>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El nivel de investigación, tal como lo plantea Arias (2012), se refiere al grado de profundidad con que se aborda un objeto o fenómeno”. (pág. 47). El propósito de</w:t>
      </w:r>
      <w:r w:rsidRPr="00AE038C">
        <w:rPr>
          <w:rFonts w:ascii="Times New Roman" w:hAnsi="Times New Roman" w:cs="Times New Roman"/>
          <w:sz w:val="24"/>
          <w:szCs w:val="24"/>
          <w:lang w:val="es-ES" w:eastAsia="es-ES"/>
        </w:rPr>
        <w:t xml:space="preserve"> esta</w:t>
      </w:r>
      <w:r>
        <w:rPr>
          <w:rFonts w:ascii="Times New Roman" w:hAnsi="Times New Roman" w:cs="Times New Roman"/>
          <w:sz w:val="24"/>
          <w:szCs w:val="24"/>
          <w:lang w:val="es-ES" w:eastAsia="es-ES"/>
        </w:rPr>
        <w:t xml:space="preserve"> investigación es importante llevar a cabo el nivel, para desarrollar y determinar la investigación.</w:t>
      </w:r>
    </w:p>
    <w:p w:rsidR="004A0437" w:rsidRDefault="004A0437" w:rsidP="004A0437">
      <w:pPr>
        <w:spacing w:line="360" w:lineRule="auto"/>
        <w:jc w:val="both"/>
        <w:rPr>
          <w:rFonts w:ascii="Times New Roman" w:hAnsi="Times New Roman" w:cs="Times New Roman"/>
          <w:sz w:val="24"/>
          <w:szCs w:val="24"/>
          <w:lang w:val="es-ES" w:eastAsia="es-ES"/>
        </w:rPr>
      </w:pPr>
      <w:r w:rsidRPr="002732D4">
        <w:rPr>
          <w:rFonts w:ascii="Times New Roman" w:hAnsi="Times New Roman" w:cs="Times New Roman"/>
          <w:sz w:val="24"/>
          <w:szCs w:val="24"/>
          <w:lang w:val="es-ES" w:eastAsia="es-ES"/>
        </w:rPr>
        <w:t>Para toda</w:t>
      </w:r>
      <w:r>
        <w:rPr>
          <w:rFonts w:ascii="Times New Roman" w:hAnsi="Times New Roman" w:cs="Times New Roman"/>
          <w:sz w:val="24"/>
          <w:szCs w:val="24"/>
          <w:lang w:val="es-ES" w:eastAsia="es-ES"/>
        </w:rPr>
        <w:t xml:space="preserve"> investigación de campo se debe seleccionar el nivel de la investigación, en esta investigación de campo se centra en utilizar el nivel de investigación descriptivo y el nivel de investigación explicativo, donde nos permite tener cierta libertad para generar y seleccionar datos e información. </w:t>
      </w:r>
    </w:p>
    <w:p w:rsidR="004A0437" w:rsidRDefault="004A0437" w:rsidP="004A0437">
      <w:pPr>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Según Santa Palella (2012) “el nivel descriptivo es el de interpretar realidades de hecho. Incluye descripción, registro, análisis e interpretación de la naturaleza actual, procesos de los fenómenos”. Por consiguiente la investigación aborda este nivel, donde amerita plantear variables para encontrar y determinar respuestas. </w:t>
      </w:r>
    </w:p>
    <w:p w:rsidR="004A0437" w:rsidRDefault="004A0437" w:rsidP="004A0437">
      <w:pPr>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De igual forma para el nivel explicativo según Santa Palella (2012) señala: “su objetivo es el de encontrar las relaciones causa-efecto de ciertos hechos con el objeto de conocerlos con mayor profundidad”. Así mismo en esta investigación pretende estimar y estudiar los factores que se persigan. </w:t>
      </w:r>
    </w:p>
    <w:p w:rsidR="004A0437" w:rsidRDefault="004A0437" w:rsidP="004A0437">
      <w:pPr>
        <w:spacing w:line="360" w:lineRule="auto"/>
        <w:jc w:val="both"/>
        <w:rPr>
          <w:rFonts w:ascii="Times New Roman" w:hAnsi="Times New Roman" w:cs="Times New Roman"/>
          <w:sz w:val="24"/>
          <w:szCs w:val="24"/>
          <w:lang w:val="es-ES" w:eastAsia="es-ES"/>
        </w:rPr>
      </w:pPr>
      <w:r w:rsidRPr="00240B08">
        <w:rPr>
          <w:rFonts w:ascii="Times New Roman" w:hAnsi="Times New Roman" w:cs="Times New Roman"/>
          <w:b/>
          <w:sz w:val="24"/>
          <w:szCs w:val="24"/>
          <w:u w:val="single"/>
          <w:lang w:val="es-ES" w:eastAsia="es-ES"/>
        </w:rPr>
        <w:t>Modalidad de la investigación:</w:t>
      </w:r>
    </w:p>
    <w:p w:rsidR="004A0437" w:rsidRDefault="004A0437" w:rsidP="004A0437">
      <w:pPr>
        <w:spacing w:line="360" w:lineRule="auto"/>
        <w:jc w:val="both"/>
        <w:rPr>
          <w:rFonts w:ascii="Times New Roman" w:hAnsi="Times New Roman" w:cs="Times New Roman"/>
          <w:sz w:val="24"/>
          <w:szCs w:val="24"/>
          <w:lang w:val="es-ES" w:eastAsia="es-ES"/>
        </w:rPr>
        <w:sectPr w:rsidR="004A0437" w:rsidSect="00FF4E2E">
          <w:headerReference w:type="default" r:id="rId50"/>
          <w:footerReference w:type="default" r:id="rId51"/>
          <w:pgSz w:w="12240" w:h="15840" w:code="1"/>
          <w:pgMar w:top="2268" w:right="1701" w:bottom="1701" w:left="2268" w:header="708" w:footer="708" w:gutter="0"/>
          <w:cols w:space="708"/>
          <w:docGrid w:linePitch="360"/>
        </w:sectPr>
      </w:pPr>
      <w:r>
        <w:rPr>
          <w:rFonts w:ascii="Times New Roman" w:hAnsi="Times New Roman" w:cs="Times New Roman"/>
          <w:sz w:val="24"/>
          <w:szCs w:val="24"/>
          <w:lang w:val="es-ES" w:eastAsia="es-ES"/>
        </w:rPr>
        <w:t xml:space="preserve">Santa Palella (2012) “se entiende como el modelo de investigación que se adopte para ejecutarla”. Esta investigación de campo se adjunta a desarrollar la modalidad de proyecto especial donde su propósito es el de planificar un material de apoyo educativo como recurso pedagógico, que sea aplicable. Santa Palella (2012) define los proyectos especiales como “Son destinados a la creación de productos que puedan solucionar deficiencias evidenciadas, se caracterizan por su valor innovador y aporte significativo en cualquier área del conocimiento”. </w:t>
      </w:r>
    </w:p>
    <w:p w:rsidR="004A0437" w:rsidRDefault="004A0437" w:rsidP="004A0437">
      <w:pPr>
        <w:spacing w:line="360" w:lineRule="auto"/>
        <w:jc w:val="both"/>
        <w:rPr>
          <w:rFonts w:ascii="Times New Roman" w:hAnsi="Times New Roman" w:cs="Times New Roman"/>
          <w:sz w:val="24"/>
          <w:szCs w:val="24"/>
          <w:lang w:val="es-ES" w:eastAsia="es-ES"/>
        </w:rPr>
      </w:pPr>
      <w:r w:rsidRPr="004C18B7">
        <w:rPr>
          <w:rFonts w:ascii="Times New Roman" w:hAnsi="Times New Roman" w:cs="Times New Roman"/>
          <w:b/>
          <w:sz w:val="24"/>
          <w:szCs w:val="24"/>
          <w:u w:val="single"/>
          <w:lang w:val="es-ES" w:eastAsia="es-ES"/>
        </w:rPr>
        <w:lastRenderedPageBreak/>
        <w:t xml:space="preserve">Población y Muestra:  </w:t>
      </w:r>
    </w:p>
    <w:p w:rsidR="004A0437" w:rsidRDefault="004A0437" w:rsidP="004A0437">
      <w:pPr>
        <w:spacing w:line="360" w:lineRule="auto"/>
        <w:jc w:val="both"/>
        <w:rPr>
          <w:rFonts w:ascii="Times New Roman" w:hAnsi="Times New Roman" w:cs="Times New Roman"/>
          <w:sz w:val="24"/>
          <w:szCs w:val="24"/>
          <w:lang w:val="es-ES" w:eastAsia="es-ES"/>
        </w:rPr>
      </w:pPr>
      <w:r w:rsidRPr="005F65AE">
        <w:rPr>
          <w:rFonts w:ascii="Times New Roman" w:hAnsi="Times New Roman" w:cs="Times New Roman"/>
          <w:sz w:val="24"/>
          <w:szCs w:val="24"/>
          <w:lang w:val="es-ES" w:eastAsia="es-ES"/>
        </w:rPr>
        <w:t>Para toda investigación, se debe seleccionar un grupo de sujetos u objetos que servirán de medio para la obtención de información relevante para la mejor comprensión del problema planteado.</w:t>
      </w:r>
    </w:p>
    <w:p w:rsidR="004A0437" w:rsidRPr="005F65AE" w:rsidRDefault="004A0437" w:rsidP="004A0437">
      <w:pPr>
        <w:spacing w:line="360" w:lineRule="auto"/>
        <w:jc w:val="both"/>
        <w:rPr>
          <w:rFonts w:ascii="Times New Roman" w:hAnsi="Times New Roman" w:cs="Times New Roman"/>
          <w:sz w:val="24"/>
          <w:szCs w:val="24"/>
          <w:lang w:val="es-ES" w:eastAsia="es-ES"/>
        </w:rPr>
      </w:pPr>
      <w:r w:rsidRPr="005F65AE">
        <w:rPr>
          <w:rFonts w:ascii="Times New Roman" w:hAnsi="Times New Roman" w:cs="Times New Roman"/>
          <w:sz w:val="24"/>
          <w:szCs w:val="24"/>
          <w:lang w:val="es-ES_tradnl" w:eastAsia="es-ES"/>
        </w:rPr>
        <w:t xml:space="preserve">Según Hurtado (2008), afirma que la población se define “como el conjunto de elementos, seres o eventos concordantes entre sí en cuanto a una serie de características, de la cuales se desea obtener alguna información”. </w:t>
      </w:r>
      <w:r w:rsidRPr="005F65AE">
        <w:rPr>
          <w:rFonts w:ascii="Times New Roman" w:hAnsi="Times New Roman" w:cs="Times New Roman"/>
          <w:sz w:val="24"/>
          <w:szCs w:val="24"/>
          <w:lang w:val="es-ES"/>
        </w:rPr>
        <w:t xml:space="preserve">De tal manera que la población de la siguiente investigación está integrado por un grupo de estudiantes </w:t>
      </w:r>
      <w:r w:rsidRPr="005F65AE">
        <w:rPr>
          <w:rFonts w:ascii="Times New Roman" w:hAnsi="Times New Roman" w:cs="Times New Roman"/>
          <w:color w:val="000000"/>
          <w:sz w:val="24"/>
          <w:szCs w:val="24"/>
          <w:lang w:val="es-ES" w:eastAsia="es-ES"/>
        </w:rPr>
        <w:t xml:space="preserve">de la “Unidad Educativa Luis Beltrán Figueroa”. </w:t>
      </w:r>
    </w:p>
    <w:p w:rsidR="004A0437" w:rsidRPr="005F65AE" w:rsidRDefault="004A0437" w:rsidP="004A0437">
      <w:pPr>
        <w:spacing w:line="360" w:lineRule="auto"/>
        <w:jc w:val="both"/>
        <w:rPr>
          <w:rFonts w:ascii="Times New Roman" w:hAnsi="Times New Roman" w:cs="Times New Roman"/>
          <w:sz w:val="24"/>
          <w:szCs w:val="24"/>
          <w:lang w:val="es-ES" w:eastAsia="es-ES"/>
        </w:rPr>
      </w:pPr>
      <w:r w:rsidRPr="005F65AE">
        <w:rPr>
          <w:rFonts w:ascii="Times New Roman" w:hAnsi="Times New Roman" w:cs="Times New Roman"/>
          <w:sz w:val="24"/>
          <w:szCs w:val="24"/>
          <w:lang w:val="es-ES_tradnl" w:eastAsia="es-ES"/>
        </w:rPr>
        <w:t xml:space="preserve">Según Martínez (2001), La muestra es un subconjunto fielmente representativo de la población. Hay diferentes tipos de muestreo. La muestra que se seleccionará dependerá de la calidad y cuán representativo se quiera sea el estudio de la población, dicha determinación dependerá de las características de la misma, por consiguiente se estudiará la muestra ya que debido a una serie de factores no se puede realizar el estudio a la población total y para tener una óptima selección de la muestra a estudiar y que represente la totalidad de la población se tendrá en cuenta a </w:t>
      </w:r>
      <w:r w:rsidRPr="005F65AE">
        <w:rPr>
          <w:rFonts w:ascii="Times New Roman" w:hAnsi="Times New Roman" w:cs="Times New Roman"/>
          <w:sz w:val="24"/>
          <w:szCs w:val="24"/>
          <w:lang w:val="es-ES" w:eastAsia="es-ES"/>
        </w:rPr>
        <w:t xml:space="preserve"> Palella y Martins (2010),  presentan que “se debe considerar, además de la varianza poblacional, otros dos factores que son el nivel de confianza y el máximo error permitido en las estimaciones” (p.108).</w:t>
      </w:r>
    </w:p>
    <w:p w:rsidR="004A0437" w:rsidRPr="00FC5D24" w:rsidRDefault="004A0437" w:rsidP="004A0437">
      <w:pPr>
        <w:spacing w:line="360" w:lineRule="auto"/>
        <w:jc w:val="both"/>
        <w:rPr>
          <w:rFonts w:ascii="Times New Roman" w:hAnsi="Times New Roman" w:cs="Times New Roman"/>
          <w:sz w:val="24"/>
          <w:szCs w:val="24"/>
          <w:lang w:val="es-ES" w:eastAsia="es-ES"/>
        </w:rPr>
      </w:pPr>
      <w:r w:rsidRPr="005F65AE">
        <w:rPr>
          <w:rFonts w:ascii="Times New Roman" w:hAnsi="Times New Roman" w:cs="Times New Roman"/>
          <w:sz w:val="24"/>
          <w:szCs w:val="24"/>
          <w:lang w:val="es-ES" w:eastAsia="es-ES"/>
        </w:rPr>
        <w:t xml:space="preserve">Teniendo en cuenta esta afirmación el tamaño de la muestra se determinará mediante el cálculo para poblaciones finitas debido a que la población </w:t>
      </w:r>
      <w:r>
        <w:rPr>
          <w:rFonts w:ascii="Times New Roman" w:hAnsi="Times New Roman" w:cs="Times New Roman"/>
          <w:sz w:val="24"/>
          <w:szCs w:val="24"/>
          <w:lang w:val="es-ES" w:eastAsia="es-ES"/>
        </w:rPr>
        <w:t xml:space="preserve">es de ciento cincuenta y siete (157) estudiantes </w:t>
      </w:r>
      <w:r w:rsidRPr="005F65AE">
        <w:rPr>
          <w:rFonts w:ascii="Times New Roman" w:hAnsi="Times New Roman" w:cs="Times New Roman"/>
          <w:sz w:val="24"/>
          <w:szCs w:val="24"/>
          <w:lang w:val="es-ES" w:eastAsia="es-ES"/>
        </w:rPr>
        <w:t xml:space="preserve">de 5to </w:t>
      </w:r>
      <w:r>
        <w:rPr>
          <w:rFonts w:ascii="Times New Roman" w:hAnsi="Times New Roman" w:cs="Times New Roman"/>
          <w:sz w:val="24"/>
          <w:szCs w:val="24"/>
          <w:lang w:val="es-ES_tradnl" w:eastAsia="es-ES"/>
        </w:rPr>
        <w:t>año de la Unidad Educativa “Luis Beltrán Figueroa”.</w:t>
      </w:r>
    </w:p>
    <w:p w:rsidR="004A0437" w:rsidRDefault="004A0437" w:rsidP="004A0437">
      <w:pPr>
        <w:spacing w:after="0" w:line="360" w:lineRule="auto"/>
        <w:jc w:val="both"/>
        <w:rPr>
          <w:rFonts w:ascii="Times New Roman" w:eastAsia="Times New Roman" w:hAnsi="Times New Roman" w:cs="Times New Roman"/>
          <w:b/>
          <w:sz w:val="24"/>
          <w:szCs w:val="24"/>
          <w:u w:val="single"/>
          <w:lang w:val="es-ES" w:eastAsia="es-ES"/>
        </w:rPr>
      </w:pPr>
      <w:r>
        <w:rPr>
          <w:rFonts w:ascii="Times New Roman" w:eastAsia="Times New Roman" w:hAnsi="Times New Roman" w:cs="Times New Roman"/>
          <w:b/>
          <w:sz w:val="24"/>
          <w:szCs w:val="24"/>
          <w:u w:val="single"/>
          <w:lang w:val="es-ES" w:eastAsia="es-ES"/>
        </w:rPr>
        <w:t xml:space="preserve">Técnicas </w:t>
      </w:r>
      <w:r w:rsidRPr="00992E90">
        <w:rPr>
          <w:rFonts w:ascii="Times New Roman" w:eastAsia="Times New Roman" w:hAnsi="Times New Roman" w:cs="Times New Roman"/>
          <w:b/>
          <w:sz w:val="24"/>
          <w:szCs w:val="24"/>
          <w:u w:val="single"/>
          <w:lang w:val="es-ES" w:eastAsia="es-ES"/>
        </w:rPr>
        <w:t>de recolección de datos</w:t>
      </w:r>
      <w:r>
        <w:rPr>
          <w:rFonts w:ascii="Times New Roman" w:eastAsia="Times New Roman" w:hAnsi="Times New Roman" w:cs="Times New Roman"/>
          <w:b/>
          <w:sz w:val="24"/>
          <w:szCs w:val="24"/>
          <w:u w:val="single"/>
          <w:lang w:val="es-ES" w:eastAsia="es-ES"/>
        </w:rPr>
        <w:t>:</w:t>
      </w:r>
    </w:p>
    <w:p w:rsidR="004A0437" w:rsidRDefault="004A0437" w:rsidP="004A0437">
      <w:pPr>
        <w:pStyle w:val="Sinespaciado"/>
        <w:spacing w:line="360" w:lineRule="auto"/>
        <w:jc w:val="both"/>
        <w:rPr>
          <w:rFonts w:ascii="Times New Roman" w:hAnsi="Times New Roman" w:cs="Times New Roman"/>
          <w:sz w:val="24"/>
          <w:szCs w:val="24"/>
          <w:lang w:val="es-ES" w:eastAsia="es-ES"/>
        </w:rPr>
      </w:pPr>
      <w:r w:rsidRPr="008260E0">
        <w:rPr>
          <w:rFonts w:ascii="Times New Roman" w:hAnsi="Times New Roman" w:cs="Times New Roman"/>
          <w:sz w:val="24"/>
          <w:szCs w:val="24"/>
          <w:lang w:val="es-ES" w:eastAsia="es-ES"/>
        </w:rPr>
        <w:t xml:space="preserve">Para alcanzar los objetivos planteados en el presente estudio, donde se propone una Web Instruccional para el estudio de las estructuras de Química Orgánica, ubicado dentro de la modalidad de trabajo </w:t>
      </w:r>
      <w:r>
        <w:rPr>
          <w:rFonts w:ascii="Times New Roman" w:hAnsi="Times New Roman" w:cs="Times New Roman"/>
          <w:sz w:val="24"/>
          <w:szCs w:val="24"/>
          <w:lang w:val="es-ES" w:eastAsia="es-ES"/>
        </w:rPr>
        <w:t xml:space="preserve">no </w:t>
      </w:r>
      <w:r w:rsidRPr="008260E0">
        <w:rPr>
          <w:rFonts w:ascii="Times New Roman" w:hAnsi="Times New Roman" w:cs="Times New Roman"/>
          <w:sz w:val="24"/>
          <w:szCs w:val="24"/>
          <w:lang w:val="es-ES" w:eastAsia="es-ES"/>
        </w:rPr>
        <w:t xml:space="preserve">factible, se utilizan técnicas e instrumentos que </w:t>
      </w:r>
      <w:r w:rsidRPr="008260E0">
        <w:rPr>
          <w:rFonts w:ascii="Times New Roman" w:hAnsi="Times New Roman" w:cs="Times New Roman"/>
          <w:sz w:val="24"/>
          <w:szCs w:val="24"/>
          <w:lang w:val="es-ES" w:eastAsia="es-ES"/>
        </w:rPr>
        <w:lastRenderedPageBreak/>
        <w:t>permiten recabar información para sustentar le presente investigación.</w:t>
      </w:r>
      <w:r>
        <w:rPr>
          <w:rFonts w:ascii="Times New Roman" w:hAnsi="Times New Roman" w:cs="Times New Roman"/>
          <w:sz w:val="24"/>
          <w:szCs w:val="24"/>
          <w:lang w:val="es-ES" w:eastAsia="es-ES"/>
        </w:rPr>
        <w:t>Según Ari</w:t>
      </w:r>
      <w:r w:rsidRPr="005C19A3">
        <w:rPr>
          <w:rFonts w:ascii="Times New Roman" w:hAnsi="Times New Roman" w:cs="Times New Roman"/>
          <w:sz w:val="24"/>
          <w:szCs w:val="24"/>
          <w:lang w:val="es-ES" w:eastAsia="es-ES"/>
        </w:rPr>
        <w:t xml:space="preserve">as </w:t>
      </w:r>
      <w:r>
        <w:rPr>
          <w:rFonts w:ascii="Times New Roman" w:hAnsi="Times New Roman" w:cs="Times New Roman"/>
          <w:sz w:val="24"/>
          <w:szCs w:val="24"/>
          <w:lang w:val="es-ES" w:eastAsia="es-ES"/>
        </w:rPr>
        <w:t>(2010</w:t>
      </w:r>
      <w:r w:rsidRPr="005C19A3">
        <w:rPr>
          <w:rFonts w:ascii="Times New Roman" w:hAnsi="Times New Roman" w:cs="Times New Roman"/>
          <w:sz w:val="24"/>
          <w:szCs w:val="24"/>
          <w:lang w:val="es-ES" w:eastAsia="es-ES"/>
        </w:rPr>
        <w:t xml:space="preserve">). Se entenderá por técnica, “…el procedimiento de obtener los datos o información”(pág.67), por consiguiente se empleara la encuesta como instrumento de recolección de información, la cual se desarrollara de manera escrita, lo que permitirá obtener la información necesaria para establecer el diagnostico necesario para establecer la propuesta, planteada la investigación, el mismo autor define la encuesta como “…una técnica que permite obtener información que suministra un grupo o muestra de sujetos </w:t>
      </w:r>
      <w:r w:rsidRPr="005C19A3">
        <w:rPr>
          <w:rFonts w:ascii="Times New Roman" w:hAnsi="Times New Roman" w:cs="Times New Roman"/>
          <w:sz w:val="24"/>
          <w:szCs w:val="24"/>
        </w:rPr>
        <w:t>acerca de sí mismos o en relación</w:t>
      </w:r>
      <w:r>
        <w:rPr>
          <w:rFonts w:ascii="Times New Roman" w:hAnsi="Times New Roman" w:cs="Times New Roman"/>
          <w:sz w:val="24"/>
          <w:szCs w:val="24"/>
        </w:rPr>
        <w:t xml:space="preserve"> a un tema en</w:t>
      </w:r>
      <w:r w:rsidRPr="005C19A3">
        <w:rPr>
          <w:rFonts w:ascii="Times New Roman" w:hAnsi="Times New Roman" w:cs="Times New Roman"/>
          <w:sz w:val="24"/>
          <w:szCs w:val="24"/>
        </w:rPr>
        <w:t xml:space="preserve"> particular</w:t>
      </w:r>
      <w:r>
        <w:rPr>
          <w:rFonts w:ascii="Times New Roman" w:hAnsi="Times New Roman" w:cs="Times New Roman"/>
          <w:sz w:val="24"/>
          <w:szCs w:val="24"/>
        </w:rPr>
        <w:t>”.</w:t>
      </w:r>
      <w:r w:rsidRPr="005C19A3">
        <w:rPr>
          <w:rFonts w:ascii="Times New Roman" w:hAnsi="Times New Roman" w:cs="Times New Roman"/>
          <w:sz w:val="24"/>
          <w:szCs w:val="24"/>
        </w:rPr>
        <w:t>(pag.70).</w:t>
      </w:r>
    </w:p>
    <w:p w:rsidR="004A0437" w:rsidRPr="00FC5D24" w:rsidRDefault="004A0437" w:rsidP="004A0437">
      <w:pPr>
        <w:pStyle w:val="Sinespaciado"/>
        <w:spacing w:line="360" w:lineRule="auto"/>
        <w:jc w:val="both"/>
        <w:rPr>
          <w:rFonts w:ascii="Times New Roman" w:hAnsi="Times New Roman" w:cs="Times New Roman"/>
          <w:sz w:val="24"/>
          <w:szCs w:val="24"/>
          <w:lang w:val="es-ES" w:eastAsia="es-ES"/>
        </w:rPr>
      </w:pPr>
    </w:p>
    <w:p w:rsidR="004A0437" w:rsidRPr="00705B30" w:rsidRDefault="004A0437" w:rsidP="004A0437">
      <w:pPr>
        <w:pStyle w:val="Sinespaciado"/>
        <w:spacing w:line="360" w:lineRule="auto"/>
        <w:jc w:val="both"/>
        <w:rPr>
          <w:rFonts w:ascii="Times New Roman" w:hAnsi="Times New Roman" w:cs="Times New Roman"/>
          <w:sz w:val="24"/>
          <w:szCs w:val="24"/>
        </w:rPr>
      </w:pPr>
      <w:r w:rsidRPr="008260E0">
        <w:rPr>
          <w:rFonts w:ascii="Times New Roman" w:hAnsi="Times New Roman" w:cs="Times New Roman"/>
          <w:b/>
          <w:sz w:val="24"/>
          <w:szCs w:val="24"/>
          <w:u w:val="single"/>
        </w:rPr>
        <w:t>Instrumento de recolección de datos:</w:t>
      </w:r>
    </w:p>
    <w:p w:rsidR="004A0437" w:rsidRDefault="004A0437" w:rsidP="004A0437">
      <w:pPr>
        <w:pStyle w:val="Sinespaciado"/>
        <w:spacing w:line="360" w:lineRule="auto"/>
        <w:rPr>
          <w:rFonts w:ascii="Times New Roman" w:hAnsi="Times New Roman" w:cs="Times New Roman"/>
          <w:b/>
          <w:sz w:val="24"/>
          <w:szCs w:val="24"/>
          <w:u w:val="single"/>
        </w:rPr>
      </w:pPr>
    </w:p>
    <w:p w:rsidR="004A0437" w:rsidRDefault="004A0437" w:rsidP="004A0437">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Santa Palella (2012). Señala “Un instrumento de recolección de datos es, en principio, cualquier recurso del cual pueda valerse el investigador para acercarse a los fenómenos y extraer de ellos información”. (pag.125), así mismo se empleara un cuestionario como instrumento de recolección de datos con la finalidad de obtener información necesaria y concluir con la propuesta planteada para la investigación, por lo tanto el mismo autor define el cuestionario como “…un instrumento de investigación que forma parte de la técnica de la encuesta. Es fácil de usar, popular y con resultados directos, debe ser sencillo de contestar”. (pag.131).</w:t>
      </w:r>
    </w:p>
    <w:p w:rsidR="004A0437" w:rsidRDefault="004A0437" w:rsidP="004A0437">
      <w:pPr>
        <w:pStyle w:val="Sinespaciado"/>
        <w:spacing w:line="360" w:lineRule="auto"/>
        <w:rPr>
          <w:rFonts w:ascii="Times New Roman" w:hAnsi="Times New Roman" w:cs="Times New Roman"/>
          <w:sz w:val="24"/>
          <w:szCs w:val="24"/>
        </w:rPr>
      </w:pPr>
    </w:p>
    <w:p w:rsidR="004A0437" w:rsidRPr="00E1395C" w:rsidRDefault="004A0437" w:rsidP="004A0437">
      <w:pPr>
        <w:spacing w:after="0" w:line="360" w:lineRule="auto"/>
        <w:jc w:val="both"/>
        <w:rPr>
          <w:rFonts w:ascii="Times New Roman" w:eastAsia="Times New Roman" w:hAnsi="Times New Roman" w:cs="Times New Roman"/>
          <w:b/>
          <w:sz w:val="24"/>
          <w:szCs w:val="24"/>
          <w:u w:val="single"/>
          <w:lang w:val="es-ES" w:eastAsia="es-ES"/>
        </w:rPr>
      </w:pPr>
      <w:r w:rsidRPr="00E1395C">
        <w:rPr>
          <w:rFonts w:ascii="Times New Roman" w:eastAsia="Times New Roman" w:hAnsi="Times New Roman" w:cs="Times New Roman"/>
          <w:b/>
          <w:sz w:val="24"/>
          <w:szCs w:val="24"/>
          <w:u w:val="single"/>
          <w:lang w:val="es-ES" w:eastAsia="es-ES"/>
        </w:rPr>
        <w:t>Validez y Confiabilidad.</w:t>
      </w:r>
    </w:p>
    <w:p w:rsidR="004A0437" w:rsidRDefault="004A0437" w:rsidP="004A0437">
      <w:pPr>
        <w:spacing w:after="120" w:line="360" w:lineRule="auto"/>
        <w:jc w:val="both"/>
        <w:rPr>
          <w:rFonts w:ascii="Times New Roman" w:eastAsia="Times New Roman" w:hAnsi="Times New Roman" w:cs="Times New Roman"/>
          <w:b/>
          <w:sz w:val="24"/>
          <w:szCs w:val="24"/>
          <w:u w:val="single"/>
          <w:lang w:val="es-ES" w:eastAsia="es-ES"/>
        </w:rPr>
      </w:pPr>
      <w:r w:rsidRPr="00E1395C">
        <w:rPr>
          <w:rFonts w:ascii="Times New Roman" w:eastAsia="Times New Roman" w:hAnsi="Times New Roman" w:cs="Times New Roman"/>
          <w:b/>
          <w:sz w:val="24"/>
          <w:szCs w:val="24"/>
          <w:u w:val="single"/>
          <w:lang w:val="es-ES" w:eastAsia="es-ES"/>
        </w:rPr>
        <w:t>Validez.</w:t>
      </w:r>
    </w:p>
    <w:p w:rsidR="004A0437" w:rsidRPr="00F93AE1" w:rsidRDefault="004A0437" w:rsidP="004A0437">
      <w:pPr>
        <w:pStyle w:val="Sinespaciado"/>
        <w:spacing w:line="360" w:lineRule="auto"/>
        <w:rPr>
          <w:rFonts w:ascii="Times New Roman" w:hAnsi="Times New Roman" w:cs="Times New Roman"/>
          <w:sz w:val="24"/>
          <w:szCs w:val="24"/>
          <w:lang w:val="es-ES" w:eastAsia="es-ES"/>
        </w:rPr>
      </w:pPr>
      <w:r w:rsidRPr="00F93AE1">
        <w:rPr>
          <w:rFonts w:ascii="Times New Roman" w:hAnsi="Times New Roman" w:cs="Times New Roman"/>
          <w:sz w:val="24"/>
          <w:szCs w:val="24"/>
          <w:lang w:val="es-ES" w:eastAsia="es-ES"/>
        </w:rPr>
        <w:t>La validez en términos generales, se refiere al grado en que un instrumento realmente mide la variable que se estudia. La validez de un instrumento de recolección de datos, se refiere al hecho de que los ítems del instrumento deben medir lo que los objetivos de la investigación solicitan.</w:t>
      </w:r>
    </w:p>
    <w:p w:rsidR="004A0437" w:rsidRPr="00705B30" w:rsidRDefault="004A0437" w:rsidP="004A0437">
      <w:pPr>
        <w:tabs>
          <w:tab w:val="left" w:pos="709"/>
        </w:tabs>
        <w:spacing w:after="120" w:line="360" w:lineRule="auto"/>
        <w:jc w:val="both"/>
        <w:rPr>
          <w:rFonts w:ascii="Times New Roman" w:eastAsia="Times New Roman" w:hAnsi="Times New Roman" w:cs="Times New Roman"/>
          <w:sz w:val="24"/>
          <w:szCs w:val="24"/>
          <w:lang w:val="es-ES" w:eastAsia="es-ES"/>
        </w:rPr>
      </w:pPr>
      <w:r w:rsidRPr="00E1395C">
        <w:rPr>
          <w:rFonts w:ascii="Times New Roman" w:eastAsia="Times New Roman" w:hAnsi="Times New Roman" w:cs="Times New Roman"/>
          <w:sz w:val="24"/>
          <w:szCs w:val="24"/>
          <w:lang w:val="es-ES" w:eastAsia="es-ES"/>
        </w:rPr>
        <w:t xml:space="preserve">      </w:t>
      </w:r>
      <w:r w:rsidRPr="00F93AE1">
        <w:rPr>
          <w:rFonts w:ascii="Times New Roman" w:hAnsi="Times New Roman" w:cs="Times New Roman"/>
          <w:sz w:val="24"/>
          <w:szCs w:val="24"/>
          <w:lang w:val="es-ES" w:eastAsia="es-ES"/>
        </w:rPr>
        <w:t>En atención a ello, el cuestionario deberá responder a:</w:t>
      </w:r>
    </w:p>
    <w:p w:rsidR="004A0437" w:rsidRDefault="004A0437" w:rsidP="004A0437">
      <w:pPr>
        <w:pStyle w:val="Sinespaciado"/>
        <w:spacing w:line="360" w:lineRule="auto"/>
        <w:jc w:val="both"/>
        <w:rPr>
          <w:rFonts w:ascii="Times New Roman" w:hAnsi="Times New Roman" w:cs="Times New Roman"/>
          <w:sz w:val="24"/>
          <w:szCs w:val="24"/>
          <w:lang w:val="es-ES" w:eastAsia="es-ES"/>
        </w:rPr>
        <w:sectPr w:rsidR="004A0437" w:rsidSect="00FF4E2E">
          <w:headerReference w:type="default" r:id="rId52"/>
          <w:footerReference w:type="default" r:id="rId53"/>
          <w:pgSz w:w="12240" w:h="15840" w:code="1"/>
          <w:pgMar w:top="2268" w:right="1701" w:bottom="1701" w:left="2268" w:header="708" w:footer="708" w:gutter="0"/>
          <w:cols w:space="708"/>
          <w:docGrid w:linePitch="360"/>
        </w:sectPr>
      </w:pPr>
    </w:p>
    <w:p w:rsidR="004A0437" w:rsidRDefault="004A0437" w:rsidP="004A0437">
      <w:pPr>
        <w:pStyle w:val="Sinespaciado"/>
        <w:numPr>
          <w:ilvl w:val="0"/>
          <w:numId w:val="6"/>
        </w:numPr>
        <w:spacing w:line="360" w:lineRule="auto"/>
        <w:rPr>
          <w:rFonts w:ascii="Times New Roman" w:hAnsi="Times New Roman" w:cs="Times New Roman"/>
          <w:sz w:val="24"/>
          <w:szCs w:val="24"/>
        </w:rPr>
      </w:pPr>
      <w:r w:rsidRPr="00F93AE1">
        <w:rPr>
          <w:rFonts w:ascii="Times New Roman" w:hAnsi="Times New Roman" w:cs="Times New Roman"/>
          <w:sz w:val="24"/>
          <w:szCs w:val="24"/>
        </w:rPr>
        <w:lastRenderedPageBreak/>
        <w:t>Validez de Contenido, porque el instrumento responderá a los objetivos planteados, que son al fin y al cabo, los pasos que orientan la investigación.</w:t>
      </w:r>
    </w:p>
    <w:p w:rsidR="004A0437" w:rsidRPr="00F93AE1" w:rsidRDefault="004A0437" w:rsidP="004A0437">
      <w:pPr>
        <w:pStyle w:val="Sinespaciado"/>
        <w:spacing w:line="360" w:lineRule="auto"/>
        <w:ind w:left="720"/>
        <w:rPr>
          <w:rFonts w:ascii="Times New Roman" w:hAnsi="Times New Roman" w:cs="Times New Roman"/>
          <w:sz w:val="24"/>
          <w:szCs w:val="24"/>
        </w:rPr>
      </w:pPr>
    </w:p>
    <w:p w:rsidR="004A0437" w:rsidRPr="005B2CEE" w:rsidRDefault="004A0437" w:rsidP="004A0437">
      <w:pPr>
        <w:pStyle w:val="Sinespaciado"/>
        <w:numPr>
          <w:ilvl w:val="0"/>
          <w:numId w:val="5"/>
        </w:numPr>
        <w:spacing w:line="360" w:lineRule="auto"/>
        <w:rPr>
          <w:rFonts w:ascii="Times New Roman" w:eastAsia="Times New Roman" w:hAnsi="Times New Roman" w:cs="Times New Roman"/>
          <w:sz w:val="24"/>
          <w:szCs w:val="24"/>
          <w:lang w:val="es-ES" w:eastAsia="es-ES"/>
        </w:rPr>
      </w:pPr>
      <w:r w:rsidRPr="00F93AE1">
        <w:rPr>
          <w:rFonts w:ascii="Times New Roman" w:eastAsia="Times New Roman" w:hAnsi="Times New Roman" w:cs="Times New Roman"/>
          <w:sz w:val="24"/>
          <w:szCs w:val="24"/>
          <w:lang w:val="es-ES" w:eastAsia="es-ES"/>
        </w:rPr>
        <w:t>Validez de Construcción, porque el mismo tendrá la sustentabilidad en las bases</w:t>
      </w:r>
      <w:r>
        <w:rPr>
          <w:rFonts w:ascii="Times New Roman" w:eastAsia="Times New Roman" w:hAnsi="Times New Roman" w:cs="Times New Roman"/>
          <w:sz w:val="24"/>
          <w:szCs w:val="24"/>
          <w:lang w:val="es-ES" w:eastAsia="es-ES"/>
        </w:rPr>
        <w:t xml:space="preserve"> </w:t>
      </w:r>
      <w:r w:rsidRPr="00F93AE1">
        <w:rPr>
          <w:rFonts w:ascii="Times New Roman" w:eastAsia="Times New Roman" w:hAnsi="Times New Roman" w:cs="Times New Roman"/>
          <w:sz w:val="24"/>
          <w:szCs w:val="24"/>
          <w:lang w:val="es-ES" w:eastAsia="es-ES"/>
        </w:rPr>
        <w:t xml:space="preserve">teóricas de la investigación. por lo que se diseñara el cuadro de </w:t>
      </w:r>
      <w:r w:rsidRPr="00F93AE1">
        <w:rPr>
          <w:rFonts w:ascii="Times New Roman" w:hAnsi="Times New Roman" w:cs="Times New Roman"/>
          <w:sz w:val="24"/>
          <w:szCs w:val="24"/>
        </w:rPr>
        <w:t xml:space="preserve">operacionalización de las variables en estudio, donde las dimensiones y los indicadores se extraerán del basamento teórico del estudio que se está realizando.          </w:t>
      </w:r>
    </w:p>
    <w:p w:rsidR="004A0437" w:rsidRPr="005B2CEE" w:rsidRDefault="004A0437" w:rsidP="004A0437">
      <w:pPr>
        <w:pStyle w:val="Sinespaciado"/>
        <w:spacing w:line="360" w:lineRule="auto"/>
        <w:ind w:left="720"/>
        <w:rPr>
          <w:rFonts w:ascii="Times New Roman" w:eastAsia="Times New Roman" w:hAnsi="Times New Roman" w:cs="Times New Roman"/>
          <w:sz w:val="24"/>
          <w:szCs w:val="24"/>
          <w:lang w:val="es-ES" w:eastAsia="es-ES"/>
        </w:rPr>
      </w:pPr>
    </w:p>
    <w:p w:rsidR="004A0437" w:rsidRPr="00E1395C" w:rsidRDefault="004A0437" w:rsidP="004A0437">
      <w:pPr>
        <w:spacing w:after="0" w:line="360" w:lineRule="auto"/>
        <w:jc w:val="both"/>
        <w:rPr>
          <w:rFonts w:ascii="Times New Roman" w:eastAsia="Times New Roman" w:hAnsi="Times New Roman" w:cs="Times New Roman"/>
          <w:b/>
          <w:sz w:val="24"/>
          <w:szCs w:val="24"/>
          <w:u w:val="single"/>
          <w:lang w:val="es-ES" w:eastAsia="es-ES"/>
        </w:rPr>
      </w:pPr>
      <w:r w:rsidRPr="00E1395C">
        <w:rPr>
          <w:rFonts w:ascii="Times New Roman" w:eastAsia="Times New Roman" w:hAnsi="Times New Roman" w:cs="Times New Roman"/>
          <w:b/>
          <w:sz w:val="24"/>
          <w:szCs w:val="24"/>
          <w:u w:val="single"/>
          <w:lang w:val="es-ES" w:eastAsia="es-ES"/>
        </w:rPr>
        <w:t>Confiabilidad.</w:t>
      </w:r>
    </w:p>
    <w:p w:rsidR="004A0437" w:rsidRDefault="004A0437" w:rsidP="004A0437">
      <w:pPr>
        <w:pStyle w:val="Sinespaciado"/>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Además de la validez, es necesario que el instrumento usado para la investigación posea un nivel de confiabilidad, la misma está relacionada resistencia de los resultados. Por su parte Santa Palella y Martins (2012) indican que la confiabilidad:</w:t>
      </w:r>
    </w:p>
    <w:p w:rsidR="004A0437" w:rsidRDefault="004A0437" w:rsidP="004A0437">
      <w:pPr>
        <w:pStyle w:val="Sinespaciado"/>
        <w:spacing w:line="360" w:lineRule="auto"/>
        <w:jc w:val="both"/>
        <w:rPr>
          <w:rFonts w:ascii="Times New Roman" w:hAnsi="Times New Roman" w:cs="Times New Roman"/>
          <w:sz w:val="24"/>
          <w:szCs w:val="24"/>
          <w:lang w:val="es-ES" w:eastAsia="es-ES"/>
        </w:rPr>
      </w:pPr>
    </w:p>
    <w:p w:rsidR="004A0437" w:rsidRDefault="004A0437" w:rsidP="004A0437">
      <w:pPr>
        <w:pStyle w:val="Sinespaciado"/>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Es definida como </w:t>
      </w:r>
      <w:r w:rsidRPr="00F93AE1">
        <w:rPr>
          <w:rFonts w:ascii="Times New Roman" w:hAnsi="Times New Roman" w:cs="Times New Roman"/>
          <w:sz w:val="24"/>
          <w:szCs w:val="24"/>
          <w:lang w:val="es-ES" w:eastAsia="es-ES"/>
        </w:rPr>
        <w:t xml:space="preserve">la ausencia de un error aleatorio en un instrumento de </w:t>
      </w:r>
      <w:r>
        <w:rPr>
          <w:rFonts w:ascii="Times New Roman" w:hAnsi="Times New Roman" w:cs="Times New Roman"/>
          <w:sz w:val="24"/>
          <w:szCs w:val="24"/>
          <w:lang w:val="es-ES" w:eastAsia="es-ES"/>
        </w:rPr>
        <w:t xml:space="preserve">                  </w:t>
      </w:r>
      <w:r w:rsidRPr="00F93AE1">
        <w:rPr>
          <w:rFonts w:ascii="Times New Roman" w:hAnsi="Times New Roman" w:cs="Times New Roman"/>
          <w:sz w:val="24"/>
          <w:szCs w:val="24"/>
          <w:lang w:val="es-ES" w:eastAsia="es-ES"/>
        </w:rPr>
        <w:t>recolección de datos”. En tal sentido, es el grado de mediciones que están libres de cualquier desviación que puedan producir los errores, esto asegu</w:t>
      </w:r>
      <w:r>
        <w:rPr>
          <w:rFonts w:ascii="Times New Roman" w:hAnsi="Times New Roman" w:cs="Times New Roman"/>
          <w:sz w:val="24"/>
          <w:szCs w:val="24"/>
          <w:lang w:val="es-ES" w:eastAsia="es-ES"/>
        </w:rPr>
        <w:t xml:space="preserve">ra la veracidad del instrumento. (pag.164). </w:t>
      </w:r>
    </w:p>
    <w:p w:rsidR="004A0437" w:rsidRDefault="004A0437" w:rsidP="004A0437">
      <w:pPr>
        <w:pStyle w:val="Sinespaciado"/>
        <w:spacing w:line="360" w:lineRule="auto"/>
        <w:jc w:val="both"/>
        <w:rPr>
          <w:rFonts w:ascii="Times New Roman" w:hAnsi="Times New Roman" w:cs="Times New Roman"/>
          <w:sz w:val="24"/>
          <w:szCs w:val="24"/>
          <w:lang w:val="es-ES" w:eastAsia="es-ES"/>
        </w:rPr>
      </w:pPr>
    </w:p>
    <w:p w:rsidR="004A0437" w:rsidRDefault="004A0437" w:rsidP="004A0437">
      <w:pPr>
        <w:pStyle w:val="Sinespaciado"/>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 Para calcular la confiabilidad del instrumento usado en este trabajo de investigación se empleó el coeficiente de Kuder-Richardson 20 (KR-20), ya que este método es el ideal para cuestionarios que estén basadas por interrogantes dicotómicas o cerradas, como lo es el instrumento realizado para esta investigación, el cual tiene dieciséis (16) de este tipo.</w:t>
      </w:r>
    </w:p>
    <w:p w:rsidR="004A0437" w:rsidRDefault="004A0437" w:rsidP="004A0437">
      <w:pPr>
        <w:pStyle w:val="Sinespaciado"/>
        <w:spacing w:line="360" w:lineRule="auto"/>
        <w:jc w:val="both"/>
        <w:rPr>
          <w:rFonts w:ascii="Times New Roman" w:hAnsi="Times New Roman" w:cs="Times New Roman"/>
          <w:sz w:val="24"/>
          <w:szCs w:val="24"/>
          <w:lang w:val="es-ES" w:eastAsia="es-ES"/>
        </w:rPr>
      </w:pPr>
    </w:p>
    <w:p w:rsidR="004A0437" w:rsidRDefault="004A0437" w:rsidP="004A0437">
      <w:pPr>
        <w:pStyle w:val="Sinespaciado"/>
        <w:spacing w:line="360" w:lineRule="auto"/>
        <w:jc w:val="both"/>
        <w:rPr>
          <w:rFonts w:ascii="Times New Roman" w:hAnsi="Times New Roman" w:cs="Times New Roman"/>
          <w:sz w:val="24"/>
          <w:szCs w:val="24"/>
          <w:lang w:val="es-ES" w:eastAsia="es-ES"/>
        </w:rPr>
        <w:sectPr w:rsidR="004A0437" w:rsidSect="00FF4E2E">
          <w:headerReference w:type="default" r:id="rId54"/>
          <w:footerReference w:type="default" r:id="rId55"/>
          <w:pgSz w:w="12240" w:h="15840" w:code="1"/>
          <w:pgMar w:top="2268" w:right="1701" w:bottom="1701" w:left="2268" w:header="708" w:footer="708" w:gutter="0"/>
          <w:cols w:space="708"/>
          <w:docGrid w:linePitch="360"/>
        </w:sectPr>
      </w:pPr>
      <w:r>
        <w:rPr>
          <w:rFonts w:ascii="Times New Roman" w:hAnsi="Times New Roman" w:cs="Times New Roman"/>
          <w:sz w:val="24"/>
          <w:szCs w:val="24"/>
          <w:lang w:val="es-ES" w:eastAsia="es-ES"/>
        </w:rPr>
        <w:t>De igual forma, según el coeficiente de Kuder-Richardson 20 se divide el instrumento en tantas partes como ítems tenga, lo que permite examinar cómo ha sido respondido cada ítem en relación con los restantes. (Santa Palella y Martins, pág. 168). De acuerdo con lo mencionado anteriormente, para el cálculo de confiabilidad del</w:t>
      </w:r>
    </w:p>
    <w:p w:rsidR="004A0437" w:rsidRDefault="004A0437" w:rsidP="004A0437">
      <w:pPr>
        <w:pStyle w:val="Sinespaciado"/>
        <w:spacing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lastRenderedPageBreak/>
        <w:t>cuestionario para esta investigación se empleó la ecuación del coeficiente de Kunder-Richardson 20, la presente a continuación:</w:t>
      </w:r>
    </w:p>
    <w:p w:rsidR="004A0437" w:rsidRPr="00F93AE1" w:rsidRDefault="004A0437" w:rsidP="004A0437">
      <w:pPr>
        <w:pStyle w:val="Sinespaciado"/>
        <w:spacing w:line="360" w:lineRule="auto"/>
        <w:jc w:val="both"/>
        <w:rPr>
          <w:rFonts w:ascii="Times New Roman" w:hAnsi="Times New Roman" w:cs="Times New Roman"/>
          <w:sz w:val="24"/>
          <w:szCs w:val="24"/>
          <w:lang w:val="es-ES" w:eastAsia="es-ES"/>
        </w:rPr>
      </w:pPr>
    </w:p>
    <w:p w:rsidR="004A0437" w:rsidRPr="00F93AE1" w:rsidRDefault="000107DC" w:rsidP="004A0437">
      <w:pPr>
        <w:pStyle w:val="Sinespaciado"/>
        <w:spacing w:line="360" w:lineRule="auto"/>
        <w:jc w:val="both"/>
        <w:rPr>
          <w:rFonts w:ascii="Times New Roman" w:hAnsi="Times New Roman" w:cs="Times New Roman"/>
          <w:sz w:val="24"/>
          <w:szCs w:val="24"/>
          <w:lang w:val="es-ES" w:eastAsia="es-ES"/>
        </w:rPr>
      </w:pPr>
      <w:r>
        <w:rPr>
          <w:rFonts w:ascii="Times New Roman" w:eastAsia="Times New Roman" w:hAnsi="Times New Roman" w:cs="Times New Roman"/>
          <w:noProof/>
          <w:sz w:val="24"/>
          <w:szCs w:val="24"/>
          <w:lang w:eastAsia="es-V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05pt;margin-top:.9pt;width:195.55pt;height:44.65pt;z-index:251661312">
            <v:imagedata r:id="rId56" o:title=""/>
            <w10:wrap type="topAndBottom"/>
          </v:shape>
          <o:OLEObject Type="Embed" ProgID="Equation.3" ShapeID="_x0000_s1026" DrawAspect="Content" ObjectID="_1517417888" r:id="rId57"/>
        </w:object>
      </w:r>
    </w:p>
    <w:p w:rsidR="004A0437" w:rsidRDefault="004A0437" w:rsidP="004A0437">
      <w:pPr>
        <w:pStyle w:val="Sinespaciado"/>
        <w:spacing w:line="360" w:lineRule="auto"/>
        <w:rPr>
          <w:rFonts w:ascii="Times New Roman" w:eastAsia="Times New Roman" w:hAnsi="Times New Roman" w:cs="Times New Roman"/>
          <w:sz w:val="24"/>
          <w:szCs w:val="24"/>
          <w:lang w:val="es-ES" w:eastAsia="es-ES"/>
        </w:rPr>
      </w:pPr>
    </w:p>
    <w:p w:rsidR="004A0437" w:rsidRDefault="004A0437" w:rsidP="004A0437">
      <w:pPr>
        <w:pStyle w:val="Sinespaciado"/>
        <w:spacing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n =  número de ítems del instrumento</w:t>
      </w:r>
    </w:p>
    <w:p w:rsidR="004A0437" w:rsidRDefault="004A0437" w:rsidP="004A0437">
      <w:pPr>
        <w:pStyle w:val="Sinespaciado"/>
        <w:spacing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Vt = varianza total de la prueba.</w:t>
      </w:r>
    </w:p>
    <w:p w:rsidR="004A0437" w:rsidRDefault="004A0437" w:rsidP="004A0437">
      <w:pPr>
        <w:pStyle w:val="Sinespaciado"/>
        <w:spacing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 = personas que respondieron afirmativo en el ítems</w:t>
      </w:r>
    </w:p>
    <w:p w:rsidR="004A0437" w:rsidRDefault="004A0437" w:rsidP="004A0437">
      <w:pPr>
        <w:pStyle w:val="Sinespaciado"/>
        <w:spacing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q = personas que respondieron negativo en el ítems.</w:t>
      </w:r>
    </w:p>
    <w:p w:rsidR="004A0437" w:rsidRDefault="004A0437" w:rsidP="004A0437">
      <w:pPr>
        <w:pStyle w:val="Sinespaciado"/>
        <w:spacing w:line="360" w:lineRule="auto"/>
        <w:jc w:val="both"/>
        <w:rPr>
          <w:rFonts w:ascii="Times New Roman" w:eastAsia="Times New Roman" w:hAnsi="Times New Roman" w:cs="Times New Roman"/>
          <w:sz w:val="24"/>
          <w:szCs w:val="24"/>
          <w:lang w:val="es-ES" w:eastAsia="es-ES"/>
        </w:rPr>
      </w:pPr>
    </w:p>
    <w:p w:rsidR="004A0437" w:rsidRDefault="004A0437" w:rsidP="004A0437">
      <w:pPr>
        <w:pStyle w:val="Sinespaciado"/>
        <w:spacing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En el cálculo de la ecuación de Richardson 20 se deben tabular los datos obtenidos por el cuestionario, se enumeran los ítems, a las respuestas afirmativas para cada ítems se le asigna el valor 1, y a las respuestas negativas se les asigna valor 0, por consiguiente se muestran los valores obtenidos a partir del cuestionario realizado y en conjunto con el cálculo de la confiabilidad a través de dicha ecuación.</w:t>
      </w:r>
    </w:p>
    <w:p w:rsidR="004A0437" w:rsidRDefault="004A0437" w:rsidP="004A0437">
      <w:pPr>
        <w:pStyle w:val="Sinespaciado"/>
        <w:spacing w:line="360" w:lineRule="auto"/>
        <w:rPr>
          <w:rFonts w:ascii="Times New Roman" w:eastAsia="Times New Roman" w:hAnsi="Times New Roman" w:cs="Times New Roman"/>
          <w:sz w:val="24"/>
          <w:szCs w:val="24"/>
          <w:lang w:val="es-ES" w:eastAsia="es-ES"/>
        </w:rPr>
      </w:pPr>
    </w:p>
    <w:p w:rsidR="004A0437" w:rsidRPr="00007D5F" w:rsidRDefault="004A0437" w:rsidP="004A0437">
      <w:pPr>
        <w:pStyle w:val="Sinespaciado"/>
        <w:spacing w:line="360" w:lineRule="auto"/>
        <w:rPr>
          <w:rFonts w:ascii="Times New Roman" w:eastAsia="Times New Roman" w:hAnsi="Times New Roman" w:cs="Times New Roman"/>
          <w:sz w:val="24"/>
          <w:szCs w:val="24"/>
          <w:lang w:val="es-ES" w:eastAsia="es-ES"/>
        </w:rPr>
      </w:pPr>
      <w:r w:rsidRPr="00007D5F">
        <w:rPr>
          <w:rFonts w:ascii="Times New Roman" w:eastAsia="Times New Roman" w:hAnsi="Times New Roman" w:cs="Times New Roman"/>
          <w:sz w:val="24"/>
          <w:szCs w:val="24"/>
          <w:lang w:val="es-ES" w:eastAsia="es-ES"/>
        </w:rPr>
        <w:t>N (muestra) = 23 estudiantes</w:t>
      </w:r>
    </w:p>
    <w:p w:rsidR="004A0437" w:rsidRPr="00007D5F" w:rsidRDefault="004A0437" w:rsidP="004A0437">
      <w:pPr>
        <w:pStyle w:val="Sinespaciado"/>
        <w:spacing w:line="360" w:lineRule="auto"/>
        <w:rPr>
          <w:rFonts w:ascii="Times New Roman" w:eastAsia="Times New Roman" w:hAnsi="Times New Roman" w:cs="Times New Roman"/>
          <w:sz w:val="24"/>
          <w:szCs w:val="24"/>
          <w:lang w:val="es-ES" w:eastAsia="es-ES"/>
        </w:rPr>
      </w:pPr>
    </w:p>
    <w:p w:rsidR="004A0437" w:rsidRPr="00007D5F" w:rsidRDefault="004A0437" w:rsidP="004A0437">
      <w:pPr>
        <w:pStyle w:val="Sinespaciado"/>
        <w:spacing w:line="360" w:lineRule="auto"/>
        <w:rPr>
          <w:rFonts w:ascii="Times New Roman" w:eastAsia="Times New Roman" w:hAnsi="Times New Roman" w:cs="Times New Roman"/>
          <w:sz w:val="24"/>
          <w:szCs w:val="24"/>
          <w:lang w:val="es-ES" w:eastAsia="es-ES"/>
        </w:rPr>
      </w:pPr>
      <w:r w:rsidRPr="00007D5F">
        <w:rPr>
          <w:rFonts w:ascii="Times New Roman" w:eastAsia="Times New Roman" w:hAnsi="Times New Roman" w:cs="Times New Roman"/>
          <w:sz w:val="24"/>
          <w:szCs w:val="24"/>
          <w:lang w:val="es-ES" w:eastAsia="es-ES"/>
        </w:rPr>
        <w:t xml:space="preserve">n (ítems) = 16 </w:t>
      </w:r>
    </w:p>
    <w:p w:rsidR="004A0437" w:rsidRPr="00007D5F" w:rsidRDefault="004A0437" w:rsidP="004A0437">
      <w:pPr>
        <w:pStyle w:val="Sinespaciado"/>
        <w:spacing w:line="360" w:lineRule="auto"/>
        <w:rPr>
          <w:rFonts w:ascii="Times New Roman" w:eastAsia="Times New Roman" w:hAnsi="Times New Roman" w:cs="Times New Roman"/>
          <w:sz w:val="24"/>
          <w:szCs w:val="24"/>
          <w:lang w:val="es-ES" w:eastAsia="es-ES"/>
        </w:rPr>
      </w:pPr>
    </w:p>
    <w:p w:rsidR="004A0437" w:rsidRPr="00B345F9" w:rsidRDefault="004A0437" w:rsidP="004A0437">
      <w:pPr>
        <w:pStyle w:val="Sinespaciado"/>
        <w:spacing w:line="360" w:lineRule="auto"/>
        <w:rPr>
          <w:rFonts w:ascii="Times New Roman" w:eastAsia="Times New Roman" w:hAnsi="Times New Roman" w:cs="Times New Roman"/>
          <w:sz w:val="24"/>
          <w:szCs w:val="24"/>
          <w:lang w:val="en-US" w:eastAsia="es-ES"/>
        </w:rPr>
      </w:pPr>
      <w:r w:rsidRPr="00B345F9">
        <w:rPr>
          <w:rFonts w:ascii="Times New Roman" w:eastAsia="Times New Roman" w:hAnsi="Times New Roman" w:cs="Times New Roman"/>
          <w:sz w:val="24"/>
          <w:szCs w:val="24"/>
          <w:lang w:val="en-US" w:eastAsia="es-ES"/>
        </w:rPr>
        <w:t>Vt = 11,54 ∑p.q= 3,59</w:t>
      </w:r>
    </w:p>
    <w:p w:rsidR="004A0437" w:rsidRPr="00B345F9" w:rsidRDefault="004A0437" w:rsidP="004A0437">
      <w:pPr>
        <w:pStyle w:val="Sinespaciado"/>
        <w:spacing w:line="360" w:lineRule="auto"/>
        <w:rPr>
          <w:rFonts w:ascii="Times New Roman" w:eastAsia="Times New Roman" w:hAnsi="Times New Roman" w:cs="Times New Roman"/>
          <w:sz w:val="24"/>
          <w:szCs w:val="24"/>
          <w:lang w:val="en-US" w:eastAsia="es-ES"/>
        </w:rPr>
      </w:pPr>
    </w:p>
    <w:p w:rsidR="004A0437" w:rsidRPr="00B345F9" w:rsidRDefault="004A0437" w:rsidP="004A0437">
      <w:pPr>
        <w:pStyle w:val="Sinespaciado"/>
        <w:spacing w:line="360" w:lineRule="auto"/>
        <w:rPr>
          <w:rFonts w:ascii="Times New Roman" w:eastAsia="Times New Roman" w:hAnsi="Times New Roman" w:cs="Times New Roman"/>
          <w:sz w:val="24"/>
          <w:szCs w:val="24"/>
          <w:lang w:val="en-US" w:eastAsia="es-ES"/>
        </w:rPr>
      </w:pPr>
      <w:r w:rsidRPr="00B345F9">
        <w:rPr>
          <w:rFonts w:ascii="Times New Roman" w:eastAsia="Times New Roman" w:hAnsi="Times New Roman" w:cs="Times New Roman"/>
          <w:sz w:val="24"/>
          <w:szCs w:val="24"/>
          <w:lang w:val="en-US" w:eastAsia="es-ES"/>
        </w:rPr>
        <w:t xml:space="preserve">KR – 20 = </w:t>
      </w:r>
      <m:oMath>
        <m:d>
          <m:dPr>
            <m:ctrlPr>
              <w:rPr>
                <w:rFonts w:ascii="Cambria Math" w:eastAsia="Times New Roman" w:hAnsi="Times New Roman" w:cs="Times New Roman"/>
                <w:sz w:val="28"/>
                <w:szCs w:val="28"/>
                <w:lang w:val="es-ES" w:eastAsia="es-ES"/>
              </w:rPr>
            </m:ctrlPr>
          </m:dPr>
          <m:e>
            <m:f>
              <m:fPr>
                <m:type m:val="noBar"/>
                <m:ctrlPr>
                  <w:rPr>
                    <w:rFonts w:ascii="Cambria Math" w:eastAsia="Times New Roman" w:hAnsi="Times New Roman" w:cs="Times New Roman"/>
                    <w:sz w:val="28"/>
                    <w:szCs w:val="28"/>
                    <w:lang w:val="es-ES" w:eastAsia="es-ES"/>
                  </w:rPr>
                </m:ctrlPr>
              </m:fPr>
              <m:num>
                <m:r>
                  <m:rPr>
                    <m:sty m:val="p"/>
                  </m:rPr>
                  <w:rPr>
                    <w:rFonts w:ascii="Cambria Math" w:eastAsia="Times New Roman" w:hAnsi="Times New Roman" w:cs="Times New Roman"/>
                    <w:sz w:val="28"/>
                    <w:szCs w:val="28"/>
                    <w:lang w:val="en-US" w:eastAsia="es-ES"/>
                  </w:rPr>
                  <m:t>16</m:t>
                </m:r>
              </m:num>
              <m:den>
                <m:r>
                  <m:rPr>
                    <m:sty m:val="p"/>
                  </m:rPr>
                  <w:rPr>
                    <w:rFonts w:ascii="Cambria Math" w:eastAsia="Times New Roman" w:hAnsi="Times New Roman" w:cs="Times New Roman"/>
                    <w:sz w:val="28"/>
                    <w:szCs w:val="28"/>
                    <w:lang w:val="en-US" w:eastAsia="es-ES"/>
                  </w:rPr>
                  <m:t>16</m:t>
                </m:r>
                <m:r>
                  <m:rPr>
                    <m:sty m:val="p"/>
                  </m:rPr>
                  <w:rPr>
                    <w:rFonts w:ascii="Cambria Math" w:eastAsia="Times New Roman" w:hAnsi="Times New Roman" w:cs="Times New Roman"/>
                    <w:sz w:val="28"/>
                    <w:szCs w:val="28"/>
                    <w:lang w:val="en-US" w:eastAsia="es-ES"/>
                  </w:rPr>
                  <m:t>-</m:t>
                </m:r>
                <m:r>
                  <m:rPr>
                    <m:sty m:val="p"/>
                  </m:rPr>
                  <w:rPr>
                    <w:rFonts w:ascii="Cambria Math" w:eastAsia="Times New Roman" w:hAnsi="Times New Roman" w:cs="Times New Roman"/>
                    <w:sz w:val="28"/>
                    <w:szCs w:val="28"/>
                    <w:lang w:val="en-US" w:eastAsia="es-ES"/>
                  </w:rPr>
                  <m:t>1</m:t>
                </m:r>
              </m:den>
            </m:f>
          </m:e>
        </m:d>
        <m:r>
          <m:rPr>
            <m:sty m:val="p"/>
          </m:rPr>
          <w:rPr>
            <w:rFonts w:ascii="Cambria Math" w:eastAsia="Times New Roman" w:hAnsi="Times New Roman" w:cs="Times New Roman"/>
            <w:sz w:val="28"/>
            <w:szCs w:val="28"/>
            <w:lang w:val="en-US" w:eastAsia="es-ES"/>
          </w:rPr>
          <m:t>x</m:t>
        </m:r>
        <m:d>
          <m:dPr>
            <m:ctrlPr>
              <w:rPr>
                <w:rFonts w:ascii="Cambria Math" w:eastAsia="Times New Roman" w:hAnsi="Times New Roman" w:cs="Times New Roman"/>
                <w:sz w:val="28"/>
                <w:szCs w:val="28"/>
                <w:lang w:val="es-ES" w:eastAsia="es-ES"/>
              </w:rPr>
            </m:ctrlPr>
          </m:dPr>
          <m:e>
            <m:f>
              <m:fPr>
                <m:type m:val="noBar"/>
                <m:ctrlPr>
                  <w:rPr>
                    <w:rFonts w:ascii="Cambria Math" w:eastAsia="Times New Roman" w:hAnsi="Times New Roman" w:cs="Times New Roman"/>
                    <w:sz w:val="28"/>
                    <w:szCs w:val="28"/>
                    <w:lang w:val="es-ES" w:eastAsia="es-ES"/>
                  </w:rPr>
                </m:ctrlPr>
              </m:fPr>
              <m:num>
                <m:r>
                  <m:rPr>
                    <m:sty m:val="p"/>
                  </m:rPr>
                  <w:rPr>
                    <w:rFonts w:ascii="Cambria Math" w:eastAsia="Times New Roman" w:hAnsi="Times New Roman" w:cs="Times New Roman"/>
                    <w:sz w:val="28"/>
                    <w:szCs w:val="28"/>
                    <w:lang w:val="en-US" w:eastAsia="es-ES"/>
                  </w:rPr>
                  <m:t>11,54</m:t>
                </m:r>
                <m:r>
                  <m:rPr>
                    <m:sty m:val="p"/>
                  </m:rPr>
                  <w:rPr>
                    <w:rFonts w:ascii="Cambria Math" w:eastAsia="Times New Roman" w:hAnsi="Times New Roman" w:cs="Times New Roman"/>
                    <w:sz w:val="28"/>
                    <w:szCs w:val="28"/>
                    <w:lang w:val="en-US" w:eastAsia="es-ES"/>
                  </w:rPr>
                  <m:t>-</m:t>
                </m:r>
                <m:r>
                  <m:rPr>
                    <m:sty m:val="p"/>
                  </m:rPr>
                  <w:rPr>
                    <w:rFonts w:ascii="Cambria Math" w:eastAsia="Times New Roman" w:hAnsi="Times New Roman" w:cs="Times New Roman"/>
                    <w:sz w:val="28"/>
                    <w:szCs w:val="28"/>
                    <w:lang w:val="en-US" w:eastAsia="es-ES"/>
                  </w:rPr>
                  <m:t>3,59</m:t>
                </m:r>
              </m:num>
              <m:den>
                <m:r>
                  <m:rPr>
                    <m:sty m:val="p"/>
                  </m:rPr>
                  <w:rPr>
                    <w:rFonts w:ascii="Cambria Math" w:eastAsia="Times New Roman" w:hAnsi="Times New Roman" w:cs="Times New Roman"/>
                    <w:sz w:val="28"/>
                    <w:szCs w:val="28"/>
                    <w:lang w:val="en-US" w:eastAsia="es-ES"/>
                  </w:rPr>
                  <m:t>11,54</m:t>
                </m:r>
              </m:den>
            </m:f>
          </m:e>
        </m:d>
      </m:oMath>
      <w:r w:rsidRPr="00B345F9">
        <w:rPr>
          <w:rFonts w:ascii="Times New Roman" w:eastAsia="Times New Roman" w:hAnsi="Times New Roman" w:cs="Times New Roman"/>
          <w:sz w:val="40"/>
          <w:szCs w:val="40"/>
          <w:lang w:val="en-US" w:eastAsia="es-ES"/>
        </w:rPr>
        <w:t xml:space="preserve"> = </w:t>
      </w:r>
      <w:r w:rsidRPr="00B345F9">
        <w:rPr>
          <w:rFonts w:ascii="Times New Roman" w:eastAsia="Times New Roman" w:hAnsi="Times New Roman" w:cs="Times New Roman"/>
          <w:sz w:val="24"/>
          <w:szCs w:val="24"/>
          <w:lang w:val="en-US" w:eastAsia="es-ES"/>
        </w:rPr>
        <w:t xml:space="preserve">KR – 20 = </w:t>
      </w:r>
      <m:oMath>
        <m:d>
          <m:dPr>
            <m:ctrlPr>
              <w:rPr>
                <w:rFonts w:ascii="Cambria Math" w:eastAsia="Times New Roman" w:hAnsi="Times New Roman" w:cs="Times New Roman"/>
                <w:sz w:val="28"/>
                <w:szCs w:val="28"/>
                <w:lang w:val="es-ES" w:eastAsia="es-ES"/>
              </w:rPr>
            </m:ctrlPr>
          </m:dPr>
          <m:e>
            <m:f>
              <m:fPr>
                <m:type m:val="noBar"/>
                <m:ctrlPr>
                  <w:rPr>
                    <w:rFonts w:ascii="Cambria Math" w:eastAsia="Times New Roman" w:hAnsi="Times New Roman" w:cs="Times New Roman"/>
                    <w:sz w:val="28"/>
                    <w:szCs w:val="28"/>
                    <w:lang w:val="es-ES" w:eastAsia="es-ES"/>
                  </w:rPr>
                </m:ctrlPr>
              </m:fPr>
              <m:num>
                <m:r>
                  <m:rPr>
                    <m:sty m:val="p"/>
                  </m:rPr>
                  <w:rPr>
                    <w:rFonts w:ascii="Cambria Math" w:eastAsia="Times New Roman" w:hAnsi="Times New Roman" w:cs="Times New Roman"/>
                    <w:sz w:val="28"/>
                    <w:szCs w:val="28"/>
                    <w:lang w:val="en-US" w:eastAsia="es-ES"/>
                  </w:rPr>
                  <m:t>16</m:t>
                </m:r>
              </m:num>
              <m:den>
                <m:r>
                  <m:rPr>
                    <m:sty m:val="p"/>
                  </m:rPr>
                  <w:rPr>
                    <w:rFonts w:ascii="Cambria Math" w:eastAsia="Times New Roman" w:hAnsi="Times New Roman" w:cs="Times New Roman"/>
                    <w:sz w:val="28"/>
                    <w:szCs w:val="28"/>
                    <w:lang w:val="en-US" w:eastAsia="es-ES"/>
                  </w:rPr>
                  <m:t>15</m:t>
                </m:r>
              </m:den>
            </m:f>
          </m:e>
        </m:d>
        <m:r>
          <m:rPr>
            <m:sty m:val="p"/>
          </m:rPr>
          <w:rPr>
            <w:rFonts w:ascii="Cambria Math" w:eastAsia="Times New Roman" w:hAnsi="Cambria Math" w:cs="Times New Roman"/>
            <w:sz w:val="28"/>
            <w:szCs w:val="28"/>
            <w:lang w:val="en-US" w:eastAsia="es-ES"/>
          </w:rPr>
          <m:t>*</m:t>
        </m:r>
        <m:d>
          <m:dPr>
            <m:ctrlPr>
              <w:rPr>
                <w:rFonts w:ascii="Cambria Math" w:eastAsia="Times New Roman" w:hAnsi="Times New Roman" w:cs="Times New Roman"/>
                <w:sz w:val="28"/>
                <w:szCs w:val="28"/>
                <w:lang w:val="es-ES" w:eastAsia="es-ES"/>
              </w:rPr>
            </m:ctrlPr>
          </m:dPr>
          <m:e>
            <m:f>
              <m:fPr>
                <m:type m:val="noBar"/>
                <m:ctrlPr>
                  <w:rPr>
                    <w:rFonts w:ascii="Cambria Math" w:eastAsia="Times New Roman" w:hAnsi="Times New Roman" w:cs="Times New Roman"/>
                    <w:sz w:val="28"/>
                    <w:szCs w:val="28"/>
                    <w:lang w:val="es-ES" w:eastAsia="es-ES"/>
                  </w:rPr>
                </m:ctrlPr>
              </m:fPr>
              <m:num>
                <m:r>
                  <m:rPr>
                    <m:sty m:val="p"/>
                  </m:rPr>
                  <w:rPr>
                    <w:rFonts w:ascii="Cambria Math" w:eastAsia="Times New Roman" w:hAnsi="Times New Roman" w:cs="Times New Roman"/>
                    <w:sz w:val="28"/>
                    <w:szCs w:val="28"/>
                    <w:lang w:val="en-US" w:eastAsia="es-ES"/>
                  </w:rPr>
                  <m:t>7,95</m:t>
                </m:r>
              </m:num>
              <m:den>
                <m:r>
                  <m:rPr>
                    <m:sty m:val="p"/>
                  </m:rPr>
                  <w:rPr>
                    <w:rFonts w:ascii="Cambria Math" w:eastAsia="Times New Roman" w:hAnsi="Times New Roman" w:cs="Times New Roman"/>
                    <w:sz w:val="28"/>
                    <w:szCs w:val="28"/>
                    <w:lang w:val="en-US" w:eastAsia="es-ES"/>
                  </w:rPr>
                  <m:t>11,54</m:t>
                </m:r>
              </m:den>
            </m:f>
          </m:e>
        </m:d>
      </m:oMath>
    </w:p>
    <w:p w:rsidR="004A0437" w:rsidRPr="00B345F9" w:rsidRDefault="004A0437" w:rsidP="004A0437">
      <w:pPr>
        <w:spacing w:line="360" w:lineRule="auto"/>
        <w:rPr>
          <w:rFonts w:ascii="Times New Roman" w:hAnsi="Times New Roman" w:cs="Times New Roman"/>
          <w:lang w:val="en-US" w:eastAsia="es-ES"/>
        </w:rPr>
      </w:pPr>
    </w:p>
    <w:p w:rsidR="004A0437" w:rsidRDefault="004A0437" w:rsidP="004A0437">
      <w:pPr>
        <w:spacing w:line="360" w:lineRule="auto"/>
        <w:rPr>
          <w:rFonts w:ascii="Times New Roman" w:hAnsi="Times New Roman" w:cs="Times New Roman"/>
          <w:sz w:val="24"/>
          <w:szCs w:val="24"/>
          <w:lang w:val="en-US" w:eastAsia="es-ES"/>
        </w:rPr>
        <w:sectPr w:rsidR="004A0437" w:rsidSect="00FF4E2E">
          <w:headerReference w:type="default" r:id="rId58"/>
          <w:footerReference w:type="default" r:id="rId59"/>
          <w:pgSz w:w="12240" w:h="15840" w:code="1"/>
          <w:pgMar w:top="2268" w:right="1701" w:bottom="1701" w:left="2268" w:header="708" w:footer="708" w:gutter="0"/>
          <w:cols w:space="708"/>
          <w:docGrid w:linePitch="360"/>
        </w:sectPr>
      </w:pPr>
      <w:r w:rsidRPr="00B345F9">
        <w:rPr>
          <w:rFonts w:ascii="Times New Roman" w:hAnsi="Times New Roman" w:cs="Times New Roman"/>
          <w:sz w:val="24"/>
          <w:szCs w:val="24"/>
          <w:lang w:val="en-US" w:eastAsia="es-ES"/>
        </w:rPr>
        <w:t>KR – 20 = (1,07) *(0,69) = KR – 20 = 0,73</w:t>
      </w:r>
    </w:p>
    <w:p w:rsidR="004A0437" w:rsidRPr="00FF4E2E" w:rsidRDefault="004A0437" w:rsidP="004A0437">
      <w:pPr>
        <w:spacing w:line="360" w:lineRule="auto"/>
        <w:rPr>
          <w:rFonts w:ascii="Times New Roman" w:hAnsi="Times New Roman" w:cs="Times New Roman"/>
          <w:sz w:val="24"/>
          <w:szCs w:val="24"/>
          <w:lang w:eastAsia="es-ES"/>
        </w:rPr>
      </w:pPr>
      <w:r w:rsidRPr="00EF342A">
        <w:rPr>
          <w:rFonts w:ascii="Times New Roman" w:hAnsi="Times New Roman" w:cs="Times New Roman"/>
          <w:sz w:val="24"/>
          <w:szCs w:val="24"/>
          <w:lang w:eastAsia="es-ES"/>
        </w:rPr>
        <w:lastRenderedPageBreak/>
        <w:t>Para la decisión de la confiabilidad de un instrumento tenemos los siguientes criterios:</w:t>
      </w:r>
    </w:p>
    <w:p w:rsidR="004A0437" w:rsidRPr="00EF342A" w:rsidRDefault="004A0437" w:rsidP="004A0437">
      <w:pPr>
        <w:spacing w:line="360" w:lineRule="auto"/>
        <w:rPr>
          <w:rFonts w:ascii="Times New Roman" w:hAnsi="Times New Roman" w:cs="Times New Roman"/>
          <w:sz w:val="24"/>
          <w:szCs w:val="24"/>
          <w:lang w:eastAsia="es-ES"/>
        </w:rPr>
      </w:pPr>
    </w:p>
    <w:tbl>
      <w:tblPr>
        <w:tblStyle w:val="Tablaconcuadrcula"/>
        <w:tblW w:w="0" w:type="auto"/>
        <w:tblLook w:val="04A0" w:firstRow="1" w:lastRow="0" w:firstColumn="1" w:lastColumn="0" w:noHBand="0" w:noVBand="1"/>
      </w:tblPr>
      <w:tblGrid>
        <w:gridCol w:w="4121"/>
        <w:gridCol w:w="4140"/>
      </w:tblGrid>
      <w:tr w:rsidR="004A0437" w:rsidRPr="00EF342A" w:rsidTr="005D0B6B">
        <w:tc>
          <w:tcPr>
            <w:tcW w:w="4205"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Rango</w:t>
            </w:r>
          </w:p>
        </w:tc>
        <w:tc>
          <w:tcPr>
            <w:tcW w:w="4206"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Confiabilidad (dimensión)</w:t>
            </w:r>
          </w:p>
        </w:tc>
      </w:tr>
      <w:tr w:rsidR="004A0437" w:rsidRPr="00EF342A" w:rsidTr="005D0B6B">
        <w:tc>
          <w:tcPr>
            <w:tcW w:w="4205"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0,81 – 1</w:t>
            </w:r>
          </w:p>
        </w:tc>
        <w:tc>
          <w:tcPr>
            <w:tcW w:w="4206"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Muy alta</w:t>
            </w:r>
          </w:p>
        </w:tc>
      </w:tr>
      <w:tr w:rsidR="004A0437" w:rsidRPr="00EF342A" w:rsidTr="005D0B6B">
        <w:tc>
          <w:tcPr>
            <w:tcW w:w="4205"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0,61 – 0,80</w:t>
            </w:r>
          </w:p>
        </w:tc>
        <w:tc>
          <w:tcPr>
            <w:tcW w:w="4206"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Alta</w:t>
            </w:r>
          </w:p>
        </w:tc>
      </w:tr>
      <w:tr w:rsidR="004A0437" w:rsidRPr="00EF342A" w:rsidTr="005D0B6B">
        <w:tc>
          <w:tcPr>
            <w:tcW w:w="4205"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0,41 – 0,60</w:t>
            </w:r>
          </w:p>
        </w:tc>
        <w:tc>
          <w:tcPr>
            <w:tcW w:w="4206"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Media</w:t>
            </w:r>
          </w:p>
        </w:tc>
      </w:tr>
      <w:tr w:rsidR="004A0437" w:rsidRPr="00EF342A" w:rsidTr="005D0B6B">
        <w:tc>
          <w:tcPr>
            <w:tcW w:w="4205"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0,21 – 0,40</w:t>
            </w:r>
          </w:p>
        </w:tc>
        <w:tc>
          <w:tcPr>
            <w:tcW w:w="4206"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Baja</w:t>
            </w:r>
          </w:p>
        </w:tc>
      </w:tr>
      <w:tr w:rsidR="004A0437" w:rsidRPr="00EF342A" w:rsidTr="005D0B6B">
        <w:tc>
          <w:tcPr>
            <w:tcW w:w="4205"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0 – 0,20</w:t>
            </w:r>
          </w:p>
        </w:tc>
        <w:tc>
          <w:tcPr>
            <w:tcW w:w="4206" w:type="dxa"/>
          </w:tcPr>
          <w:p w:rsidR="004A0437" w:rsidRPr="00EF342A" w:rsidRDefault="004A0437" w:rsidP="005D0B6B">
            <w:pPr>
              <w:spacing w:line="360" w:lineRule="auto"/>
              <w:jc w:val="center"/>
              <w:rPr>
                <w:rFonts w:ascii="Times New Roman" w:hAnsi="Times New Roman" w:cs="Times New Roman"/>
                <w:sz w:val="24"/>
                <w:szCs w:val="24"/>
                <w:lang w:eastAsia="es-ES"/>
              </w:rPr>
            </w:pPr>
            <w:r w:rsidRPr="00EF342A">
              <w:rPr>
                <w:rFonts w:ascii="Times New Roman" w:hAnsi="Times New Roman" w:cs="Times New Roman"/>
                <w:sz w:val="24"/>
                <w:szCs w:val="24"/>
                <w:lang w:eastAsia="es-ES"/>
              </w:rPr>
              <w:t>Muy baja</w:t>
            </w:r>
          </w:p>
        </w:tc>
      </w:tr>
    </w:tbl>
    <w:p w:rsidR="004A0437" w:rsidRDefault="004A0437" w:rsidP="004A0437">
      <w:pPr>
        <w:spacing w:line="360" w:lineRule="auto"/>
        <w:rPr>
          <w:rFonts w:ascii="Times New Roman" w:hAnsi="Times New Roman" w:cs="Times New Roman"/>
          <w:sz w:val="24"/>
          <w:szCs w:val="24"/>
          <w:lang w:eastAsia="es-ES"/>
        </w:rPr>
      </w:pPr>
      <w:r>
        <w:rPr>
          <w:rFonts w:ascii="Times New Roman" w:hAnsi="Times New Roman" w:cs="Times New Roman"/>
          <w:sz w:val="24"/>
          <w:szCs w:val="24"/>
          <w:lang w:eastAsia="es-ES"/>
        </w:rPr>
        <w:t>Fuente: Palella y Martins (2012 pag.169).</w:t>
      </w:r>
    </w:p>
    <w:p w:rsidR="004A0437" w:rsidRDefault="004A0437" w:rsidP="004A0437">
      <w:pPr>
        <w:spacing w:line="360" w:lineRule="auto"/>
        <w:rPr>
          <w:rFonts w:ascii="Times New Roman" w:hAnsi="Times New Roman" w:cs="Times New Roman"/>
          <w:sz w:val="24"/>
          <w:szCs w:val="24"/>
          <w:lang w:eastAsia="es-ES"/>
        </w:rPr>
      </w:pPr>
      <w:r>
        <w:rPr>
          <w:rFonts w:ascii="Times New Roman" w:hAnsi="Times New Roman" w:cs="Times New Roman"/>
          <w:sz w:val="24"/>
          <w:szCs w:val="24"/>
          <w:lang w:eastAsia="es-ES"/>
        </w:rPr>
        <w:t xml:space="preserve">El valor obtenido para este instrumento que fue aplicado fue de 0,73 y tiene una confiabilidad alta, asegurando la confiabilidad de instrumento utilizado para esta investigación. Palella y Martins (2012) indican que cuando el valor del coeficiente de confiabilidad está por debajo de 0,60 es recomendable repetir la validación del instrumento, es de mayor certeza que el resultado sea mayor de 0,61. </w:t>
      </w:r>
    </w:p>
    <w:p w:rsidR="004A0437" w:rsidRPr="00FF4E2E" w:rsidRDefault="004A0437" w:rsidP="004A0437">
      <w:pPr>
        <w:spacing w:line="360" w:lineRule="auto"/>
        <w:rPr>
          <w:rFonts w:ascii="Times New Roman" w:hAnsi="Times New Roman" w:cs="Times New Roman"/>
          <w:sz w:val="24"/>
          <w:szCs w:val="24"/>
          <w:lang w:eastAsia="es-ES"/>
        </w:rPr>
        <w:sectPr w:rsidR="004A0437" w:rsidRPr="00FF4E2E" w:rsidSect="00FF4E2E">
          <w:headerReference w:type="default" r:id="rId60"/>
          <w:footerReference w:type="default" r:id="rId61"/>
          <w:pgSz w:w="12240" w:h="15840" w:code="1"/>
          <w:pgMar w:top="2268" w:right="1701" w:bottom="1701" w:left="2268" w:header="708" w:footer="708" w:gutter="0"/>
          <w:cols w:space="708"/>
          <w:docGrid w:linePitch="360"/>
        </w:sectPr>
      </w:pPr>
    </w:p>
    <w:p w:rsidR="004A0437" w:rsidRPr="0063581D" w:rsidRDefault="004A0437" w:rsidP="004A0437">
      <w:pPr>
        <w:spacing w:after="0"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lastRenderedPageBreak/>
        <w:t>CAPITULO IV</w:t>
      </w:r>
    </w:p>
    <w:p w:rsidR="004A0437" w:rsidRPr="0063581D" w:rsidRDefault="004A0437" w:rsidP="004A0437">
      <w:pPr>
        <w:spacing w:after="0"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ANALISIS DE LOS RESULTADOS</w:t>
      </w:r>
    </w:p>
    <w:p w:rsidR="004A0437" w:rsidRPr="0063581D" w:rsidRDefault="004A0437" w:rsidP="004A0437">
      <w:pPr>
        <w:spacing w:after="0" w:line="360" w:lineRule="auto"/>
        <w:jc w:val="both"/>
        <w:rPr>
          <w:rFonts w:ascii="Times New Roman" w:hAnsi="Times New Roman" w:cs="Times New Roman"/>
          <w:sz w:val="24"/>
          <w:szCs w:val="24"/>
          <w:lang w:val="es-ES"/>
        </w:rPr>
      </w:pPr>
      <w:r w:rsidRPr="0063581D">
        <w:rPr>
          <w:rFonts w:ascii="Times New Roman" w:hAnsi="Times New Roman" w:cs="Times New Roman"/>
          <w:sz w:val="24"/>
          <w:szCs w:val="24"/>
          <w:lang w:val="es-ES"/>
        </w:rPr>
        <w:t xml:space="preserve">     Luego de recabar la información para el trabajo de investigación es indispensable analizar esos datos recolectados para posteriormente convertirlos en conclusiones. Es por ello que en este capítulo se presentaran los resultados obtenidos mediante el cuestionario aplicado, los cuales serán presentados en gráficos y tablas con el fin de mejorar la comprensión y visualización de los mismos.</w:t>
      </w:r>
    </w:p>
    <w:p w:rsidR="004A0437" w:rsidRPr="0063581D" w:rsidRDefault="004A0437" w:rsidP="004A0437">
      <w:pPr>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Tabla Nº 1: </w:t>
      </w:r>
    </w:p>
    <w:p w:rsidR="004A0437" w:rsidRPr="0063581D" w:rsidRDefault="004A0437" w:rsidP="004A0437">
      <w:pPr>
        <w:spacing w:after="0" w:line="360" w:lineRule="auto"/>
        <w:jc w:val="both"/>
        <w:rPr>
          <w:rFonts w:ascii="Times New Roman" w:hAnsi="Times New Roman" w:cs="Times New Roman"/>
          <w:sz w:val="24"/>
          <w:szCs w:val="24"/>
          <w:lang w:val="es-ES"/>
        </w:rPr>
      </w:pPr>
      <w:r w:rsidRPr="0063581D">
        <w:rPr>
          <w:rFonts w:ascii="Times New Roman" w:hAnsi="Times New Roman" w:cs="Times New Roman"/>
          <w:sz w:val="24"/>
          <w:szCs w:val="24"/>
          <w:lang w:val="es-ES"/>
        </w:rPr>
        <w:t>Respuestas al conocimiento de Hidrocarburos.</w:t>
      </w:r>
    </w:p>
    <w:p w:rsidR="004A0437" w:rsidRPr="0063581D" w:rsidRDefault="004A0437" w:rsidP="004A0437">
      <w:pPr>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Dimensión</w:t>
      </w:r>
      <w:r w:rsidRPr="0063581D">
        <w:rPr>
          <w:rFonts w:ascii="Times New Roman" w:hAnsi="Times New Roman" w:cs="Times New Roman"/>
          <w:sz w:val="24"/>
          <w:szCs w:val="24"/>
          <w:lang w:val="es-ES"/>
        </w:rPr>
        <w:t>: Conocimiento</w:t>
      </w:r>
    </w:p>
    <w:p w:rsidR="004A0437" w:rsidRPr="0063581D" w:rsidRDefault="004A0437" w:rsidP="004A0437">
      <w:pPr>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Indicador</w:t>
      </w:r>
      <w:r w:rsidRPr="0063581D">
        <w:rPr>
          <w:rFonts w:ascii="Times New Roman" w:hAnsi="Times New Roman" w:cs="Times New Roman"/>
          <w:sz w:val="24"/>
          <w:szCs w:val="24"/>
          <w:lang w:val="es-ES"/>
        </w:rPr>
        <w:t>: Reconocimiento de las Aminas.</w:t>
      </w:r>
    </w:p>
    <w:tbl>
      <w:tblPr>
        <w:tblStyle w:val="Tablaconcuadrcula1"/>
        <w:tblW w:w="0" w:type="auto"/>
        <w:tblInd w:w="5" w:type="dxa"/>
        <w:tblLook w:val="04A0" w:firstRow="1" w:lastRow="0" w:firstColumn="1" w:lastColumn="0" w:noHBand="0" w:noVBand="1"/>
      </w:tblPr>
      <w:tblGrid>
        <w:gridCol w:w="2065"/>
        <w:gridCol w:w="2065"/>
        <w:gridCol w:w="2065"/>
        <w:gridCol w:w="2066"/>
      </w:tblGrid>
      <w:tr w:rsidR="004A0437" w:rsidRPr="0063581D" w:rsidTr="005D0B6B">
        <w:tc>
          <w:tcPr>
            <w:tcW w:w="4130" w:type="dxa"/>
            <w:gridSpan w:val="2"/>
            <w:tcBorders>
              <w:top w:val="single" w:sz="4" w:space="0" w:color="auto"/>
              <w:lef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 xml:space="preserve">                              SI</w:t>
            </w:r>
          </w:p>
        </w:tc>
        <w:tc>
          <w:tcPr>
            <w:tcW w:w="2065" w:type="dxa"/>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NO</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TOTALES</w:t>
            </w:r>
          </w:p>
        </w:tc>
      </w:tr>
      <w:tr w:rsidR="004A0437" w:rsidRPr="0063581D" w:rsidTr="005D0B6B">
        <w:tc>
          <w:tcPr>
            <w:tcW w:w="206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CANTIDAD</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10</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13</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23</w:t>
            </w:r>
          </w:p>
        </w:tc>
      </w:tr>
      <w:tr w:rsidR="004A0437" w:rsidRPr="0063581D" w:rsidTr="005D0B6B">
        <w:tc>
          <w:tcPr>
            <w:tcW w:w="206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PORCENTAJE</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45%</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55%</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100%</w:t>
            </w:r>
          </w:p>
        </w:tc>
      </w:tr>
    </w:tbl>
    <w:p w:rsidR="004A0437" w:rsidRPr="0063581D" w:rsidRDefault="004A0437" w:rsidP="004A0437">
      <w:pPr>
        <w:tabs>
          <w:tab w:val="left" w:pos="5538"/>
        </w:tabs>
        <w:spacing w:after="0" w:line="360" w:lineRule="auto"/>
        <w:jc w:val="both"/>
        <w:rPr>
          <w:noProof/>
          <w:lang w:val="es-ES" w:eastAsia="es-ES"/>
        </w:rPr>
      </w:pPr>
      <w:r w:rsidRPr="0063581D">
        <w:rPr>
          <w:rFonts w:ascii="Times New Roman" w:hAnsi="Times New Roman" w:cs="Times New Roman"/>
          <w:sz w:val="24"/>
          <w:szCs w:val="24"/>
          <w:lang w:val="es-ES"/>
        </w:rPr>
        <w:t>FUENTE: POOL, D. y SAAVEDRA, U. (2015)</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Gráfico Nº 1:</w:t>
      </w:r>
    </w:p>
    <w:p w:rsidR="004A0437" w:rsidRPr="0063581D" w:rsidRDefault="004A0437" w:rsidP="004A0437">
      <w:pPr>
        <w:tabs>
          <w:tab w:val="left" w:pos="5538"/>
        </w:tabs>
        <w:spacing w:after="0" w:line="360" w:lineRule="auto"/>
        <w:jc w:val="both"/>
        <w:rPr>
          <w:rFonts w:ascii="Times New Roman" w:hAnsi="Times New Roman" w:cs="Times New Roman"/>
          <w:noProof/>
          <w:sz w:val="24"/>
          <w:szCs w:val="24"/>
          <w:lang w:val="es-ES" w:eastAsia="es-ES"/>
        </w:rPr>
        <w:sectPr w:rsidR="004A0437" w:rsidRPr="0063581D" w:rsidSect="00FF4E2E">
          <w:headerReference w:type="default" r:id="rId62"/>
          <w:footerReference w:type="default" r:id="rId63"/>
          <w:pgSz w:w="12240" w:h="15840" w:code="1"/>
          <w:pgMar w:top="2268" w:right="1701" w:bottom="1701" w:left="2268" w:header="708" w:footer="708" w:gutter="0"/>
          <w:cols w:space="708"/>
          <w:docGrid w:linePitch="360"/>
        </w:sectPr>
      </w:pPr>
      <w:r w:rsidRPr="0063581D">
        <w:rPr>
          <w:noProof/>
          <w:lang w:eastAsia="es-VE"/>
        </w:rPr>
        <w:lastRenderedPageBreak/>
        <w:drawing>
          <wp:anchor distT="0" distB="0" distL="114300" distR="114300" simplePos="0" relativeHeight="251662336" behindDoc="0" locked="0" layoutInCell="1" allowOverlap="1" wp14:anchorId="1AE3BE21" wp14:editId="2E01C70A">
            <wp:simplePos x="0" y="0"/>
            <wp:positionH relativeFrom="margin">
              <wp:posOffset>17780</wp:posOffset>
            </wp:positionH>
            <wp:positionV relativeFrom="paragraph">
              <wp:posOffset>317500</wp:posOffset>
            </wp:positionV>
            <wp:extent cx="5224145" cy="2767330"/>
            <wp:effectExtent l="0" t="0" r="14605" b="13970"/>
            <wp:wrapThrough wrapText="bothSides">
              <wp:wrapPolygon edited="0">
                <wp:start x="0" y="0"/>
                <wp:lineTo x="0" y="21560"/>
                <wp:lineTo x="21582" y="21560"/>
                <wp:lineTo x="21582" y="0"/>
                <wp:lineTo x="0" y="0"/>
              </wp:wrapPolygon>
            </wp:wrapThrough>
            <wp:docPr id="3435" name="Gráfico 3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r w:rsidRPr="0063581D">
        <w:rPr>
          <w:rFonts w:ascii="Times New Roman" w:hAnsi="Times New Roman" w:cs="Times New Roman"/>
          <w:noProof/>
          <w:sz w:val="24"/>
          <w:szCs w:val="24"/>
          <w:lang w:val="es-ES" w:eastAsia="es-ES"/>
        </w:rPr>
        <w:t>Conocimiento de Los Hidrocarburos</w:t>
      </w:r>
    </w:p>
    <w:p w:rsidR="004A0437" w:rsidRPr="0063581D" w:rsidRDefault="004A0437" w:rsidP="004A0437">
      <w:pPr>
        <w:tabs>
          <w:tab w:val="left" w:pos="5538"/>
        </w:tabs>
        <w:spacing w:after="0" w:line="360" w:lineRule="auto"/>
        <w:jc w:val="both"/>
        <w:rPr>
          <w:rFonts w:ascii="Times New Roman" w:hAnsi="Times New Roman" w:cs="Times New Roman"/>
          <w:b/>
          <w:noProof/>
          <w:sz w:val="24"/>
          <w:szCs w:val="24"/>
          <w:u w:val="single"/>
          <w:lang w:val="es-ES" w:eastAsia="es-ES"/>
        </w:rPr>
      </w:pPr>
      <w:r w:rsidRPr="0063581D">
        <w:rPr>
          <w:rFonts w:ascii="Times New Roman" w:hAnsi="Times New Roman" w:cs="Times New Roman"/>
          <w:b/>
          <w:sz w:val="24"/>
          <w:szCs w:val="24"/>
          <w:u w:val="single"/>
          <w:lang w:val="es-ES"/>
        </w:rPr>
        <w:lastRenderedPageBreak/>
        <w:t>Interpretación del Gráfico Nº 1</w:t>
      </w:r>
      <w:r w:rsidRPr="0063581D">
        <w:rPr>
          <w:rFonts w:ascii="Times New Roman" w:hAnsi="Times New Roman" w:cs="Times New Roman"/>
          <w:sz w:val="24"/>
          <w:szCs w:val="24"/>
          <w:lang w:val="es-ES"/>
        </w:rPr>
        <w:t>: El 45% de los estudiantes encuestados respondieron que si conocen los Hidrocarburos, entre tanto, el 55% respondió no conocer los Hidrocarburos. Estos resultados a llevan inferir que han escuchado en alguna ocasión la palabra Hidrocarburo, pero como la mayoría no la conoce, los docentes deben dar inicio al tema de la Aminas desarrollando el Concepto de Hidrocarburos.</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Tabla Nº 2: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sz w:val="24"/>
          <w:szCs w:val="24"/>
          <w:lang w:val="es-ES"/>
        </w:rPr>
        <w:t>Conocimiento relacionado al Concepto de Aminas.</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Dimensión</w:t>
      </w:r>
      <w:r w:rsidRPr="0063581D">
        <w:rPr>
          <w:rFonts w:ascii="Times New Roman" w:hAnsi="Times New Roman" w:cs="Times New Roman"/>
          <w:sz w:val="24"/>
          <w:szCs w:val="24"/>
          <w:lang w:val="es-ES"/>
        </w:rPr>
        <w:t>: Conocimiento.</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Indicador</w:t>
      </w:r>
      <w:r w:rsidRPr="0063581D">
        <w:rPr>
          <w:rFonts w:ascii="Times New Roman" w:hAnsi="Times New Roman" w:cs="Times New Roman"/>
          <w:sz w:val="24"/>
          <w:szCs w:val="24"/>
          <w:lang w:val="es-ES"/>
        </w:rPr>
        <w:t>: Reconocimiento de la Aminas.</w:t>
      </w:r>
    </w:p>
    <w:tbl>
      <w:tblPr>
        <w:tblStyle w:val="Tablaconcuadrcula2"/>
        <w:tblW w:w="0" w:type="auto"/>
        <w:tblInd w:w="5" w:type="dxa"/>
        <w:tblLook w:val="04A0" w:firstRow="1" w:lastRow="0" w:firstColumn="1" w:lastColumn="0" w:noHBand="0" w:noVBand="1"/>
      </w:tblPr>
      <w:tblGrid>
        <w:gridCol w:w="2065"/>
        <w:gridCol w:w="2065"/>
        <w:gridCol w:w="2065"/>
        <w:gridCol w:w="2066"/>
      </w:tblGrid>
      <w:tr w:rsidR="004A0437" w:rsidRPr="0063581D" w:rsidTr="005D0B6B">
        <w:tc>
          <w:tcPr>
            <w:tcW w:w="4130" w:type="dxa"/>
            <w:gridSpan w:val="2"/>
            <w:tcBorders>
              <w:top w:val="single" w:sz="4" w:space="0" w:color="auto"/>
              <w:lef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 xml:space="preserve">                                   SI</w:t>
            </w:r>
          </w:p>
        </w:tc>
        <w:tc>
          <w:tcPr>
            <w:tcW w:w="2065" w:type="dxa"/>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NO</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TOTALES</w:t>
            </w:r>
          </w:p>
        </w:tc>
      </w:tr>
      <w:tr w:rsidR="004A0437" w:rsidRPr="0063581D" w:rsidTr="005D0B6B">
        <w:tc>
          <w:tcPr>
            <w:tcW w:w="206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CANTIDAD</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3</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20</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23</w:t>
            </w:r>
          </w:p>
        </w:tc>
      </w:tr>
      <w:tr w:rsidR="004A0437" w:rsidRPr="0063581D" w:rsidTr="005D0B6B">
        <w:tc>
          <w:tcPr>
            <w:tcW w:w="206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PORCENTAJE</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15%</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85%</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100%</w:t>
            </w:r>
          </w:p>
        </w:tc>
      </w:tr>
    </w:tbl>
    <w:p w:rsidR="004A0437" w:rsidRPr="0063581D" w:rsidRDefault="004A0437" w:rsidP="004A0437">
      <w:pPr>
        <w:tabs>
          <w:tab w:val="left" w:pos="5538"/>
        </w:tabs>
        <w:spacing w:after="0" w:line="360" w:lineRule="auto"/>
        <w:jc w:val="both"/>
        <w:rPr>
          <w:noProof/>
          <w:lang w:val="es-ES" w:eastAsia="es-ES"/>
        </w:rPr>
      </w:pPr>
      <w:r w:rsidRPr="0063581D">
        <w:rPr>
          <w:rFonts w:ascii="Times New Roman" w:hAnsi="Times New Roman" w:cs="Times New Roman"/>
          <w:sz w:val="24"/>
          <w:szCs w:val="24"/>
          <w:lang w:val="es-ES"/>
        </w:rPr>
        <w:t>FUENTE: POOL, D. y SAAVEDRA, U. (2015)</w:t>
      </w:r>
    </w:p>
    <w:p w:rsidR="004A0437" w:rsidRPr="0063581D" w:rsidRDefault="004A0437" w:rsidP="004A0437">
      <w:pPr>
        <w:tabs>
          <w:tab w:val="left" w:pos="5538"/>
        </w:tabs>
        <w:spacing w:after="0" w:line="360" w:lineRule="auto"/>
        <w:jc w:val="both"/>
        <w:rPr>
          <w:rFonts w:ascii="Times New Roman" w:hAnsi="Times New Roman" w:cs="Times New Roman"/>
          <w:b/>
          <w:noProof/>
          <w:sz w:val="24"/>
          <w:szCs w:val="24"/>
          <w:u w:val="single"/>
          <w:lang w:val="es-ES" w:eastAsia="es-ES"/>
        </w:rPr>
      </w:pPr>
      <w:r w:rsidRPr="0063581D">
        <w:rPr>
          <w:rFonts w:ascii="Times New Roman" w:hAnsi="Times New Roman" w:cs="Times New Roman"/>
          <w:b/>
          <w:noProof/>
          <w:sz w:val="24"/>
          <w:szCs w:val="24"/>
          <w:u w:val="single"/>
          <w:lang w:val="es-ES" w:eastAsia="es-ES"/>
        </w:rPr>
        <w:t xml:space="preserve">Gráfico Nº 2: </w:t>
      </w:r>
    </w:p>
    <w:p w:rsidR="004A0437" w:rsidRPr="0063581D" w:rsidRDefault="004A0437" w:rsidP="004A0437">
      <w:pPr>
        <w:tabs>
          <w:tab w:val="left" w:pos="5538"/>
        </w:tabs>
        <w:spacing w:after="0" w:line="360" w:lineRule="auto"/>
        <w:jc w:val="both"/>
        <w:rPr>
          <w:rFonts w:ascii="Times New Roman" w:hAnsi="Times New Roman" w:cs="Times New Roman"/>
          <w:b/>
          <w:noProof/>
          <w:sz w:val="24"/>
          <w:szCs w:val="24"/>
          <w:u w:val="single"/>
          <w:lang w:val="es-ES" w:eastAsia="es-ES"/>
        </w:rPr>
      </w:pPr>
      <w:r w:rsidRPr="0063581D">
        <w:rPr>
          <w:noProof/>
          <w:lang w:eastAsia="es-VE"/>
        </w:rPr>
        <w:drawing>
          <wp:anchor distT="0" distB="0" distL="114300" distR="114300" simplePos="0" relativeHeight="251663360" behindDoc="0" locked="0" layoutInCell="1" allowOverlap="1" wp14:anchorId="153D9650" wp14:editId="76BC4012">
            <wp:simplePos x="0" y="0"/>
            <wp:positionH relativeFrom="margin">
              <wp:posOffset>-5715</wp:posOffset>
            </wp:positionH>
            <wp:positionV relativeFrom="paragraph">
              <wp:posOffset>348873</wp:posOffset>
            </wp:positionV>
            <wp:extent cx="5245100" cy="2569845"/>
            <wp:effectExtent l="0" t="0" r="12700" b="1905"/>
            <wp:wrapThrough wrapText="bothSides">
              <wp:wrapPolygon edited="0">
                <wp:start x="0" y="0"/>
                <wp:lineTo x="0" y="21456"/>
                <wp:lineTo x="21574" y="21456"/>
                <wp:lineTo x="21574" y="0"/>
                <wp:lineTo x="0" y="0"/>
              </wp:wrapPolygon>
            </wp:wrapThrough>
            <wp:docPr id="3436" name="Gráfico 3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V relativeFrom="margin">
              <wp14:pctHeight>0</wp14:pctHeight>
            </wp14:sizeRelV>
          </wp:anchor>
        </w:drawing>
      </w:r>
      <w:r w:rsidRPr="0063581D">
        <w:rPr>
          <w:rFonts w:ascii="Times New Roman" w:hAnsi="Times New Roman" w:cs="Times New Roman"/>
          <w:noProof/>
          <w:sz w:val="24"/>
          <w:szCs w:val="24"/>
          <w:lang w:val="es-ES" w:eastAsia="es-ES"/>
        </w:rPr>
        <w:t>Conocimiento acerca de lo que son Las Aminas.</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sectPr w:rsidR="004A0437" w:rsidRPr="0063581D" w:rsidSect="00FF4E2E">
          <w:headerReference w:type="default" r:id="rId66"/>
          <w:footerReference w:type="default" r:id="rId67"/>
          <w:pgSz w:w="12240" w:h="15840" w:code="1"/>
          <w:pgMar w:top="2268" w:right="1701" w:bottom="1701" w:left="2268" w:header="708" w:footer="708" w:gutter="0"/>
          <w:cols w:space="708"/>
          <w:docGrid w:linePitch="360"/>
        </w:sectPr>
      </w:pP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lastRenderedPageBreak/>
        <w:t>Interpretación del Gráfico Nº 2</w:t>
      </w:r>
      <w:r w:rsidRPr="0063581D">
        <w:rPr>
          <w:rFonts w:ascii="Times New Roman" w:hAnsi="Times New Roman" w:cs="Times New Roman"/>
          <w:sz w:val="24"/>
          <w:szCs w:val="24"/>
          <w:lang w:val="es-ES"/>
        </w:rPr>
        <w:t>: Los resultados obtenidos denotan que el 15% de los alumnos conocían lo que es una Amina, en cambio el 85% de los estudiantes respondieron no conocer las Aminas. Con la información recabada se concluye con el deber de Conceptualizar el significado de las Aminas.</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Tabla Nº 3: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sz w:val="24"/>
          <w:szCs w:val="24"/>
          <w:lang w:val="es-ES"/>
        </w:rPr>
        <w:t>Distribución de las respuestas relacionadas al conocimiento de las Estructuras de Química Orgánica.</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Dimensión</w:t>
      </w:r>
      <w:r w:rsidRPr="0063581D">
        <w:rPr>
          <w:rFonts w:ascii="Times New Roman" w:hAnsi="Times New Roman" w:cs="Times New Roman"/>
          <w:sz w:val="24"/>
          <w:szCs w:val="24"/>
          <w:lang w:val="es-ES"/>
        </w:rPr>
        <w:t>: Conocimiento.</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Indicador</w:t>
      </w:r>
      <w:r w:rsidRPr="0063581D">
        <w:rPr>
          <w:rFonts w:ascii="Times New Roman" w:hAnsi="Times New Roman" w:cs="Times New Roman"/>
          <w:sz w:val="24"/>
          <w:szCs w:val="24"/>
          <w:lang w:val="es-ES"/>
        </w:rPr>
        <w:t>: Reconocimiento de las Aminas.</w:t>
      </w:r>
    </w:p>
    <w:tbl>
      <w:tblPr>
        <w:tblStyle w:val="Tablaconcuadrcula2"/>
        <w:tblW w:w="0" w:type="auto"/>
        <w:tblInd w:w="5" w:type="dxa"/>
        <w:tblLook w:val="04A0" w:firstRow="1" w:lastRow="0" w:firstColumn="1" w:lastColumn="0" w:noHBand="0" w:noVBand="1"/>
      </w:tblPr>
      <w:tblGrid>
        <w:gridCol w:w="2065"/>
        <w:gridCol w:w="2065"/>
        <w:gridCol w:w="2065"/>
        <w:gridCol w:w="2066"/>
      </w:tblGrid>
      <w:tr w:rsidR="004A0437" w:rsidRPr="0063581D" w:rsidTr="005D0B6B">
        <w:tc>
          <w:tcPr>
            <w:tcW w:w="4130" w:type="dxa"/>
            <w:gridSpan w:val="2"/>
            <w:tcBorders>
              <w:top w:val="single" w:sz="4" w:space="0" w:color="auto"/>
              <w:lef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 xml:space="preserve">                                   SI</w:t>
            </w:r>
          </w:p>
        </w:tc>
        <w:tc>
          <w:tcPr>
            <w:tcW w:w="2065" w:type="dxa"/>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NO</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TOTALES</w:t>
            </w:r>
          </w:p>
        </w:tc>
      </w:tr>
      <w:tr w:rsidR="004A0437" w:rsidRPr="0063581D" w:rsidTr="005D0B6B">
        <w:tc>
          <w:tcPr>
            <w:tcW w:w="206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CANTIDAD</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16</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7</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23</w:t>
            </w:r>
          </w:p>
        </w:tc>
      </w:tr>
      <w:tr w:rsidR="004A0437" w:rsidRPr="0063581D" w:rsidTr="005D0B6B">
        <w:tc>
          <w:tcPr>
            <w:tcW w:w="206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lang w:val="es-ES"/>
              </w:rPr>
            </w:pPr>
            <w:r w:rsidRPr="0063581D">
              <w:rPr>
                <w:rFonts w:ascii="Times New Roman" w:hAnsi="Times New Roman" w:cs="Times New Roman"/>
                <w:b/>
                <w:sz w:val="24"/>
                <w:szCs w:val="24"/>
                <w:lang w:val="es-ES"/>
              </w:rPr>
              <w:t>PORCENTAJE</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70%</w:t>
            </w:r>
          </w:p>
        </w:tc>
        <w:tc>
          <w:tcPr>
            <w:tcW w:w="2065" w:type="dxa"/>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30%</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sz w:val="24"/>
                <w:szCs w:val="24"/>
                <w:lang w:val="es-ES"/>
              </w:rPr>
            </w:pPr>
            <w:r w:rsidRPr="0063581D">
              <w:rPr>
                <w:rFonts w:ascii="Times New Roman" w:hAnsi="Times New Roman" w:cs="Times New Roman"/>
                <w:sz w:val="24"/>
                <w:szCs w:val="24"/>
                <w:lang w:val="es-ES"/>
              </w:rPr>
              <w:t>100%</w:t>
            </w:r>
          </w:p>
        </w:tc>
      </w:tr>
    </w:tbl>
    <w:p w:rsidR="004A0437" w:rsidRPr="0063581D" w:rsidRDefault="004A0437" w:rsidP="004A0437">
      <w:pPr>
        <w:tabs>
          <w:tab w:val="left" w:pos="5538"/>
        </w:tabs>
        <w:spacing w:after="0" w:line="360" w:lineRule="auto"/>
        <w:jc w:val="both"/>
        <w:rPr>
          <w:noProof/>
          <w:lang w:val="es-ES" w:eastAsia="es-ES"/>
        </w:rPr>
      </w:pPr>
      <w:r w:rsidRPr="0063581D">
        <w:rPr>
          <w:rFonts w:ascii="Times New Roman" w:hAnsi="Times New Roman" w:cs="Times New Roman"/>
          <w:sz w:val="24"/>
          <w:szCs w:val="24"/>
          <w:lang w:val="es-ES"/>
        </w:rPr>
        <w:t>FUENTE: POOL, D. y SAAVEDRA, U. (2015)</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Gráfico Nº 3: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noProof/>
          <w:lang w:eastAsia="es-VE"/>
        </w:rPr>
        <w:drawing>
          <wp:anchor distT="0" distB="0" distL="114300" distR="114300" simplePos="0" relativeHeight="251664384" behindDoc="0" locked="0" layoutInCell="1" allowOverlap="1" wp14:anchorId="2EF2D78B" wp14:editId="3543C3A4">
            <wp:simplePos x="0" y="0"/>
            <wp:positionH relativeFrom="margin">
              <wp:posOffset>-5715</wp:posOffset>
            </wp:positionH>
            <wp:positionV relativeFrom="paragraph">
              <wp:posOffset>317689</wp:posOffset>
            </wp:positionV>
            <wp:extent cx="5255260" cy="2536825"/>
            <wp:effectExtent l="0" t="0" r="2540" b="15875"/>
            <wp:wrapThrough wrapText="bothSides">
              <wp:wrapPolygon edited="0">
                <wp:start x="0" y="0"/>
                <wp:lineTo x="0" y="21573"/>
                <wp:lineTo x="21532" y="21573"/>
                <wp:lineTo x="21532" y="0"/>
                <wp:lineTo x="0" y="0"/>
              </wp:wrapPolygon>
            </wp:wrapThrough>
            <wp:docPr id="3437" name="Gráfico 3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V relativeFrom="margin">
              <wp14:pctHeight>0</wp14:pctHeight>
            </wp14:sizeRelV>
          </wp:anchor>
        </w:drawing>
      </w:r>
      <w:r w:rsidRPr="0063581D">
        <w:rPr>
          <w:rFonts w:ascii="Times New Roman" w:hAnsi="Times New Roman" w:cs="Times New Roman"/>
          <w:sz w:val="24"/>
          <w:szCs w:val="24"/>
          <w:lang w:val="es-ES"/>
        </w:rPr>
        <w:t>Conocimiento de las Estructuras de Química Orgánica.</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sectPr w:rsidR="004A0437" w:rsidRPr="0063581D" w:rsidSect="00FF4E2E">
          <w:headerReference w:type="default" r:id="rId69"/>
          <w:footerReference w:type="default" r:id="rId70"/>
          <w:pgSz w:w="12240" w:h="15840" w:code="1"/>
          <w:pgMar w:top="2268" w:right="1701" w:bottom="1701" w:left="2268" w:header="708" w:footer="708" w:gutter="0"/>
          <w:cols w:space="708"/>
          <w:docGrid w:linePitch="360"/>
        </w:sectPr>
      </w:pP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lastRenderedPageBreak/>
        <w:t>Interpretación del Gráfico Nº3:</w:t>
      </w:r>
      <w:r w:rsidRPr="0063581D">
        <w:rPr>
          <w:rFonts w:ascii="Times New Roman" w:hAnsi="Times New Roman" w:cs="Times New Roman"/>
          <w:sz w:val="24"/>
          <w:szCs w:val="24"/>
          <w:lang w:val="es-ES"/>
        </w:rPr>
        <w:t xml:space="preserve"> En el conocimiento de las Estructuras de Química Orgánica, los estudiantes respondieron en un 70% conocerlas, en contra parte el 30% asevero no conocer dichas Estructuras. Con el conocimiento de estos resultados, se tomó la decisión de colocar las Principales Estructuras de Química Orgánica en la Web Instruccional.</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Tabla Nº 4: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sz w:val="24"/>
          <w:szCs w:val="24"/>
          <w:lang w:val="es-ES"/>
        </w:rPr>
        <w:t>Presentación de Dificultad en el Aprendizaje de la Química Orgánica.</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Dimensión:</w:t>
      </w:r>
      <w:r w:rsidRPr="0063581D">
        <w:rPr>
          <w:rFonts w:ascii="Times New Roman" w:hAnsi="Times New Roman" w:cs="Times New Roman"/>
          <w:sz w:val="24"/>
          <w:szCs w:val="24"/>
          <w:lang w:val="es-ES"/>
        </w:rPr>
        <w:t xml:space="preserve"> Conocimiento.</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Indicador:</w:t>
      </w:r>
      <w:r w:rsidRPr="0063581D">
        <w:rPr>
          <w:rFonts w:ascii="Times New Roman" w:hAnsi="Times New Roman" w:cs="Times New Roman"/>
          <w:sz w:val="24"/>
          <w:szCs w:val="24"/>
          <w:lang w:val="es-ES"/>
        </w:rPr>
        <w:t xml:space="preserve"> Reconocimiento de las Aminas.</w:t>
      </w:r>
    </w:p>
    <w:tbl>
      <w:tblPr>
        <w:tblStyle w:val="Tablaconcuadrcula3"/>
        <w:tblW w:w="0" w:type="auto"/>
        <w:tblInd w:w="5" w:type="dxa"/>
        <w:tblLook w:val="04A0" w:firstRow="1" w:lastRow="0" w:firstColumn="1" w:lastColumn="0" w:noHBand="0" w:noVBand="1"/>
      </w:tblPr>
      <w:tblGrid>
        <w:gridCol w:w="2065"/>
        <w:gridCol w:w="2065"/>
        <w:gridCol w:w="2065"/>
        <w:gridCol w:w="2066"/>
      </w:tblGrid>
      <w:tr w:rsidR="004A0437" w:rsidRPr="0063581D" w:rsidTr="005D0B6B">
        <w:tc>
          <w:tcPr>
            <w:tcW w:w="4130" w:type="dxa"/>
            <w:gridSpan w:val="2"/>
            <w:tcBorders>
              <w:top w:val="single" w:sz="4" w:space="0" w:color="auto"/>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 xml:space="preserve">                                  SI</w:t>
            </w:r>
          </w:p>
        </w:tc>
        <w:tc>
          <w:tcPr>
            <w:tcW w:w="2065" w:type="dxa"/>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NO</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TOTALES</w:t>
            </w:r>
          </w:p>
        </w:tc>
      </w:tr>
      <w:tr w:rsidR="004A0437" w:rsidRPr="0063581D" w:rsidTr="005D0B6B">
        <w:tc>
          <w:tcPr>
            <w:tcW w:w="206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CANTIDAD</w:t>
            </w:r>
          </w:p>
        </w:tc>
        <w:tc>
          <w:tcPr>
            <w:tcW w:w="2065"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18</w:t>
            </w:r>
          </w:p>
        </w:tc>
        <w:tc>
          <w:tcPr>
            <w:tcW w:w="2065"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5</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23</w:t>
            </w:r>
          </w:p>
        </w:tc>
      </w:tr>
      <w:tr w:rsidR="004A0437" w:rsidRPr="0063581D" w:rsidTr="005D0B6B">
        <w:tc>
          <w:tcPr>
            <w:tcW w:w="206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PORCENTAJE</w:t>
            </w:r>
          </w:p>
        </w:tc>
        <w:tc>
          <w:tcPr>
            <w:tcW w:w="2065"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80%</w:t>
            </w:r>
          </w:p>
        </w:tc>
        <w:tc>
          <w:tcPr>
            <w:tcW w:w="2065"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20%</w:t>
            </w:r>
          </w:p>
        </w:tc>
        <w:tc>
          <w:tcPr>
            <w:tcW w:w="2066"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100%</w:t>
            </w:r>
          </w:p>
        </w:tc>
      </w:tr>
    </w:tbl>
    <w:p w:rsidR="004A0437" w:rsidRPr="0063581D" w:rsidRDefault="004A0437" w:rsidP="004A0437">
      <w:pPr>
        <w:tabs>
          <w:tab w:val="left" w:pos="5538"/>
        </w:tabs>
        <w:spacing w:after="0" w:line="360" w:lineRule="auto"/>
        <w:jc w:val="both"/>
        <w:rPr>
          <w:noProof/>
          <w:lang w:val="es-ES" w:eastAsia="es-ES"/>
        </w:rPr>
      </w:pPr>
      <w:r w:rsidRPr="0063581D">
        <w:rPr>
          <w:rFonts w:ascii="Times New Roman" w:hAnsi="Times New Roman" w:cs="Times New Roman"/>
          <w:sz w:val="24"/>
          <w:szCs w:val="24"/>
          <w:lang w:val="es-ES"/>
        </w:rPr>
        <w:t>FUENTE: POOL, D. y SAAVEDRA, U. (2015)</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Gráfico Nº4: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noProof/>
          <w:lang w:eastAsia="es-VE"/>
        </w:rPr>
        <w:drawing>
          <wp:anchor distT="0" distB="0" distL="114300" distR="114300" simplePos="0" relativeHeight="251665408" behindDoc="0" locked="0" layoutInCell="1" allowOverlap="1" wp14:anchorId="03B543BF" wp14:editId="5BF4AFB5">
            <wp:simplePos x="0" y="0"/>
            <wp:positionH relativeFrom="margin">
              <wp:posOffset>-5715</wp:posOffset>
            </wp:positionH>
            <wp:positionV relativeFrom="paragraph">
              <wp:posOffset>236581</wp:posOffset>
            </wp:positionV>
            <wp:extent cx="5255260" cy="2743200"/>
            <wp:effectExtent l="0" t="0" r="2540" b="0"/>
            <wp:wrapThrough wrapText="bothSides">
              <wp:wrapPolygon edited="0">
                <wp:start x="0" y="0"/>
                <wp:lineTo x="0" y="21450"/>
                <wp:lineTo x="21532" y="21450"/>
                <wp:lineTo x="21532" y="0"/>
                <wp:lineTo x="0" y="0"/>
              </wp:wrapPolygon>
            </wp:wrapThrough>
            <wp:docPr id="3438" name="Gráfico 3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Pr="0063581D">
        <w:rPr>
          <w:rFonts w:ascii="Times New Roman" w:hAnsi="Times New Roman" w:cs="Times New Roman"/>
          <w:sz w:val="24"/>
          <w:szCs w:val="24"/>
          <w:lang w:val="es-ES"/>
        </w:rPr>
        <w:t>Dificultad en el Aprendizaje de Química Orgánica.</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sectPr w:rsidR="004A0437" w:rsidRPr="0063581D" w:rsidSect="00FF4E2E">
          <w:headerReference w:type="default" r:id="rId72"/>
          <w:footerReference w:type="default" r:id="rId73"/>
          <w:pgSz w:w="12240" w:h="15840" w:code="1"/>
          <w:pgMar w:top="2268" w:right="1701" w:bottom="1701" w:left="2268" w:header="708" w:footer="708" w:gutter="0"/>
          <w:cols w:space="708"/>
          <w:docGrid w:linePitch="360"/>
        </w:sectPr>
      </w:pP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lastRenderedPageBreak/>
        <w:t>Interpretación del Gráfico Nº 4:</w:t>
      </w:r>
      <w:r w:rsidRPr="0063581D">
        <w:rPr>
          <w:rFonts w:ascii="Times New Roman" w:hAnsi="Times New Roman" w:cs="Times New Roman"/>
          <w:sz w:val="24"/>
          <w:szCs w:val="24"/>
          <w:lang w:val="es-ES"/>
        </w:rPr>
        <w:t xml:space="preserve"> En lo que respecta a cualquier dificultad para el Aprendizaje de la Química Orgánica, se indagó mediante las respuestas derivadas del cuestionario que el 80% de los educandos presenta alguna dificultad, y el 20% respondió no presentar ninguna dificultad. Por lo tanto, se debe llevar de la mano la Web Instruccional y las Clases de Aula a través de un seguimiento de aquellos aprendices que respondieron haber tenido alguna dificultad y que en la medida de lo posible todos logren el aprendizaje de Química Orgánica.</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Tabla Nº 5:</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sz w:val="24"/>
          <w:szCs w:val="24"/>
          <w:lang w:val="es-ES"/>
        </w:rPr>
        <w:t>Asociación de la Química Orgánica con la Vida Diaria.</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Dimensión:</w:t>
      </w:r>
      <w:r w:rsidRPr="0063581D">
        <w:rPr>
          <w:rFonts w:ascii="Times New Roman" w:hAnsi="Times New Roman" w:cs="Times New Roman"/>
          <w:sz w:val="24"/>
          <w:szCs w:val="24"/>
          <w:lang w:val="es-ES"/>
        </w:rPr>
        <w:t xml:space="preserve"> Contenidos de Química Orgánica.</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Indicador:</w:t>
      </w:r>
      <w:r w:rsidRPr="0063581D">
        <w:rPr>
          <w:rFonts w:ascii="Times New Roman" w:hAnsi="Times New Roman" w:cs="Times New Roman"/>
          <w:sz w:val="24"/>
          <w:szCs w:val="24"/>
          <w:lang w:val="es-ES"/>
        </w:rPr>
        <w:t xml:space="preserve"> Aprendizaje de la Química Orgánica.</w:t>
      </w:r>
    </w:p>
    <w:tbl>
      <w:tblPr>
        <w:tblStyle w:val="Tablaconcuadrcula3"/>
        <w:tblW w:w="0" w:type="auto"/>
        <w:tblInd w:w="15" w:type="dxa"/>
        <w:tblLook w:val="04A0" w:firstRow="1" w:lastRow="0" w:firstColumn="1" w:lastColumn="0" w:noHBand="0" w:noVBand="1"/>
      </w:tblPr>
      <w:tblGrid>
        <w:gridCol w:w="2395"/>
        <w:gridCol w:w="1731"/>
        <w:gridCol w:w="2061"/>
        <w:gridCol w:w="2064"/>
      </w:tblGrid>
      <w:tr w:rsidR="004A0437" w:rsidRPr="0063581D" w:rsidTr="005D0B6B">
        <w:tc>
          <w:tcPr>
            <w:tcW w:w="4126" w:type="dxa"/>
            <w:gridSpan w:val="2"/>
            <w:tcBorders>
              <w:top w:val="single" w:sz="4" w:space="0" w:color="auto"/>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 xml:space="preserve">                                        SI</w:t>
            </w:r>
          </w:p>
        </w:tc>
        <w:tc>
          <w:tcPr>
            <w:tcW w:w="2061" w:type="dxa"/>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NO</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TOTALES</w:t>
            </w:r>
          </w:p>
        </w:tc>
      </w:tr>
      <w:tr w:rsidR="004A0437" w:rsidRPr="0063581D" w:rsidTr="005D0B6B">
        <w:tc>
          <w:tcPr>
            <w:tcW w:w="239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CANTIDAD</w:t>
            </w:r>
          </w:p>
        </w:tc>
        <w:tc>
          <w:tcPr>
            <w:tcW w:w="173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6</w:t>
            </w:r>
          </w:p>
        </w:tc>
        <w:tc>
          <w:tcPr>
            <w:tcW w:w="206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17</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23</w:t>
            </w:r>
          </w:p>
        </w:tc>
      </w:tr>
      <w:tr w:rsidR="004A0437" w:rsidRPr="0063581D" w:rsidTr="005D0B6B">
        <w:tc>
          <w:tcPr>
            <w:tcW w:w="239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PORCENTAJE</w:t>
            </w:r>
          </w:p>
        </w:tc>
        <w:tc>
          <w:tcPr>
            <w:tcW w:w="173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25%</w:t>
            </w:r>
          </w:p>
        </w:tc>
        <w:tc>
          <w:tcPr>
            <w:tcW w:w="206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75%</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100%</w:t>
            </w:r>
          </w:p>
        </w:tc>
      </w:tr>
    </w:tbl>
    <w:p w:rsidR="004A0437" w:rsidRPr="0063581D" w:rsidRDefault="004A0437" w:rsidP="004A0437">
      <w:pPr>
        <w:tabs>
          <w:tab w:val="left" w:pos="5538"/>
        </w:tabs>
        <w:spacing w:after="0" w:line="360" w:lineRule="auto"/>
        <w:jc w:val="both"/>
        <w:rPr>
          <w:noProof/>
          <w:lang w:val="es-ES" w:eastAsia="es-ES"/>
        </w:rPr>
      </w:pPr>
      <w:r w:rsidRPr="0063581D">
        <w:rPr>
          <w:rFonts w:ascii="Times New Roman" w:hAnsi="Times New Roman" w:cs="Times New Roman"/>
          <w:sz w:val="24"/>
          <w:szCs w:val="24"/>
          <w:lang w:val="es-ES"/>
        </w:rPr>
        <w:t>FUENTE: POOL, D. y SAAVEDRA, U. (2015)</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Gráfico Nº 5: </w:t>
      </w:r>
    </w:p>
    <w:p w:rsidR="004A0437" w:rsidRPr="0063581D" w:rsidRDefault="004A0437" w:rsidP="004A0437">
      <w:pPr>
        <w:tabs>
          <w:tab w:val="left" w:pos="5538"/>
        </w:tabs>
        <w:spacing w:after="0" w:line="360" w:lineRule="auto"/>
        <w:jc w:val="both"/>
        <w:rPr>
          <w:noProof/>
          <w:lang w:val="es-ES" w:eastAsia="es-ES"/>
        </w:rPr>
        <w:sectPr w:rsidR="004A0437" w:rsidRPr="0063581D" w:rsidSect="00FF4E2E">
          <w:headerReference w:type="default" r:id="rId74"/>
          <w:footerReference w:type="default" r:id="rId75"/>
          <w:pgSz w:w="12240" w:h="15840" w:code="1"/>
          <w:pgMar w:top="2268" w:right="1701" w:bottom="1701" w:left="2268" w:header="708" w:footer="708" w:gutter="0"/>
          <w:cols w:space="708"/>
          <w:docGrid w:linePitch="360"/>
        </w:sectPr>
      </w:pPr>
      <w:r w:rsidRPr="0063581D">
        <w:rPr>
          <w:noProof/>
          <w:lang w:eastAsia="es-VE"/>
        </w:rPr>
        <w:lastRenderedPageBreak/>
        <w:drawing>
          <wp:anchor distT="0" distB="0" distL="114300" distR="114300" simplePos="0" relativeHeight="251667456" behindDoc="0" locked="0" layoutInCell="1" allowOverlap="1" wp14:anchorId="55058ADE" wp14:editId="50AD57DD">
            <wp:simplePos x="0" y="0"/>
            <wp:positionH relativeFrom="margin">
              <wp:posOffset>75582</wp:posOffset>
            </wp:positionH>
            <wp:positionV relativeFrom="paragraph">
              <wp:posOffset>359616</wp:posOffset>
            </wp:positionV>
            <wp:extent cx="5245100" cy="2743200"/>
            <wp:effectExtent l="19050" t="0" r="12700" b="0"/>
            <wp:wrapThrough wrapText="bothSides">
              <wp:wrapPolygon edited="0">
                <wp:start x="-78" y="0"/>
                <wp:lineTo x="-78" y="21600"/>
                <wp:lineTo x="21652" y="21600"/>
                <wp:lineTo x="21652" y="0"/>
                <wp:lineTo x="-78" y="0"/>
              </wp:wrapPolygon>
            </wp:wrapThrough>
            <wp:docPr id="3439" name="Gráfico 3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Pr="0063581D">
        <w:rPr>
          <w:rFonts w:ascii="Times New Roman" w:hAnsi="Times New Roman" w:cs="Times New Roman"/>
          <w:sz w:val="24"/>
          <w:szCs w:val="24"/>
          <w:lang w:val="es-ES"/>
        </w:rPr>
        <w:t>Asociación de la Química Orgánica con la Vida Diaria.</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lastRenderedPageBreak/>
        <w:t>Interpretación del Gráfico Nº 5</w:t>
      </w:r>
      <w:r w:rsidRPr="0063581D">
        <w:rPr>
          <w:rFonts w:ascii="Times New Roman" w:hAnsi="Times New Roman" w:cs="Times New Roman"/>
          <w:sz w:val="24"/>
          <w:szCs w:val="24"/>
          <w:lang w:val="es-ES"/>
        </w:rPr>
        <w:t>: Solamente el 25% de los estudiantes es capaz de relacionar o asociar la Química Orgánica con la vida Diaria, entre tanto, el 75% no logra asociar la Química Orgánica con la vida Diaria. Es por esta razón que se presenta la oportunidad de llevar de la mano la Química Orgánica con asociaciones básicas de la vida diaria para así lograr que los discentes puedan relacionar este contenido con eventos que transcurran en su día a día.</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Tabla Nº 6: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sz w:val="24"/>
          <w:szCs w:val="24"/>
          <w:lang w:val="es-ES"/>
        </w:rPr>
        <w:t>Importancia del estudio de Química Orgánica.</w:t>
      </w:r>
    </w:p>
    <w:tbl>
      <w:tblPr>
        <w:tblStyle w:val="Tablaconcuadrcula3"/>
        <w:tblW w:w="0" w:type="auto"/>
        <w:tblInd w:w="15" w:type="dxa"/>
        <w:tblLook w:val="04A0" w:firstRow="1" w:lastRow="0" w:firstColumn="1" w:lastColumn="0" w:noHBand="0" w:noVBand="1"/>
      </w:tblPr>
      <w:tblGrid>
        <w:gridCol w:w="2395"/>
        <w:gridCol w:w="1731"/>
        <w:gridCol w:w="2061"/>
        <w:gridCol w:w="2064"/>
      </w:tblGrid>
      <w:tr w:rsidR="004A0437" w:rsidRPr="0063581D" w:rsidTr="005D0B6B">
        <w:tc>
          <w:tcPr>
            <w:tcW w:w="4126" w:type="dxa"/>
            <w:gridSpan w:val="2"/>
            <w:tcBorders>
              <w:top w:val="single" w:sz="4" w:space="0" w:color="auto"/>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 xml:space="preserve">                                         SI</w:t>
            </w:r>
          </w:p>
        </w:tc>
        <w:tc>
          <w:tcPr>
            <w:tcW w:w="2061" w:type="dxa"/>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NO</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TOTALES</w:t>
            </w:r>
          </w:p>
        </w:tc>
      </w:tr>
      <w:tr w:rsidR="004A0437" w:rsidRPr="0063581D" w:rsidTr="005D0B6B">
        <w:tc>
          <w:tcPr>
            <w:tcW w:w="239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CANTIDAD</w:t>
            </w:r>
          </w:p>
        </w:tc>
        <w:tc>
          <w:tcPr>
            <w:tcW w:w="173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18</w:t>
            </w:r>
          </w:p>
        </w:tc>
        <w:tc>
          <w:tcPr>
            <w:tcW w:w="206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5</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23</w:t>
            </w:r>
          </w:p>
        </w:tc>
      </w:tr>
      <w:tr w:rsidR="004A0437" w:rsidRPr="0063581D" w:rsidTr="005D0B6B">
        <w:tc>
          <w:tcPr>
            <w:tcW w:w="239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PORCENTAJE</w:t>
            </w:r>
          </w:p>
        </w:tc>
        <w:tc>
          <w:tcPr>
            <w:tcW w:w="173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80%</w:t>
            </w:r>
          </w:p>
        </w:tc>
        <w:tc>
          <w:tcPr>
            <w:tcW w:w="206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20%</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100%</w:t>
            </w:r>
          </w:p>
        </w:tc>
      </w:tr>
    </w:tbl>
    <w:p w:rsidR="004A0437" w:rsidRPr="0063581D" w:rsidRDefault="004A0437" w:rsidP="004A0437">
      <w:pPr>
        <w:tabs>
          <w:tab w:val="left" w:pos="5538"/>
        </w:tabs>
        <w:spacing w:after="0" w:line="360" w:lineRule="auto"/>
        <w:jc w:val="both"/>
        <w:rPr>
          <w:noProof/>
          <w:lang w:val="es-ES" w:eastAsia="es-ES"/>
        </w:rPr>
      </w:pPr>
      <w:r w:rsidRPr="0063581D">
        <w:rPr>
          <w:rFonts w:ascii="Times New Roman" w:hAnsi="Times New Roman" w:cs="Times New Roman"/>
          <w:sz w:val="24"/>
          <w:szCs w:val="24"/>
          <w:lang w:val="es-ES"/>
        </w:rPr>
        <w:t>FUENTE: POOL, D. y SAAVEDRA, U. (2015)</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Dimensión</w:t>
      </w:r>
      <w:r w:rsidRPr="0063581D">
        <w:rPr>
          <w:rFonts w:ascii="Times New Roman" w:hAnsi="Times New Roman" w:cs="Times New Roman"/>
          <w:sz w:val="24"/>
          <w:szCs w:val="24"/>
          <w:lang w:val="es-ES"/>
        </w:rPr>
        <w:t>: Contenidos de Química Orgánica.</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Indicador</w:t>
      </w:r>
      <w:r w:rsidRPr="0063581D">
        <w:rPr>
          <w:rFonts w:ascii="Times New Roman" w:hAnsi="Times New Roman" w:cs="Times New Roman"/>
          <w:sz w:val="24"/>
          <w:szCs w:val="24"/>
          <w:lang w:val="es-ES"/>
        </w:rPr>
        <w:t>: Importancia.</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Gráfico Nº 6: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noProof/>
          <w:lang w:eastAsia="es-VE"/>
        </w:rPr>
        <w:drawing>
          <wp:anchor distT="0" distB="0" distL="114300" distR="114300" simplePos="0" relativeHeight="251668480" behindDoc="0" locked="0" layoutInCell="1" allowOverlap="1" wp14:anchorId="2510A4BC" wp14:editId="0A8C85E9">
            <wp:simplePos x="0" y="0"/>
            <wp:positionH relativeFrom="margin">
              <wp:posOffset>-5715</wp:posOffset>
            </wp:positionH>
            <wp:positionV relativeFrom="paragraph">
              <wp:posOffset>276500</wp:posOffset>
            </wp:positionV>
            <wp:extent cx="5245100" cy="2743200"/>
            <wp:effectExtent l="0" t="0" r="12700" b="0"/>
            <wp:wrapThrough wrapText="bothSides">
              <wp:wrapPolygon edited="0">
                <wp:start x="0" y="0"/>
                <wp:lineTo x="0" y="21450"/>
                <wp:lineTo x="21574" y="21450"/>
                <wp:lineTo x="21574" y="0"/>
                <wp:lineTo x="0" y="0"/>
              </wp:wrapPolygon>
            </wp:wrapThrough>
            <wp:docPr id="3440" name="Gráfico 3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Pr="0063581D">
        <w:rPr>
          <w:rFonts w:ascii="Times New Roman" w:hAnsi="Times New Roman" w:cs="Times New Roman"/>
          <w:sz w:val="24"/>
          <w:szCs w:val="24"/>
          <w:lang w:val="es-ES"/>
        </w:rPr>
        <w:t>Importancia del estudio de la Química Orgánica.</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sectPr w:rsidR="004A0437" w:rsidRPr="0063581D" w:rsidSect="00FF4E2E">
          <w:headerReference w:type="default" r:id="rId78"/>
          <w:footerReference w:type="default" r:id="rId79"/>
          <w:pgSz w:w="12240" w:h="15840" w:code="1"/>
          <w:pgMar w:top="2268" w:right="1701" w:bottom="1701" w:left="2268" w:header="708" w:footer="708" w:gutter="0"/>
          <w:cols w:space="708"/>
          <w:docGrid w:linePitch="360"/>
        </w:sectPr>
      </w:pP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lastRenderedPageBreak/>
        <w:t>Interpretación del Gráfico Nº 6:</w:t>
      </w:r>
      <w:r w:rsidRPr="0063581D">
        <w:rPr>
          <w:rFonts w:ascii="Times New Roman" w:hAnsi="Times New Roman" w:cs="Times New Roman"/>
          <w:sz w:val="24"/>
          <w:szCs w:val="24"/>
          <w:lang w:val="es-ES"/>
        </w:rPr>
        <w:t xml:space="preserve"> Para el 80% de los estudiantes considera importante estudiar Química Orgánica, y solo el 20% no cree importante el estudio de la misma. Por lo tanto, implementar la Web Instruccional como aliciente para que aquellos estudiantes que no crean importante el estudio de la Química Orgánica, quizás con la implementación de este medio logremos capturar su atención y por lo tanto logren apreciar la importancia del estudio de esta rama de la Química.</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Tabla Nº 7: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sz w:val="24"/>
          <w:szCs w:val="24"/>
          <w:lang w:val="es-ES"/>
        </w:rPr>
        <w:t>Aceptación de la implementación de la Tecnología en los Procesos Educativo.</w:t>
      </w:r>
    </w:p>
    <w:tbl>
      <w:tblPr>
        <w:tblStyle w:val="Tablaconcuadrcula3"/>
        <w:tblW w:w="0" w:type="auto"/>
        <w:tblInd w:w="15" w:type="dxa"/>
        <w:tblLook w:val="04A0" w:firstRow="1" w:lastRow="0" w:firstColumn="1" w:lastColumn="0" w:noHBand="0" w:noVBand="1"/>
      </w:tblPr>
      <w:tblGrid>
        <w:gridCol w:w="2395"/>
        <w:gridCol w:w="1731"/>
        <w:gridCol w:w="2061"/>
        <w:gridCol w:w="2064"/>
      </w:tblGrid>
      <w:tr w:rsidR="004A0437" w:rsidRPr="0063581D" w:rsidTr="005D0B6B">
        <w:tc>
          <w:tcPr>
            <w:tcW w:w="4126" w:type="dxa"/>
            <w:gridSpan w:val="2"/>
            <w:tcBorders>
              <w:top w:val="single" w:sz="4" w:space="0" w:color="auto"/>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 xml:space="preserve">                                       SI</w:t>
            </w:r>
          </w:p>
        </w:tc>
        <w:tc>
          <w:tcPr>
            <w:tcW w:w="2061" w:type="dxa"/>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NO</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TOTALES</w:t>
            </w:r>
          </w:p>
        </w:tc>
      </w:tr>
      <w:tr w:rsidR="004A0437" w:rsidRPr="0063581D" w:rsidTr="005D0B6B">
        <w:tc>
          <w:tcPr>
            <w:tcW w:w="239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CANTIDAD</w:t>
            </w:r>
          </w:p>
        </w:tc>
        <w:tc>
          <w:tcPr>
            <w:tcW w:w="173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23</w:t>
            </w:r>
          </w:p>
        </w:tc>
        <w:tc>
          <w:tcPr>
            <w:tcW w:w="206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0</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23</w:t>
            </w:r>
          </w:p>
        </w:tc>
      </w:tr>
      <w:tr w:rsidR="004A0437" w:rsidRPr="0063581D" w:rsidTr="005D0B6B">
        <w:tc>
          <w:tcPr>
            <w:tcW w:w="239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PORCENTAJE</w:t>
            </w:r>
          </w:p>
        </w:tc>
        <w:tc>
          <w:tcPr>
            <w:tcW w:w="173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100%</w:t>
            </w:r>
          </w:p>
        </w:tc>
        <w:tc>
          <w:tcPr>
            <w:tcW w:w="206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0%</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100%</w:t>
            </w:r>
          </w:p>
        </w:tc>
      </w:tr>
    </w:tbl>
    <w:p w:rsidR="004A0437" w:rsidRPr="0063581D" w:rsidRDefault="004A0437" w:rsidP="004A0437">
      <w:pPr>
        <w:tabs>
          <w:tab w:val="left" w:pos="5538"/>
        </w:tabs>
        <w:spacing w:after="0" w:line="360" w:lineRule="auto"/>
        <w:jc w:val="both"/>
        <w:rPr>
          <w:noProof/>
          <w:lang w:val="es-ES" w:eastAsia="es-ES"/>
        </w:rPr>
      </w:pPr>
      <w:r w:rsidRPr="0063581D">
        <w:rPr>
          <w:rFonts w:ascii="Times New Roman" w:hAnsi="Times New Roman" w:cs="Times New Roman"/>
          <w:sz w:val="24"/>
          <w:szCs w:val="24"/>
          <w:lang w:val="es-ES"/>
        </w:rPr>
        <w:t>FUENTE: POOL, D. y SAAVEDRA, U. (2015)</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Dimensión:</w:t>
      </w:r>
      <w:r>
        <w:rPr>
          <w:rFonts w:ascii="Times New Roman" w:hAnsi="Times New Roman" w:cs="Times New Roman"/>
          <w:sz w:val="24"/>
          <w:szCs w:val="24"/>
          <w:lang w:val="es-ES"/>
        </w:rPr>
        <w:t xml:space="preserve"> Disponibilidad.</w:t>
      </w:r>
    </w:p>
    <w:p w:rsidR="004A0437" w:rsidRDefault="004A0437" w:rsidP="004A0437">
      <w:pPr>
        <w:tabs>
          <w:tab w:val="left" w:pos="5538"/>
        </w:tabs>
        <w:spacing w:line="360" w:lineRule="auto"/>
        <w:jc w:val="both"/>
        <w:rPr>
          <w:rFonts w:ascii="Times New Roman" w:hAnsi="Times New Roman" w:cs="Times New Roman"/>
          <w:sz w:val="24"/>
          <w:szCs w:val="24"/>
          <w:lang w:val="es-ES"/>
        </w:rPr>
      </w:pPr>
      <w:r w:rsidRPr="00DF7ED1">
        <w:rPr>
          <w:rFonts w:ascii="Times New Roman" w:hAnsi="Times New Roman" w:cs="Times New Roman"/>
          <w:b/>
          <w:sz w:val="24"/>
          <w:szCs w:val="24"/>
          <w:u w:val="single"/>
          <w:lang w:val="es-ES"/>
        </w:rPr>
        <w:t>Indicador</w:t>
      </w:r>
      <w:r>
        <w:rPr>
          <w:rFonts w:ascii="Times New Roman" w:hAnsi="Times New Roman" w:cs="Times New Roman"/>
          <w:sz w:val="24"/>
          <w:szCs w:val="24"/>
          <w:lang w:val="es-ES"/>
        </w:rPr>
        <w:t>: Fácil acceso del estudiante.</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noProof/>
          <w:lang w:eastAsia="es-VE"/>
        </w:rPr>
        <w:drawing>
          <wp:anchor distT="0" distB="0" distL="114300" distR="114300" simplePos="0" relativeHeight="251666432" behindDoc="0" locked="0" layoutInCell="1" allowOverlap="1" wp14:anchorId="4BF9E54E" wp14:editId="4CDEBAE0">
            <wp:simplePos x="0" y="0"/>
            <wp:positionH relativeFrom="margin">
              <wp:align>right</wp:align>
            </wp:positionH>
            <wp:positionV relativeFrom="paragraph">
              <wp:posOffset>575310</wp:posOffset>
            </wp:positionV>
            <wp:extent cx="5254625" cy="2743200"/>
            <wp:effectExtent l="0" t="0" r="3175" b="0"/>
            <wp:wrapThrough wrapText="bothSides">
              <wp:wrapPolygon edited="0">
                <wp:start x="0" y="0"/>
                <wp:lineTo x="0" y="21450"/>
                <wp:lineTo x="21535" y="21450"/>
                <wp:lineTo x="21535" y="0"/>
                <wp:lineTo x="0" y="0"/>
              </wp:wrapPolygon>
            </wp:wrapThrough>
            <wp:docPr id="3441" name="Gráfico 34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Pr="0063581D">
        <w:rPr>
          <w:rFonts w:ascii="Times New Roman" w:hAnsi="Times New Roman" w:cs="Times New Roman"/>
          <w:b/>
          <w:sz w:val="24"/>
          <w:szCs w:val="24"/>
          <w:u w:val="single"/>
          <w:lang w:val="es-ES"/>
        </w:rPr>
        <w:t xml:space="preserve">Gráfico Nº 7: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sectPr w:rsidR="004A0437" w:rsidRPr="0063581D" w:rsidSect="00FF4E2E">
          <w:headerReference w:type="default" r:id="rId81"/>
          <w:footerReference w:type="default" r:id="rId82"/>
          <w:pgSz w:w="12240" w:h="15840" w:code="1"/>
          <w:pgMar w:top="2268" w:right="1701" w:bottom="1701" w:left="2268" w:header="708" w:footer="708" w:gutter="0"/>
          <w:cols w:space="708"/>
          <w:docGrid w:linePitch="360"/>
        </w:sectPr>
      </w:pPr>
      <w:r w:rsidRPr="0063581D">
        <w:rPr>
          <w:rFonts w:ascii="Times New Roman" w:hAnsi="Times New Roman" w:cs="Times New Roman"/>
          <w:sz w:val="24"/>
          <w:szCs w:val="24"/>
          <w:lang w:val="es-ES"/>
        </w:rPr>
        <w:t>Aceptación de la Implementación de la Tecnología en los Procesos Educativos.</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lastRenderedPageBreak/>
        <w:t>Interpretación del Gráfico Nº 7:</w:t>
      </w:r>
      <w:r w:rsidRPr="0063581D">
        <w:rPr>
          <w:rFonts w:ascii="Times New Roman" w:hAnsi="Times New Roman" w:cs="Times New Roman"/>
          <w:sz w:val="24"/>
          <w:szCs w:val="24"/>
          <w:lang w:val="es-ES"/>
        </w:rPr>
        <w:t xml:space="preserve"> El 100% de los estudiantes cree oportuno la implementación de la Tecnología en los Procesos Educativo. Debido a la información proporcionada por los educandos en el cuestionario, aparentemente, solo resta adecuar la mayor cantidad de contenidos Educativos a las nuevas tendencias tecnológicas por parte de los Docentes en las diferentes áreas en las cuales se desempeñen, en el caso de Química área que se ésta abordando, se plantea la Propuesta de una Web Instruccional para el Aprendizaje de las Aminas en el Área de Química Orgánica.</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Tabla Nº 8: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sz w:val="24"/>
          <w:szCs w:val="24"/>
          <w:lang w:val="es-ES"/>
        </w:rPr>
        <w:t>Dificultad del estudio sin la Guía de un Profesor.</w:t>
      </w:r>
    </w:p>
    <w:tbl>
      <w:tblPr>
        <w:tblStyle w:val="Tablaconcuadrcula3"/>
        <w:tblW w:w="0" w:type="auto"/>
        <w:tblInd w:w="15" w:type="dxa"/>
        <w:tblLook w:val="04A0" w:firstRow="1" w:lastRow="0" w:firstColumn="1" w:lastColumn="0" w:noHBand="0" w:noVBand="1"/>
      </w:tblPr>
      <w:tblGrid>
        <w:gridCol w:w="2395"/>
        <w:gridCol w:w="1731"/>
        <w:gridCol w:w="2061"/>
        <w:gridCol w:w="2064"/>
      </w:tblGrid>
      <w:tr w:rsidR="004A0437" w:rsidRPr="0063581D" w:rsidTr="005D0B6B">
        <w:tc>
          <w:tcPr>
            <w:tcW w:w="4126" w:type="dxa"/>
            <w:gridSpan w:val="2"/>
            <w:tcBorders>
              <w:top w:val="single" w:sz="4" w:space="0" w:color="auto"/>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 xml:space="preserve">                                        SI</w:t>
            </w:r>
          </w:p>
        </w:tc>
        <w:tc>
          <w:tcPr>
            <w:tcW w:w="2061" w:type="dxa"/>
            <w:tcBorders>
              <w:top w:val="single" w:sz="4" w:space="0" w:color="auto"/>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NO</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TOTALES</w:t>
            </w:r>
          </w:p>
        </w:tc>
      </w:tr>
      <w:tr w:rsidR="004A0437" w:rsidRPr="0063581D" w:rsidTr="005D0B6B">
        <w:tc>
          <w:tcPr>
            <w:tcW w:w="239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CANTIDAD</w:t>
            </w:r>
          </w:p>
        </w:tc>
        <w:tc>
          <w:tcPr>
            <w:tcW w:w="173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10</w:t>
            </w:r>
          </w:p>
        </w:tc>
        <w:tc>
          <w:tcPr>
            <w:tcW w:w="206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13</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23</w:t>
            </w:r>
          </w:p>
        </w:tc>
      </w:tr>
      <w:tr w:rsidR="004A0437" w:rsidRPr="0063581D" w:rsidTr="005D0B6B">
        <w:tc>
          <w:tcPr>
            <w:tcW w:w="2395" w:type="dxa"/>
            <w:tcBorders>
              <w:left w:val="nil"/>
            </w:tcBorders>
          </w:tcPr>
          <w:p w:rsidR="004A0437" w:rsidRPr="0063581D" w:rsidRDefault="004A0437" w:rsidP="005D0B6B">
            <w:pPr>
              <w:spacing w:line="360" w:lineRule="auto"/>
              <w:jc w:val="center"/>
              <w:rPr>
                <w:rFonts w:ascii="Times New Roman" w:hAnsi="Times New Roman" w:cs="Times New Roman"/>
                <w:b/>
                <w:sz w:val="24"/>
                <w:szCs w:val="24"/>
              </w:rPr>
            </w:pPr>
            <w:r w:rsidRPr="0063581D">
              <w:rPr>
                <w:rFonts w:ascii="Times New Roman" w:hAnsi="Times New Roman" w:cs="Times New Roman"/>
                <w:b/>
                <w:sz w:val="24"/>
                <w:szCs w:val="24"/>
              </w:rPr>
              <w:t>PORCENTAJE</w:t>
            </w:r>
          </w:p>
        </w:tc>
        <w:tc>
          <w:tcPr>
            <w:tcW w:w="173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45%</w:t>
            </w:r>
          </w:p>
        </w:tc>
        <w:tc>
          <w:tcPr>
            <w:tcW w:w="2061" w:type="dxa"/>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55%</w:t>
            </w:r>
          </w:p>
        </w:tc>
        <w:tc>
          <w:tcPr>
            <w:tcW w:w="2064" w:type="dxa"/>
            <w:tcBorders>
              <w:right w:val="nil"/>
            </w:tcBorders>
          </w:tcPr>
          <w:p w:rsidR="004A0437" w:rsidRPr="0063581D" w:rsidRDefault="004A0437" w:rsidP="005D0B6B">
            <w:pPr>
              <w:spacing w:line="360" w:lineRule="auto"/>
              <w:jc w:val="center"/>
              <w:rPr>
                <w:rFonts w:ascii="Times New Roman" w:hAnsi="Times New Roman" w:cs="Times New Roman"/>
                <w:sz w:val="24"/>
                <w:szCs w:val="24"/>
              </w:rPr>
            </w:pPr>
            <w:r w:rsidRPr="0063581D">
              <w:rPr>
                <w:rFonts w:ascii="Times New Roman" w:hAnsi="Times New Roman" w:cs="Times New Roman"/>
                <w:sz w:val="24"/>
                <w:szCs w:val="24"/>
              </w:rPr>
              <w:t>100%</w:t>
            </w:r>
          </w:p>
        </w:tc>
      </w:tr>
    </w:tbl>
    <w:p w:rsidR="004A0437" w:rsidRPr="0063581D" w:rsidRDefault="004A0437" w:rsidP="004A0437">
      <w:pPr>
        <w:tabs>
          <w:tab w:val="left" w:pos="5538"/>
        </w:tabs>
        <w:spacing w:after="0" w:line="360" w:lineRule="auto"/>
        <w:jc w:val="both"/>
        <w:rPr>
          <w:noProof/>
          <w:lang w:val="es-ES" w:eastAsia="es-ES"/>
        </w:rPr>
      </w:pPr>
      <w:r w:rsidRPr="0063581D">
        <w:rPr>
          <w:rFonts w:ascii="Times New Roman" w:hAnsi="Times New Roman" w:cs="Times New Roman"/>
          <w:sz w:val="24"/>
          <w:szCs w:val="24"/>
          <w:lang w:val="es-ES"/>
        </w:rPr>
        <w:t>FUENTE: POOL, D. y SAAVEDRA, U. (2015)</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Dimensión:</w:t>
      </w:r>
      <w:r w:rsidRPr="0063581D">
        <w:rPr>
          <w:rFonts w:ascii="Times New Roman" w:hAnsi="Times New Roman" w:cs="Times New Roman"/>
          <w:b/>
          <w:sz w:val="24"/>
          <w:szCs w:val="24"/>
          <w:lang w:val="es-ES"/>
        </w:rPr>
        <w:t xml:space="preserve"> </w:t>
      </w:r>
      <w:r w:rsidRPr="0063581D">
        <w:rPr>
          <w:rFonts w:ascii="Times New Roman" w:hAnsi="Times New Roman" w:cs="Times New Roman"/>
          <w:sz w:val="24"/>
          <w:szCs w:val="24"/>
          <w:lang w:val="es-ES"/>
        </w:rPr>
        <w:t>Disponibilidad.</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t>Indicador</w:t>
      </w:r>
      <w:r w:rsidRPr="0063581D">
        <w:rPr>
          <w:rFonts w:ascii="Times New Roman" w:hAnsi="Times New Roman" w:cs="Times New Roman"/>
          <w:sz w:val="24"/>
          <w:szCs w:val="24"/>
          <w:lang w:val="es-ES"/>
        </w:rPr>
        <w:t>: Motivación.</w:t>
      </w:r>
    </w:p>
    <w:p w:rsidR="004A0437" w:rsidRPr="0063581D" w:rsidRDefault="004A0437" w:rsidP="004A0437">
      <w:pPr>
        <w:tabs>
          <w:tab w:val="left" w:pos="5538"/>
        </w:tabs>
        <w:spacing w:after="0" w:line="360" w:lineRule="auto"/>
        <w:jc w:val="both"/>
        <w:rPr>
          <w:rFonts w:ascii="Times New Roman" w:hAnsi="Times New Roman" w:cs="Times New Roman"/>
          <w:b/>
          <w:sz w:val="24"/>
          <w:szCs w:val="24"/>
          <w:u w:val="single"/>
          <w:lang w:val="es-ES"/>
        </w:rPr>
      </w:pPr>
      <w:r w:rsidRPr="0063581D">
        <w:rPr>
          <w:rFonts w:ascii="Times New Roman" w:hAnsi="Times New Roman" w:cs="Times New Roman"/>
          <w:b/>
          <w:sz w:val="24"/>
          <w:szCs w:val="24"/>
          <w:u w:val="single"/>
          <w:lang w:val="es-ES"/>
        </w:rPr>
        <w:t xml:space="preserve">Gráfico Nº 8: </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sectPr w:rsidR="004A0437" w:rsidRPr="0063581D" w:rsidSect="00FF4E2E">
          <w:headerReference w:type="default" r:id="rId83"/>
          <w:footerReference w:type="default" r:id="rId84"/>
          <w:pgSz w:w="12240" w:h="15840" w:code="1"/>
          <w:pgMar w:top="2268" w:right="1701" w:bottom="1701" w:left="2268" w:header="708" w:footer="708" w:gutter="0"/>
          <w:cols w:space="708"/>
          <w:docGrid w:linePitch="360"/>
        </w:sectPr>
      </w:pPr>
      <w:r w:rsidRPr="0063581D">
        <w:rPr>
          <w:noProof/>
          <w:lang w:eastAsia="es-VE"/>
        </w:rPr>
        <w:lastRenderedPageBreak/>
        <w:drawing>
          <wp:anchor distT="0" distB="0" distL="114300" distR="114300" simplePos="0" relativeHeight="251669504" behindDoc="0" locked="0" layoutInCell="1" allowOverlap="1" wp14:anchorId="17B3FF8A" wp14:editId="6F5F14A4">
            <wp:simplePos x="0" y="0"/>
            <wp:positionH relativeFrom="margin">
              <wp:posOffset>-24765</wp:posOffset>
            </wp:positionH>
            <wp:positionV relativeFrom="paragraph">
              <wp:posOffset>282575</wp:posOffset>
            </wp:positionV>
            <wp:extent cx="5255260" cy="2743200"/>
            <wp:effectExtent l="19050" t="0" r="21590" b="0"/>
            <wp:wrapThrough wrapText="bothSides">
              <wp:wrapPolygon edited="0">
                <wp:start x="-78" y="0"/>
                <wp:lineTo x="-78" y="21600"/>
                <wp:lineTo x="21689" y="21600"/>
                <wp:lineTo x="21689" y="0"/>
                <wp:lineTo x="-78" y="0"/>
              </wp:wrapPolygon>
            </wp:wrapThrough>
            <wp:docPr id="3442" name="Gráfico 3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Pr="0063581D">
        <w:rPr>
          <w:rFonts w:ascii="Times New Roman" w:hAnsi="Times New Roman" w:cs="Times New Roman"/>
          <w:sz w:val="24"/>
          <w:szCs w:val="24"/>
          <w:lang w:val="es-ES"/>
        </w:rPr>
        <w:t>Dificultad del estudio sin la Guía de un Profesor.</w:t>
      </w:r>
    </w:p>
    <w:p w:rsidR="004A0437" w:rsidRPr="0063581D" w:rsidRDefault="004A0437" w:rsidP="004A0437">
      <w:pPr>
        <w:tabs>
          <w:tab w:val="left" w:pos="5538"/>
        </w:tabs>
        <w:spacing w:after="0" w:line="360" w:lineRule="auto"/>
        <w:jc w:val="both"/>
        <w:rPr>
          <w:rFonts w:ascii="Times New Roman" w:hAnsi="Times New Roman" w:cs="Times New Roman"/>
          <w:sz w:val="24"/>
          <w:szCs w:val="24"/>
          <w:lang w:val="es-ES"/>
        </w:rPr>
      </w:pPr>
      <w:r w:rsidRPr="0063581D">
        <w:rPr>
          <w:rFonts w:ascii="Times New Roman" w:hAnsi="Times New Roman" w:cs="Times New Roman"/>
          <w:b/>
          <w:sz w:val="24"/>
          <w:szCs w:val="24"/>
          <w:u w:val="single"/>
          <w:lang w:val="es-ES"/>
        </w:rPr>
        <w:lastRenderedPageBreak/>
        <w:t>Interpretación del Gráfico Nº 8:</w:t>
      </w:r>
      <w:r w:rsidRPr="0063581D">
        <w:rPr>
          <w:rFonts w:ascii="Times New Roman" w:hAnsi="Times New Roman" w:cs="Times New Roman"/>
          <w:sz w:val="24"/>
          <w:szCs w:val="24"/>
          <w:lang w:val="es-ES"/>
        </w:rPr>
        <w:t xml:space="preserve"> El 45% de los estudiantes dejó conocer que presentan dificultad al momento de estudiar sin la guía del profesor y el 55% respondió que logra estudiar sin la tutela del docente en todo momento. Debido a estos datos obtenidos, se hace importante compaginar la ayuda de la Web con las clases de aula y en algunos casos que el profesor tenga un trabajo especial con aquellos que se le haga un poco difícil estudiar por su propia cuenta.</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sidRPr="00A60C0E">
        <w:rPr>
          <w:rFonts w:ascii="Times New Roman" w:hAnsi="Times New Roman" w:cs="Times New Roman"/>
          <w:b/>
          <w:sz w:val="24"/>
          <w:szCs w:val="24"/>
          <w:u w:val="single"/>
          <w:lang w:val="es-ES"/>
        </w:rPr>
        <w:t xml:space="preserve">Tabla Nº 9: </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A90324">
        <w:rPr>
          <w:rFonts w:ascii="Times New Roman" w:hAnsi="Times New Roman" w:cs="Times New Roman"/>
          <w:sz w:val="24"/>
          <w:szCs w:val="24"/>
          <w:lang w:val="es-ES"/>
        </w:rPr>
        <w:t>Uso de internet como herramienta para el estudio de Química.</w:t>
      </w:r>
    </w:p>
    <w:tbl>
      <w:tblPr>
        <w:tblStyle w:val="Tablaconcuadrcula"/>
        <w:tblW w:w="0" w:type="auto"/>
        <w:tblInd w:w="30" w:type="dxa"/>
        <w:tblLook w:val="04A0" w:firstRow="1" w:lastRow="0" w:firstColumn="1" w:lastColumn="0" w:noHBand="0" w:noVBand="1"/>
      </w:tblPr>
      <w:tblGrid>
        <w:gridCol w:w="2392"/>
        <w:gridCol w:w="1728"/>
        <w:gridCol w:w="2055"/>
        <w:gridCol w:w="2061"/>
      </w:tblGrid>
      <w:tr w:rsidR="004A0437" w:rsidTr="005D0B6B">
        <w:tc>
          <w:tcPr>
            <w:tcW w:w="4120" w:type="dxa"/>
            <w:gridSpan w:val="2"/>
            <w:tcBorders>
              <w:top w:val="single" w:sz="4" w:space="0" w:color="auto"/>
              <w:left w:val="nil"/>
            </w:tcBorders>
          </w:tcPr>
          <w:p w:rsidR="004A0437" w:rsidRPr="00482F71" w:rsidRDefault="004A0437" w:rsidP="005D0B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82F71">
              <w:rPr>
                <w:rFonts w:ascii="Times New Roman" w:hAnsi="Times New Roman" w:cs="Times New Roman"/>
                <w:b/>
                <w:sz w:val="24"/>
                <w:szCs w:val="24"/>
              </w:rPr>
              <w:t>SI</w:t>
            </w:r>
          </w:p>
        </w:tc>
        <w:tc>
          <w:tcPr>
            <w:tcW w:w="2055" w:type="dxa"/>
            <w:tcBorders>
              <w:top w:val="single" w:sz="4" w:space="0" w:color="auto"/>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NO</w:t>
            </w:r>
          </w:p>
        </w:tc>
        <w:tc>
          <w:tcPr>
            <w:tcW w:w="2061" w:type="dxa"/>
            <w:tcBorders>
              <w:righ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TOTALES</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CANTIDAD</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PORCENTAJE</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A0437" w:rsidRPr="00DF7ED1" w:rsidRDefault="004A0437" w:rsidP="004A0437">
      <w:pPr>
        <w:tabs>
          <w:tab w:val="left" w:pos="5538"/>
        </w:tabs>
        <w:spacing w:line="360" w:lineRule="auto"/>
        <w:rPr>
          <w:noProof/>
          <w:lang w:val="es-ES" w:eastAsia="es-ES"/>
        </w:rPr>
      </w:pPr>
      <w:r>
        <w:rPr>
          <w:rFonts w:ascii="Times New Roman" w:hAnsi="Times New Roman" w:cs="Times New Roman"/>
          <w:sz w:val="24"/>
          <w:szCs w:val="24"/>
          <w:lang w:val="es-ES"/>
        </w:rPr>
        <w:t>FUENTE: POOL, D. y SAAVEDRA, U. (2015)</w:t>
      </w:r>
      <w:r w:rsidRPr="00697C97">
        <w:rPr>
          <w:noProof/>
          <w:lang w:val="es-ES" w:eastAsia="es-ES"/>
        </w:rPr>
        <w:t xml:space="preserve"> </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Dimensión:</w:t>
      </w:r>
      <w:r>
        <w:rPr>
          <w:rFonts w:ascii="Times New Roman" w:hAnsi="Times New Roman" w:cs="Times New Roman"/>
          <w:sz w:val="24"/>
          <w:szCs w:val="24"/>
          <w:lang w:val="es-ES"/>
        </w:rPr>
        <w:t xml:space="preserve"> Disponibilidad.</w:t>
      </w:r>
    </w:p>
    <w:p w:rsidR="004A0437" w:rsidRDefault="004A0437" w:rsidP="004A0437">
      <w:pPr>
        <w:tabs>
          <w:tab w:val="left" w:pos="5538"/>
        </w:tabs>
        <w:spacing w:line="360" w:lineRule="auto"/>
        <w:jc w:val="both"/>
        <w:rPr>
          <w:rFonts w:ascii="Times New Roman" w:hAnsi="Times New Roman" w:cs="Times New Roman"/>
          <w:sz w:val="24"/>
          <w:szCs w:val="24"/>
          <w:lang w:val="es-ES"/>
        </w:rPr>
      </w:pPr>
      <w:r w:rsidRPr="00DF7ED1">
        <w:rPr>
          <w:rFonts w:ascii="Times New Roman" w:hAnsi="Times New Roman" w:cs="Times New Roman"/>
          <w:b/>
          <w:sz w:val="24"/>
          <w:szCs w:val="24"/>
          <w:u w:val="single"/>
          <w:lang w:val="es-ES"/>
        </w:rPr>
        <w:t>Indicador</w:t>
      </w:r>
      <w:r>
        <w:rPr>
          <w:rFonts w:ascii="Times New Roman" w:hAnsi="Times New Roman" w:cs="Times New Roman"/>
          <w:sz w:val="24"/>
          <w:szCs w:val="24"/>
          <w:lang w:val="es-ES"/>
        </w:rPr>
        <w:t>: Fácil acceso del estudiante.</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Gráfico Nº 9: </w:t>
      </w:r>
    </w:p>
    <w:p w:rsidR="004A0437" w:rsidRDefault="004A0437" w:rsidP="004A0437">
      <w:pPr>
        <w:tabs>
          <w:tab w:val="left" w:pos="5538"/>
        </w:tabs>
        <w:spacing w:line="360" w:lineRule="auto"/>
        <w:jc w:val="both"/>
        <w:rPr>
          <w:rFonts w:ascii="Times New Roman" w:hAnsi="Times New Roman" w:cs="Times New Roman"/>
          <w:sz w:val="24"/>
          <w:szCs w:val="24"/>
          <w:lang w:val="es-ES"/>
        </w:rPr>
        <w:sectPr w:rsidR="004A0437" w:rsidSect="00FF4E2E">
          <w:headerReference w:type="default" r:id="rId86"/>
          <w:footerReference w:type="default" r:id="rId87"/>
          <w:pgSz w:w="12240" w:h="15840" w:code="1"/>
          <w:pgMar w:top="2268" w:right="1701" w:bottom="1701" w:left="2268" w:header="708" w:footer="708" w:gutter="0"/>
          <w:cols w:space="708"/>
          <w:docGrid w:linePitch="360"/>
        </w:sectPr>
      </w:pPr>
      <w:r w:rsidRPr="00A90324">
        <w:rPr>
          <w:noProof/>
          <w:lang w:eastAsia="es-VE"/>
        </w:rPr>
        <w:lastRenderedPageBreak/>
        <w:drawing>
          <wp:anchor distT="0" distB="0" distL="114300" distR="114300" simplePos="0" relativeHeight="251670528" behindDoc="0" locked="0" layoutInCell="1" allowOverlap="1" wp14:anchorId="2DA7CAAB" wp14:editId="1916DBF6">
            <wp:simplePos x="0" y="0"/>
            <wp:positionH relativeFrom="page">
              <wp:align>center</wp:align>
            </wp:positionH>
            <wp:positionV relativeFrom="paragraph">
              <wp:posOffset>205740</wp:posOffset>
            </wp:positionV>
            <wp:extent cx="4991100" cy="2536825"/>
            <wp:effectExtent l="0" t="0" r="0" b="15875"/>
            <wp:wrapThrough wrapText="bothSides">
              <wp:wrapPolygon edited="0">
                <wp:start x="0" y="0"/>
                <wp:lineTo x="0" y="21573"/>
                <wp:lineTo x="21518" y="21573"/>
                <wp:lineTo x="21518" y="0"/>
                <wp:lineTo x="0" y="0"/>
              </wp:wrapPolygon>
            </wp:wrapThrough>
            <wp:docPr id="3443" name="Gráfico 34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Pr="00A90324">
        <w:rPr>
          <w:rFonts w:ascii="Times New Roman" w:hAnsi="Times New Roman" w:cs="Times New Roman"/>
          <w:sz w:val="24"/>
          <w:szCs w:val="24"/>
          <w:lang w:val="es-ES"/>
        </w:rPr>
        <w:t>Uso de internet como herramienta para el estudio de Química.</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lastRenderedPageBreak/>
        <w:t>Interpretación del Gráfico Nº 9:</w:t>
      </w:r>
      <w:r>
        <w:rPr>
          <w:rFonts w:ascii="Times New Roman" w:hAnsi="Times New Roman" w:cs="Times New Roman"/>
          <w:sz w:val="24"/>
          <w:szCs w:val="24"/>
          <w:lang w:val="es-ES"/>
        </w:rPr>
        <w:t xml:space="preserve"> El 80% de los estudiantes encuestados respondió que el internet podría ser una herramienta para el estudio de Química, en cambio el 20% de los alumnos se pronunció en contra. La implementación de la Web Instruccional podría ser una herramienta aceptada dentro de la comunidad estudiantil para el estudio de la Química.</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Tabla Nº 10: </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A90324">
        <w:rPr>
          <w:rFonts w:ascii="Times New Roman" w:hAnsi="Times New Roman" w:cs="Times New Roman"/>
          <w:sz w:val="24"/>
          <w:szCs w:val="24"/>
          <w:lang w:val="es-ES"/>
        </w:rPr>
        <w:t>Facilidad al acceso a Internet.</w:t>
      </w:r>
    </w:p>
    <w:tbl>
      <w:tblPr>
        <w:tblStyle w:val="Tablaconcuadrcula"/>
        <w:tblW w:w="0" w:type="auto"/>
        <w:tblInd w:w="30" w:type="dxa"/>
        <w:tblLook w:val="04A0" w:firstRow="1" w:lastRow="0" w:firstColumn="1" w:lastColumn="0" w:noHBand="0" w:noVBand="1"/>
      </w:tblPr>
      <w:tblGrid>
        <w:gridCol w:w="2392"/>
        <w:gridCol w:w="1728"/>
        <w:gridCol w:w="2055"/>
        <w:gridCol w:w="2061"/>
      </w:tblGrid>
      <w:tr w:rsidR="004A0437" w:rsidTr="005D0B6B">
        <w:tc>
          <w:tcPr>
            <w:tcW w:w="4120" w:type="dxa"/>
            <w:gridSpan w:val="2"/>
            <w:tcBorders>
              <w:top w:val="single" w:sz="4" w:space="0" w:color="auto"/>
              <w:left w:val="nil"/>
            </w:tcBorders>
          </w:tcPr>
          <w:p w:rsidR="004A0437" w:rsidRPr="00482F71" w:rsidRDefault="004A0437" w:rsidP="005D0B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82F71">
              <w:rPr>
                <w:rFonts w:ascii="Times New Roman" w:hAnsi="Times New Roman" w:cs="Times New Roman"/>
                <w:b/>
                <w:sz w:val="24"/>
                <w:szCs w:val="24"/>
              </w:rPr>
              <w:t>SI</w:t>
            </w:r>
          </w:p>
        </w:tc>
        <w:tc>
          <w:tcPr>
            <w:tcW w:w="2055" w:type="dxa"/>
            <w:tcBorders>
              <w:top w:val="single" w:sz="4" w:space="0" w:color="auto"/>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NO</w:t>
            </w:r>
          </w:p>
        </w:tc>
        <w:tc>
          <w:tcPr>
            <w:tcW w:w="2061" w:type="dxa"/>
            <w:tcBorders>
              <w:righ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TOTALES</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CANTIDAD</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PORCENTAJE</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A0437" w:rsidRPr="00DF7ED1" w:rsidRDefault="004A0437" w:rsidP="004A0437">
      <w:pPr>
        <w:tabs>
          <w:tab w:val="left" w:pos="5538"/>
        </w:tabs>
        <w:spacing w:line="360" w:lineRule="auto"/>
        <w:rPr>
          <w:noProof/>
          <w:lang w:val="es-ES" w:eastAsia="es-ES"/>
        </w:rPr>
      </w:pPr>
      <w:r>
        <w:rPr>
          <w:rFonts w:ascii="Times New Roman" w:hAnsi="Times New Roman" w:cs="Times New Roman"/>
          <w:sz w:val="24"/>
          <w:szCs w:val="24"/>
          <w:lang w:val="es-ES"/>
        </w:rPr>
        <w:t>FUENTE: POOL, D. y SAAVEDRA, U. (2015)</w:t>
      </w:r>
      <w:r w:rsidRPr="00697C97">
        <w:rPr>
          <w:noProof/>
          <w:lang w:val="es-ES" w:eastAsia="es-ES"/>
        </w:rPr>
        <w:t xml:space="preserve"> </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Dimensión:</w:t>
      </w:r>
      <w:r>
        <w:rPr>
          <w:rFonts w:ascii="Times New Roman" w:hAnsi="Times New Roman" w:cs="Times New Roman"/>
          <w:sz w:val="24"/>
          <w:szCs w:val="24"/>
          <w:lang w:val="es-ES"/>
        </w:rPr>
        <w:t xml:space="preserve"> Disponibilidad.</w:t>
      </w:r>
    </w:p>
    <w:p w:rsidR="004A0437" w:rsidRDefault="004A0437" w:rsidP="004A0437">
      <w:pPr>
        <w:tabs>
          <w:tab w:val="left" w:pos="5538"/>
        </w:tabs>
        <w:spacing w:line="360" w:lineRule="auto"/>
        <w:jc w:val="both"/>
        <w:rPr>
          <w:rFonts w:ascii="Times New Roman" w:hAnsi="Times New Roman" w:cs="Times New Roman"/>
          <w:sz w:val="24"/>
          <w:szCs w:val="24"/>
          <w:lang w:val="es-ES"/>
        </w:rPr>
      </w:pPr>
      <w:r w:rsidRPr="00DF7ED1">
        <w:rPr>
          <w:rFonts w:ascii="Times New Roman" w:hAnsi="Times New Roman" w:cs="Times New Roman"/>
          <w:b/>
          <w:sz w:val="24"/>
          <w:szCs w:val="24"/>
          <w:u w:val="single"/>
          <w:lang w:val="es-ES"/>
        </w:rPr>
        <w:t>Indicador</w:t>
      </w:r>
      <w:r>
        <w:rPr>
          <w:rFonts w:ascii="Times New Roman" w:hAnsi="Times New Roman" w:cs="Times New Roman"/>
          <w:sz w:val="24"/>
          <w:szCs w:val="24"/>
          <w:lang w:val="es-ES"/>
        </w:rPr>
        <w:t>: Motivación.</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Gráfico Nº 10: </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A90324">
        <w:rPr>
          <w:noProof/>
          <w:lang w:eastAsia="es-VE"/>
        </w:rPr>
        <w:lastRenderedPageBreak/>
        <w:drawing>
          <wp:anchor distT="0" distB="0" distL="114300" distR="114300" simplePos="0" relativeHeight="251671552" behindDoc="0" locked="0" layoutInCell="1" allowOverlap="1" wp14:anchorId="1D013E0B" wp14:editId="53B5DF05">
            <wp:simplePos x="0" y="0"/>
            <wp:positionH relativeFrom="margin">
              <wp:align>left</wp:align>
            </wp:positionH>
            <wp:positionV relativeFrom="paragraph">
              <wp:posOffset>200884</wp:posOffset>
            </wp:positionV>
            <wp:extent cx="5191125" cy="2743200"/>
            <wp:effectExtent l="0" t="0" r="9525" b="0"/>
            <wp:wrapThrough wrapText="bothSides">
              <wp:wrapPolygon edited="0">
                <wp:start x="0" y="0"/>
                <wp:lineTo x="0" y="21450"/>
                <wp:lineTo x="21560" y="21450"/>
                <wp:lineTo x="21560" y="0"/>
                <wp:lineTo x="0" y="0"/>
              </wp:wrapPolygon>
            </wp:wrapThrough>
            <wp:docPr id="3444" name="Gráfico 34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Pr="00A90324">
        <w:rPr>
          <w:rFonts w:ascii="Times New Roman" w:hAnsi="Times New Roman" w:cs="Times New Roman"/>
          <w:sz w:val="24"/>
          <w:szCs w:val="24"/>
          <w:lang w:val="es-ES"/>
        </w:rPr>
        <w:t>Facilidad al acceso a Internet.</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sectPr w:rsidR="004A0437" w:rsidRPr="00A90324" w:rsidSect="00FF4E2E">
          <w:headerReference w:type="default" r:id="rId90"/>
          <w:footerReference w:type="default" r:id="rId91"/>
          <w:pgSz w:w="12240" w:h="15840" w:code="1"/>
          <w:pgMar w:top="2268" w:right="1701" w:bottom="1701" w:left="2268" w:header="708" w:footer="708" w:gutter="0"/>
          <w:cols w:space="708"/>
          <w:docGrid w:linePitch="360"/>
        </w:sectPr>
      </w:pPr>
    </w:p>
    <w:p w:rsidR="004A0437" w:rsidRPr="005D3854"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lastRenderedPageBreak/>
        <w:t>Interpretación del Gráfico Nº 10:</w:t>
      </w:r>
      <w:r>
        <w:rPr>
          <w:rFonts w:ascii="Times New Roman" w:hAnsi="Times New Roman" w:cs="Times New Roman"/>
          <w:sz w:val="24"/>
          <w:szCs w:val="24"/>
          <w:lang w:val="es-ES"/>
        </w:rPr>
        <w:t xml:space="preserve"> El 70% de los alumnos encuestados respondió tener fácil acceso internet, por su parte el 30% restante confronta algún problema de accesibilidad. Mediante este estudio se logra constatar el deber de ayudar a aquellos alumnos con problemas a conexión de internet, con medio alternativos como el uso de la Canaima y el Wi-fi del colegio.</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Tabla Nº 11: </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A90324">
        <w:rPr>
          <w:rFonts w:ascii="Times New Roman" w:hAnsi="Times New Roman" w:cs="Times New Roman"/>
          <w:sz w:val="24"/>
          <w:szCs w:val="24"/>
          <w:lang w:val="es-ES"/>
        </w:rPr>
        <w:t>Conocimiento de Navegación por Internet.</w:t>
      </w:r>
    </w:p>
    <w:tbl>
      <w:tblPr>
        <w:tblStyle w:val="Tablaconcuadrcula"/>
        <w:tblW w:w="0" w:type="auto"/>
        <w:tblInd w:w="30" w:type="dxa"/>
        <w:tblLook w:val="04A0" w:firstRow="1" w:lastRow="0" w:firstColumn="1" w:lastColumn="0" w:noHBand="0" w:noVBand="1"/>
      </w:tblPr>
      <w:tblGrid>
        <w:gridCol w:w="2392"/>
        <w:gridCol w:w="1728"/>
        <w:gridCol w:w="2055"/>
        <w:gridCol w:w="2061"/>
      </w:tblGrid>
      <w:tr w:rsidR="004A0437" w:rsidTr="005D0B6B">
        <w:tc>
          <w:tcPr>
            <w:tcW w:w="4120" w:type="dxa"/>
            <w:gridSpan w:val="2"/>
            <w:tcBorders>
              <w:top w:val="single" w:sz="4" w:space="0" w:color="auto"/>
              <w:left w:val="nil"/>
            </w:tcBorders>
          </w:tcPr>
          <w:p w:rsidR="004A0437" w:rsidRPr="00482F71" w:rsidRDefault="004A0437" w:rsidP="005D0B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82F71">
              <w:rPr>
                <w:rFonts w:ascii="Times New Roman" w:hAnsi="Times New Roman" w:cs="Times New Roman"/>
                <w:b/>
                <w:sz w:val="24"/>
                <w:szCs w:val="24"/>
              </w:rPr>
              <w:t>SI</w:t>
            </w:r>
          </w:p>
        </w:tc>
        <w:tc>
          <w:tcPr>
            <w:tcW w:w="2055" w:type="dxa"/>
            <w:tcBorders>
              <w:top w:val="single" w:sz="4" w:space="0" w:color="auto"/>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NO</w:t>
            </w:r>
          </w:p>
        </w:tc>
        <w:tc>
          <w:tcPr>
            <w:tcW w:w="2061" w:type="dxa"/>
            <w:tcBorders>
              <w:righ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TOTALES</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CANTIDAD</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PORCENTAJE</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A0437" w:rsidRPr="00DF7ED1" w:rsidRDefault="004A0437" w:rsidP="004A0437">
      <w:pPr>
        <w:tabs>
          <w:tab w:val="left" w:pos="5538"/>
        </w:tabs>
        <w:spacing w:line="360" w:lineRule="auto"/>
        <w:rPr>
          <w:noProof/>
          <w:lang w:val="es-ES" w:eastAsia="es-ES"/>
        </w:rPr>
      </w:pPr>
      <w:r>
        <w:rPr>
          <w:rFonts w:ascii="Times New Roman" w:hAnsi="Times New Roman" w:cs="Times New Roman"/>
          <w:sz w:val="24"/>
          <w:szCs w:val="24"/>
          <w:lang w:val="es-ES"/>
        </w:rPr>
        <w:t>FUENTE: POOL, D. y SAAVEDRA, U. (2015)</w:t>
      </w:r>
      <w:r w:rsidRPr="00697C97">
        <w:rPr>
          <w:noProof/>
          <w:lang w:val="es-ES" w:eastAsia="es-ES"/>
        </w:rPr>
        <w:t xml:space="preserve"> </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Dimensión:</w:t>
      </w:r>
      <w:r>
        <w:rPr>
          <w:rFonts w:ascii="Times New Roman" w:hAnsi="Times New Roman" w:cs="Times New Roman"/>
          <w:sz w:val="24"/>
          <w:szCs w:val="24"/>
          <w:lang w:val="es-ES"/>
        </w:rPr>
        <w:t xml:space="preserve"> Disponibilidad.</w:t>
      </w:r>
    </w:p>
    <w:p w:rsidR="004A0437" w:rsidRDefault="004A0437" w:rsidP="004A0437">
      <w:pPr>
        <w:tabs>
          <w:tab w:val="left" w:pos="5538"/>
        </w:tabs>
        <w:spacing w:line="360" w:lineRule="auto"/>
        <w:jc w:val="both"/>
        <w:rPr>
          <w:rFonts w:ascii="Times New Roman" w:hAnsi="Times New Roman" w:cs="Times New Roman"/>
          <w:sz w:val="24"/>
          <w:szCs w:val="24"/>
          <w:lang w:val="es-ES"/>
        </w:rPr>
      </w:pPr>
      <w:r w:rsidRPr="00DF7ED1">
        <w:rPr>
          <w:rFonts w:ascii="Times New Roman" w:hAnsi="Times New Roman" w:cs="Times New Roman"/>
          <w:b/>
          <w:sz w:val="24"/>
          <w:szCs w:val="24"/>
          <w:u w:val="single"/>
          <w:lang w:val="es-ES"/>
        </w:rPr>
        <w:t>Indicador</w:t>
      </w:r>
      <w:r>
        <w:rPr>
          <w:rFonts w:ascii="Times New Roman" w:hAnsi="Times New Roman" w:cs="Times New Roman"/>
          <w:sz w:val="24"/>
          <w:szCs w:val="24"/>
          <w:lang w:val="es-ES"/>
        </w:rPr>
        <w:t>: Fácil acceso del estudiante.</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Gráfico Nº 11: </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A90324">
        <w:rPr>
          <w:noProof/>
          <w:lang w:eastAsia="es-VE"/>
        </w:rPr>
        <w:lastRenderedPageBreak/>
        <w:drawing>
          <wp:anchor distT="0" distB="0" distL="114300" distR="114300" simplePos="0" relativeHeight="251672576" behindDoc="0" locked="0" layoutInCell="1" allowOverlap="1" wp14:anchorId="0339B769" wp14:editId="583DDC88">
            <wp:simplePos x="0" y="0"/>
            <wp:positionH relativeFrom="margin">
              <wp:align>left</wp:align>
            </wp:positionH>
            <wp:positionV relativeFrom="paragraph">
              <wp:posOffset>186690</wp:posOffset>
            </wp:positionV>
            <wp:extent cx="5210175" cy="2743200"/>
            <wp:effectExtent l="0" t="0" r="9525" b="0"/>
            <wp:wrapThrough wrapText="bothSides">
              <wp:wrapPolygon edited="0">
                <wp:start x="0" y="0"/>
                <wp:lineTo x="0" y="21450"/>
                <wp:lineTo x="21561" y="21450"/>
                <wp:lineTo x="21561" y="0"/>
                <wp:lineTo x="0" y="0"/>
              </wp:wrapPolygon>
            </wp:wrapThrough>
            <wp:docPr id="3445" name="Gráfico 34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r w:rsidRPr="00A90324">
        <w:rPr>
          <w:rFonts w:ascii="Times New Roman" w:hAnsi="Times New Roman" w:cs="Times New Roman"/>
          <w:sz w:val="24"/>
          <w:szCs w:val="24"/>
          <w:lang w:val="es-ES"/>
        </w:rPr>
        <w:t>Conocimiento de Navegación por Internet.</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sectPr w:rsidR="004A0437" w:rsidSect="00FF4E2E">
          <w:headerReference w:type="default" r:id="rId93"/>
          <w:footerReference w:type="default" r:id="rId94"/>
          <w:pgSz w:w="12240" w:h="15840" w:code="1"/>
          <w:pgMar w:top="2268" w:right="1701" w:bottom="1701" w:left="2268" w:header="708" w:footer="708" w:gutter="0"/>
          <w:cols w:space="708"/>
          <w:docGrid w:linePitch="360"/>
        </w:sectPr>
      </w:pPr>
    </w:p>
    <w:p w:rsidR="004A0437" w:rsidRPr="008D2986"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lastRenderedPageBreak/>
        <w:t>Interpretación del Gráfico Nº11:</w:t>
      </w:r>
      <w:r>
        <w:rPr>
          <w:rFonts w:ascii="Times New Roman" w:hAnsi="Times New Roman" w:cs="Times New Roman"/>
          <w:sz w:val="24"/>
          <w:szCs w:val="24"/>
          <w:lang w:val="es-ES"/>
        </w:rPr>
        <w:t xml:space="preserve"> El 100% de los estudiantes aseveró saber navegar por internet. Conociendo este resultado, logramos apreciar que buscar relacionar a los estudiantes con la Web Instruccional no será complicado, debido a sus habilidades dentro de la navegación en internet.</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Tabla Nº 12: </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sidRPr="00A90324">
        <w:rPr>
          <w:rFonts w:ascii="Times New Roman" w:hAnsi="Times New Roman" w:cs="Times New Roman"/>
          <w:sz w:val="24"/>
          <w:szCs w:val="24"/>
          <w:lang w:val="es-ES"/>
        </w:rPr>
        <w:t>Posibilidad de estudiar Química Orgánica por Internet</w:t>
      </w:r>
      <w:r>
        <w:rPr>
          <w:rFonts w:ascii="Times New Roman" w:hAnsi="Times New Roman" w:cs="Times New Roman"/>
          <w:b/>
          <w:sz w:val="24"/>
          <w:szCs w:val="24"/>
          <w:u w:val="single"/>
          <w:lang w:val="es-ES"/>
        </w:rPr>
        <w:t>.</w:t>
      </w:r>
    </w:p>
    <w:tbl>
      <w:tblPr>
        <w:tblStyle w:val="Tablaconcuadrcula"/>
        <w:tblW w:w="0" w:type="auto"/>
        <w:tblInd w:w="45" w:type="dxa"/>
        <w:tblLook w:val="04A0" w:firstRow="1" w:lastRow="0" w:firstColumn="1" w:lastColumn="0" w:noHBand="0" w:noVBand="1"/>
      </w:tblPr>
      <w:tblGrid>
        <w:gridCol w:w="2390"/>
        <w:gridCol w:w="1726"/>
        <w:gridCol w:w="2051"/>
        <w:gridCol w:w="2059"/>
      </w:tblGrid>
      <w:tr w:rsidR="004A0437" w:rsidTr="005D0B6B">
        <w:tc>
          <w:tcPr>
            <w:tcW w:w="4116" w:type="dxa"/>
            <w:gridSpan w:val="2"/>
            <w:tcBorders>
              <w:top w:val="single" w:sz="4" w:space="0" w:color="auto"/>
              <w:left w:val="nil"/>
            </w:tcBorders>
          </w:tcPr>
          <w:p w:rsidR="004A0437" w:rsidRPr="00482F71" w:rsidRDefault="004A0437" w:rsidP="005D0B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82F71">
              <w:rPr>
                <w:rFonts w:ascii="Times New Roman" w:hAnsi="Times New Roman" w:cs="Times New Roman"/>
                <w:b/>
                <w:sz w:val="24"/>
                <w:szCs w:val="24"/>
              </w:rPr>
              <w:t>SI</w:t>
            </w:r>
          </w:p>
        </w:tc>
        <w:tc>
          <w:tcPr>
            <w:tcW w:w="2051" w:type="dxa"/>
            <w:tcBorders>
              <w:top w:val="single" w:sz="4" w:space="0" w:color="auto"/>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NO</w:t>
            </w:r>
          </w:p>
        </w:tc>
        <w:tc>
          <w:tcPr>
            <w:tcW w:w="2059" w:type="dxa"/>
            <w:tcBorders>
              <w:righ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TOTALES</w:t>
            </w:r>
          </w:p>
        </w:tc>
      </w:tr>
      <w:tr w:rsidR="004A0437" w:rsidTr="005D0B6B">
        <w:tc>
          <w:tcPr>
            <w:tcW w:w="2390"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CANTIDAD</w:t>
            </w:r>
          </w:p>
        </w:tc>
        <w:tc>
          <w:tcPr>
            <w:tcW w:w="1726"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051"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59"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4A0437" w:rsidTr="005D0B6B">
        <w:tc>
          <w:tcPr>
            <w:tcW w:w="2390"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PORCENTAJE</w:t>
            </w:r>
          </w:p>
        </w:tc>
        <w:tc>
          <w:tcPr>
            <w:tcW w:w="1726"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051"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059"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A0437" w:rsidRPr="00DF7ED1" w:rsidRDefault="004A0437" w:rsidP="004A0437">
      <w:pPr>
        <w:tabs>
          <w:tab w:val="left" w:pos="5538"/>
        </w:tabs>
        <w:spacing w:line="360" w:lineRule="auto"/>
        <w:rPr>
          <w:noProof/>
          <w:lang w:val="es-ES" w:eastAsia="es-ES"/>
        </w:rPr>
      </w:pPr>
      <w:r>
        <w:rPr>
          <w:rFonts w:ascii="Times New Roman" w:hAnsi="Times New Roman" w:cs="Times New Roman"/>
          <w:sz w:val="24"/>
          <w:szCs w:val="24"/>
          <w:lang w:val="es-ES"/>
        </w:rPr>
        <w:t>FUENTE: POOL, D. y SAAVEDRA, U. (2015)</w:t>
      </w:r>
      <w:r w:rsidRPr="00697C97">
        <w:rPr>
          <w:noProof/>
          <w:lang w:val="es-ES" w:eastAsia="es-ES"/>
        </w:rPr>
        <w:t xml:space="preserve"> </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Dimensión:</w:t>
      </w:r>
      <w:r>
        <w:rPr>
          <w:rFonts w:ascii="Times New Roman" w:hAnsi="Times New Roman" w:cs="Times New Roman"/>
          <w:sz w:val="24"/>
          <w:szCs w:val="24"/>
          <w:lang w:val="es-ES"/>
        </w:rPr>
        <w:t xml:space="preserve"> Disponibilidad.</w:t>
      </w:r>
    </w:p>
    <w:p w:rsidR="004A0437" w:rsidRDefault="004A0437" w:rsidP="004A0437">
      <w:pPr>
        <w:tabs>
          <w:tab w:val="left" w:pos="5538"/>
        </w:tabs>
        <w:spacing w:line="360" w:lineRule="auto"/>
        <w:jc w:val="both"/>
        <w:rPr>
          <w:rFonts w:ascii="Times New Roman" w:hAnsi="Times New Roman" w:cs="Times New Roman"/>
          <w:sz w:val="24"/>
          <w:szCs w:val="24"/>
          <w:lang w:val="es-ES"/>
        </w:rPr>
      </w:pPr>
      <w:r w:rsidRPr="00DF7ED1">
        <w:rPr>
          <w:rFonts w:ascii="Times New Roman" w:hAnsi="Times New Roman" w:cs="Times New Roman"/>
          <w:b/>
          <w:sz w:val="24"/>
          <w:szCs w:val="24"/>
          <w:u w:val="single"/>
          <w:lang w:val="es-ES"/>
        </w:rPr>
        <w:t>Indicador</w:t>
      </w:r>
      <w:r>
        <w:rPr>
          <w:rFonts w:ascii="Times New Roman" w:hAnsi="Times New Roman" w:cs="Times New Roman"/>
          <w:sz w:val="24"/>
          <w:szCs w:val="24"/>
          <w:lang w:val="es-ES"/>
        </w:rPr>
        <w:t>: Fácil acceso del estudiante.</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Gráfico Nº 12: </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A90324">
        <w:rPr>
          <w:noProof/>
          <w:lang w:eastAsia="es-VE"/>
        </w:rPr>
        <w:lastRenderedPageBreak/>
        <w:drawing>
          <wp:anchor distT="0" distB="0" distL="114300" distR="114300" simplePos="0" relativeHeight="251673600" behindDoc="0" locked="0" layoutInCell="1" allowOverlap="1" wp14:anchorId="58423FBF" wp14:editId="00947A47">
            <wp:simplePos x="0" y="0"/>
            <wp:positionH relativeFrom="margin">
              <wp:align>right</wp:align>
            </wp:positionH>
            <wp:positionV relativeFrom="paragraph">
              <wp:posOffset>302260</wp:posOffset>
            </wp:positionV>
            <wp:extent cx="5257800" cy="2743200"/>
            <wp:effectExtent l="0" t="0" r="0" b="0"/>
            <wp:wrapThrough wrapText="bothSides">
              <wp:wrapPolygon edited="0">
                <wp:start x="0" y="0"/>
                <wp:lineTo x="0" y="21450"/>
                <wp:lineTo x="21522" y="21450"/>
                <wp:lineTo x="21522" y="0"/>
                <wp:lineTo x="0" y="0"/>
              </wp:wrapPolygon>
            </wp:wrapThrough>
            <wp:docPr id="3446" name="Gráfico 3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r w:rsidRPr="00A90324">
        <w:rPr>
          <w:rFonts w:ascii="Times New Roman" w:hAnsi="Times New Roman" w:cs="Times New Roman"/>
          <w:sz w:val="24"/>
          <w:szCs w:val="24"/>
          <w:lang w:val="es-ES"/>
        </w:rPr>
        <w:t>Posibilidad de estudiar Química Orgánica por Internet.</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sectPr w:rsidR="004A0437" w:rsidRPr="00A90324" w:rsidSect="00FF4E2E">
          <w:headerReference w:type="default" r:id="rId96"/>
          <w:footerReference w:type="default" r:id="rId97"/>
          <w:pgSz w:w="12240" w:h="15840" w:code="1"/>
          <w:pgMar w:top="2268" w:right="1701" w:bottom="1701" w:left="2268" w:header="708" w:footer="708" w:gutter="0"/>
          <w:cols w:space="708"/>
          <w:docGrid w:linePitch="360"/>
        </w:sectPr>
      </w:pPr>
    </w:p>
    <w:p w:rsidR="004A0437" w:rsidRPr="008D2986"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lastRenderedPageBreak/>
        <w:t>Interpretación del Gráfico Nº 12:</w:t>
      </w:r>
      <w:r>
        <w:rPr>
          <w:rFonts w:ascii="Times New Roman" w:hAnsi="Times New Roman" w:cs="Times New Roman"/>
          <w:sz w:val="24"/>
          <w:szCs w:val="24"/>
          <w:lang w:val="es-ES"/>
        </w:rPr>
        <w:t xml:space="preserve"> El 55% de alumnos reconoció poder estudiar Química Orgánica por medio de Internet, en cambio, el 45% respondió que presentan alguna dificultad al estudiar una materia como Química Orgánica por internet. Conociendo estos resultados, logramos apreciar la dificultad que presentan algunos estudiantes al momento de estudiar por internet, debido a infinidad de factores que complican el estudio, siendo los más influyentes, la falta de atención o distracción por el entorno, entonces, se hace indispensable la conjunción de las clases recibidas en la Web Instruccional y reforzadas en el aula de clases, para evitar en lo mínimo que los estudiantes no logren el aprendizaje significativo de materia como Química Orgánica.</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Tabla Nº13: </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A90324">
        <w:rPr>
          <w:rFonts w:ascii="Times New Roman" w:hAnsi="Times New Roman" w:cs="Times New Roman"/>
          <w:sz w:val="24"/>
          <w:szCs w:val="24"/>
          <w:lang w:val="es-ES"/>
        </w:rPr>
        <w:t>El atractivo de estudiar Química por medio de una Página Web.</w:t>
      </w:r>
    </w:p>
    <w:tbl>
      <w:tblPr>
        <w:tblStyle w:val="Tablaconcuadrcula"/>
        <w:tblW w:w="0" w:type="auto"/>
        <w:tblInd w:w="30" w:type="dxa"/>
        <w:tblLook w:val="04A0" w:firstRow="1" w:lastRow="0" w:firstColumn="1" w:lastColumn="0" w:noHBand="0" w:noVBand="1"/>
      </w:tblPr>
      <w:tblGrid>
        <w:gridCol w:w="2392"/>
        <w:gridCol w:w="1728"/>
        <w:gridCol w:w="2055"/>
        <w:gridCol w:w="2061"/>
      </w:tblGrid>
      <w:tr w:rsidR="004A0437" w:rsidTr="005D0B6B">
        <w:tc>
          <w:tcPr>
            <w:tcW w:w="4120" w:type="dxa"/>
            <w:gridSpan w:val="2"/>
            <w:tcBorders>
              <w:top w:val="single" w:sz="4" w:space="0" w:color="auto"/>
              <w:left w:val="nil"/>
            </w:tcBorders>
          </w:tcPr>
          <w:p w:rsidR="004A0437" w:rsidRPr="00482F71" w:rsidRDefault="004A0437" w:rsidP="005D0B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82F71">
              <w:rPr>
                <w:rFonts w:ascii="Times New Roman" w:hAnsi="Times New Roman" w:cs="Times New Roman"/>
                <w:b/>
                <w:sz w:val="24"/>
                <w:szCs w:val="24"/>
              </w:rPr>
              <w:t>SI</w:t>
            </w:r>
          </w:p>
        </w:tc>
        <w:tc>
          <w:tcPr>
            <w:tcW w:w="2055" w:type="dxa"/>
            <w:tcBorders>
              <w:top w:val="single" w:sz="4" w:space="0" w:color="auto"/>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NO</w:t>
            </w:r>
          </w:p>
        </w:tc>
        <w:tc>
          <w:tcPr>
            <w:tcW w:w="2061" w:type="dxa"/>
            <w:tcBorders>
              <w:righ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TOTALES</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CANTIDAD</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PORCENTAJE</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A0437" w:rsidRPr="00DF7ED1" w:rsidRDefault="004A0437" w:rsidP="004A0437">
      <w:pPr>
        <w:tabs>
          <w:tab w:val="left" w:pos="5538"/>
        </w:tabs>
        <w:spacing w:line="360" w:lineRule="auto"/>
        <w:rPr>
          <w:noProof/>
          <w:lang w:val="es-ES" w:eastAsia="es-ES"/>
        </w:rPr>
      </w:pPr>
      <w:r>
        <w:rPr>
          <w:rFonts w:ascii="Times New Roman" w:hAnsi="Times New Roman" w:cs="Times New Roman"/>
          <w:sz w:val="24"/>
          <w:szCs w:val="24"/>
          <w:lang w:val="es-ES"/>
        </w:rPr>
        <w:t>FUENTE: POOL, D. y SAAVEDRA, U. (2015)</w:t>
      </w:r>
      <w:r w:rsidRPr="00697C97">
        <w:rPr>
          <w:noProof/>
          <w:lang w:val="es-ES" w:eastAsia="es-ES"/>
        </w:rPr>
        <w:t xml:space="preserve"> </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Dimensión:</w:t>
      </w:r>
      <w:r>
        <w:rPr>
          <w:rFonts w:ascii="Times New Roman" w:hAnsi="Times New Roman" w:cs="Times New Roman"/>
          <w:sz w:val="24"/>
          <w:szCs w:val="24"/>
          <w:lang w:val="es-ES"/>
        </w:rPr>
        <w:t xml:space="preserve"> Disponibilidad.</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DF7ED1">
        <w:rPr>
          <w:rFonts w:ascii="Times New Roman" w:hAnsi="Times New Roman" w:cs="Times New Roman"/>
          <w:b/>
          <w:sz w:val="24"/>
          <w:szCs w:val="24"/>
          <w:u w:val="single"/>
          <w:lang w:val="es-ES"/>
        </w:rPr>
        <w:t>Indicador</w:t>
      </w:r>
      <w:r>
        <w:rPr>
          <w:rFonts w:ascii="Times New Roman" w:hAnsi="Times New Roman" w:cs="Times New Roman"/>
          <w:sz w:val="24"/>
          <w:szCs w:val="24"/>
          <w:lang w:val="es-ES"/>
        </w:rPr>
        <w:t>: Interés.</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Gráfico Nº 13: </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A90324">
        <w:rPr>
          <w:noProof/>
          <w:lang w:eastAsia="es-VE"/>
        </w:rPr>
        <w:lastRenderedPageBreak/>
        <w:drawing>
          <wp:anchor distT="0" distB="0" distL="114300" distR="114300" simplePos="0" relativeHeight="251674624" behindDoc="0" locked="0" layoutInCell="1" allowOverlap="1" wp14:anchorId="5B239AE2" wp14:editId="7FF9A691">
            <wp:simplePos x="0" y="0"/>
            <wp:positionH relativeFrom="margin">
              <wp:align>left</wp:align>
            </wp:positionH>
            <wp:positionV relativeFrom="paragraph">
              <wp:posOffset>266700</wp:posOffset>
            </wp:positionV>
            <wp:extent cx="5066030" cy="1786890"/>
            <wp:effectExtent l="0" t="0" r="1270" b="3810"/>
            <wp:wrapThrough wrapText="bothSides">
              <wp:wrapPolygon edited="0">
                <wp:start x="0" y="0"/>
                <wp:lineTo x="0" y="21416"/>
                <wp:lineTo x="21524" y="21416"/>
                <wp:lineTo x="21524" y="0"/>
                <wp:lineTo x="0" y="0"/>
              </wp:wrapPolygon>
            </wp:wrapThrough>
            <wp:docPr id="3447" name="Gráfico 3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r w:rsidRPr="00A90324">
        <w:rPr>
          <w:rFonts w:ascii="Times New Roman" w:hAnsi="Times New Roman" w:cs="Times New Roman"/>
          <w:sz w:val="24"/>
          <w:szCs w:val="24"/>
          <w:lang w:val="es-ES"/>
        </w:rPr>
        <w:t>Atractivo de estudiar Química por medio de una Página Web.</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sectPr w:rsidR="004A0437" w:rsidSect="00FF4E2E">
          <w:headerReference w:type="default" r:id="rId99"/>
          <w:footerReference w:type="default" r:id="rId100"/>
          <w:pgSz w:w="12240" w:h="15840" w:code="1"/>
          <w:pgMar w:top="2268" w:right="1701" w:bottom="1701" w:left="2268" w:header="708" w:footer="708" w:gutter="0"/>
          <w:cols w:space="708"/>
          <w:docGrid w:linePitch="360"/>
        </w:sectPr>
      </w:pPr>
    </w:p>
    <w:p w:rsidR="004A0437" w:rsidRPr="00B84599"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lastRenderedPageBreak/>
        <w:t>Interpretación del Gráfico Nº 13:</w:t>
      </w:r>
      <w:r>
        <w:rPr>
          <w:rFonts w:ascii="Times New Roman" w:hAnsi="Times New Roman" w:cs="Times New Roman"/>
          <w:sz w:val="24"/>
          <w:szCs w:val="24"/>
          <w:lang w:val="es-ES"/>
        </w:rPr>
        <w:t xml:space="preserve"> El 75% de los alumnos reconoce lo interesante de estudiar Química por medio de una Pagina Web, en contra parte, el 25% no lo nota tan interesante. Debido a esto, la página Web debe llamar la atención de la totalidad de loes estudiantes con imágenes y videos con datos curiosos relacionados a la Química y las Aminas.</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Tabla Nº 14:</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pPr>
      <w:r w:rsidRPr="00A90324">
        <w:rPr>
          <w:rFonts w:ascii="Times New Roman" w:hAnsi="Times New Roman" w:cs="Times New Roman"/>
          <w:sz w:val="24"/>
          <w:szCs w:val="24"/>
          <w:lang w:val="es-ES"/>
        </w:rPr>
        <w:t>Realización de actividad experimental por medio de un Laboratorio Portátil.</w:t>
      </w:r>
    </w:p>
    <w:tbl>
      <w:tblPr>
        <w:tblStyle w:val="Tablaconcuadrcula"/>
        <w:tblW w:w="0" w:type="auto"/>
        <w:tblInd w:w="30" w:type="dxa"/>
        <w:tblLook w:val="04A0" w:firstRow="1" w:lastRow="0" w:firstColumn="1" w:lastColumn="0" w:noHBand="0" w:noVBand="1"/>
      </w:tblPr>
      <w:tblGrid>
        <w:gridCol w:w="2395"/>
        <w:gridCol w:w="1725"/>
        <w:gridCol w:w="2055"/>
        <w:gridCol w:w="2061"/>
      </w:tblGrid>
      <w:tr w:rsidR="004A0437" w:rsidTr="005D0B6B">
        <w:tc>
          <w:tcPr>
            <w:tcW w:w="4120" w:type="dxa"/>
            <w:gridSpan w:val="2"/>
            <w:tcBorders>
              <w:top w:val="single" w:sz="4" w:space="0" w:color="auto"/>
              <w:left w:val="nil"/>
            </w:tcBorders>
          </w:tcPr>
          <w:p w:rsidR="004A0437" w:rsidRPr="00482F71" w:rsidRDefault="004A0437" w:rsidP="005D0B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82F71">
              <w:rPr>
                <w:rFonts w:ascii="Times New Roman" w:hAnsi="Times New Roman" w:cs="Times New Roman"/>
                <w:b/>
                <w:sz w:val="24"/>
                <w:szCs w:val="24"/>
              </w:rPr>
              <w:t>SI</w:t>
            </w:r>
          </w:p>
        </w:tc>
        <w:tc>
          <w:tcPr>
            <w:tcW w:w="2055" w:type="dxa"/>
            <w:tcBorders>
              <w:top w:val="single" w:sz="4" w:space="0" w:color="auto"/>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NO</w:t>
            </w:r>
          </w:p>
        </w:tc>
        <w:tc>
          <w:tcPr>
            <w:tcW w:w="2061" w:type="dxa"/>
            <w:tcBorders>
              <w:righ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TOTALES</w:t>
            </w:r>
          </w:p>
        </w:tc>
      </w:tr>
      <w:tr w:rsidR="004A0437" w:rsidTr="005D0B6B">
        <w:tc>
          <w:tcPr>
            <w:tcW w:w="2395"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CANTIDAD</w:t>
            </w:r>
          </w:p>
        </w:tc>
        <w:tc>
          <w:tcPr>
            <w:tcW w:w="172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4A0437" w:rsidTr="005D0B6B">
        <w:tc>
          <w:tcPr>
            <w:tcW w:w="2395"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PORCENTAJE</w:t>
            </w:r>
          </w:p>
        </w:tc>
        <w:tc>
          <w:tcPr>
            <w:tcW w:w="172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A0437" w:rsidRPr="00DF7ED1" w:rsidRDefault="004A0437" w:rsidP="004A0437">
      <w:pPr>
        <w:tabs>
          <w:tab w:val="left" w:pos="5538"/>
        </w:tabs>
        <w:spacing w:line="360" w:lineRule="auto"/>
        <w:rPr>
          <w:noProof/>
          <w:lang w:val="es-ES" w:eastAsia="es-ES"/>
        </w:rPr>
      </w:pPr>
      <w:r>
        <w:rPr>
          <w:rFonts w:ascii="Times New Roman" w:hAnsi="Times New Roman" w:cs="Times New Roman"/>
          <w:sz w:val="24"/>
          <w:szCs w:val="24"/>
          <w:lang w:val="es-ES"/>
        </w:rPr>
        <w:t>FUENTE: POOL, D. y SAAVEDRA, U. (2015)</w:t>
      </w:r>
      <w:r w:rsidRPr="00697C97">
        <w:rPr>
          <w:noProof/>
          <w:lang w:val="es-ES" w:eastAsia="es-ES"/>
        </w:rPr>
        <w:t xml:space="preserve"> </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Dimensión:</w:t>
      </w:r>
      <w:r>
        <w:rPr>
          <w:rFonts w:ascii="Times New Roman" w:hAnsi="Times New Roman" w:cs="Times New Roman"/>
          <w:sz w:val="24"/>
          <w:szCs w:val="24"/>
          <w:lang w:val="es-ES"/>
        </w:rPr>
        <w:t xml:space="preserve"> Disponibilidad.</w:t>
      </w:r>
    </w:p>
    <w:p w:rsidR="004A0437" w:rsidRDefault="004A0437" w:rsidP="004A0437">
      <w:pPr>
        <w:tabs>
          <w:tab w:val="left" w:pos="5538"/>
        </w:tabs>
        <w:spacing w:line="360" w:lineRule="auto"/>
        <w:jc w:val="both"/>
        <w:rPr>
          <w:rFonts w:ascii="Times New Roman" w:hAnsi="Times New Roman" w:cs="Times New Roman"/>
          <w:sz w:val="24"/>
          <w:szCs w:val="24"/>
          <w:lang w:val="es-ES"/>
        </w:rPr>
      </w:pPr>
      <w:r w:rsidRPr="00DF7ED1">
        <w:rPr>
          <w:rFonts w:ascii="Times New Roman" w:hAnsi="Times New Roman" w:cs="Times New Roman"/>
          <w:b/>
          <w:sz w:val="24"/>
          <w:szCs w:val="24"/>
          <w:u w:val="single"/>
          <w:lang w:val="es-ES"/>
        </w:rPr>
        <w:t>Indicador</w:t>
      </w:r>
      <w:r>
        <w:rPr>
          <w:rFonts w:ascii="Times New Roman" w:hAnsi="Times New Roman" w:cs="Times New Roman"/>
          <w:sz w:val="24"/>
          <w:szCs w:val="24"/>
          <w:lang w:val="es-ES"/>
        </w:rPr>
        <w:t>: Interés.</w:t>
      </w:r>
    </w:p>
    <w:p w:rsidR="004A0437" w:rsidRDefault="004A0437" w:rsidP="004A0437">
      <w:pPr>
        <w:tabs>
          <w:tab w:val="left" w:pos="5538"/>
        </w:tabs>
        <w:spacing w:line="360" w:lineRule="auto"/>
        <w:jc w:val="both"/>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Gráfico Nº 14: </w:t>
      </w:r>
    </w:p>
    <w:p w:rsidR="004A0437" w:rsidRPr="00A90324" w:rsidRDefault="004A0437" w:rsidP="004A0437">
      <w:pPr>
        <w:tabs>
          <w:tab w:val="left" w:pos="5538"/>
        </w:tabs>
        <w:spacing w:line="360" w:lineRule="auto"/>
        <w:jc w:val="both"/>
        <w:rPr>
          <w:rFonts w:ascii="Times New Roman" w:hAnsi="Times New Roman" w:cs="Times New Roman"/>
          <w:sz w:val="24"/>
          <w:szCs w:val="24"/>
          <w:lang w:val="es-ES"/>
        </w:rPr>
        <w:sectPr w:rsidR="004A0437" w:rsidRPr="00A90324" w:rsidSect="00FF4E2E">
          <w:headerReference w:type="default" r:id="rId101"/>
          <w:footerReference w:type="default" r:id="rId102"/>
          <w:pgSz w:w="12240" w:h="15840" w:code="1"/>
          <w:pgMar w:top="2268" w:right="1701" w:bottom="1701" w:left="2268" w:header="708" w:footer="708" w:gutter="0"/>
          <w:cols w:space="708"/>
          <w:docGrid w:linePitch="360"/>
        </w:sectPr>
      </w:pPr>
      <w:r>
        <w:rPr>
          <w:noProof/>
          <w:lang w:eastAsia="es-VE"/>
        </w:rPr>
        <w:lastRenderedPageBreak/>
        <w:drawing>
          <wp:anchor distT="0" distB="0" distL="114300" distR="114300" simplePos="0" relativeHeight="251675648" behindDoc="0" locked="0" layoutInCell="1" allowOverlap="1" wp14:anchorId="27780582" wp14:editId="42781761">
            <wp:simplePos x="0" y="0"/>
            <wp:positionH relativeFrom="margin">
              <wp:align>right</wp:align>
            </wp:positionH>
            <wp:positionV relativeFrom="paragraph">
              <wp:posOffset>254635</wp:posOffset>
            </wp:positionV>
            <wp:extent cx="5248275" cy="2743200"/>
            <wp:effectExtent l="0" t="0" r="9525" b="0"/>
            <wp:wrapThrough wrapText="bothSides">
              <wp:wrapPolygon edited="0">
                <wp:start x="0" y="0"/>
                <wp:lineTo x="0" y="21450"/>
                <wp:lineTo x="21561" y="21450"/>
                <wp:lineTo x="21561" y="0"/>
                <wp:lineTo x="0" y="0"/>
              </wp:wrapPolygon>
            </wp:wrapThrough>
            <wp:docPr id="3448" name="Gráfico 3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r w:rsidRPr="00A90324">
        <w:rPr>
          <w:rFonts w:ascii="Times New Roman" w:hAnsi="Times New Roman" w:cs="Times New Roman"/>
          <w:sz w:val="24"/>
          <w:szCs w:val="24"/>
          <w:lang w:val="es-ES"/>
        </w:rPr>
        <w:t>Realización de actividad experimental por medio de un Laboratorio Portátil.</w:t>
      </w:r>
    </w:p>
    <w:p w:rsidR="004A0437" w:rsidRPr="00D41551" w:rsidRDefault="004A0437" w:rsidP="004A0437">
      <w:pPr>
        <w:tabs>
          <w:tab w:val="left" w:pos="1215"/>
        </w:tabs>
        <w:spacing w:line="360" w:lineRule="auto"/>
        <w:rPr>
          <w:rFonts w:ascii="Times New Roman" w:hAnsi="Times New Roman" w:cs="Times New Roman"/>
          <w:sz w:val="24"/>
          <w:szCs w:val="24"/>
          <w:lang w:val="es-ES"/>
        </w:rPr>
      </w:pPr>
      <w:r w:rsidRPr="00391C53">
        <w:rPr>
          <w:rFonts w:ascii="Times New Roman" w:hAnsi="Times New Roman" w:cs="Times New Roman"/>
          <w:b/>
          <w:sz w:val="24"/>
          <w:szCs w:val="24"/>
          <w:u w:val="single"/>
          <w:lang w:val="es-ES"/>
        </w:rPr>
        <w:lastRenderedPageBreak/>
        <w:t>Interpretación del Gráfico Nº 14:</w:t>
      </w:r>
      <w:r>
        <w:rPr>
          <w:rFonts w:ascii="Times New Roman" w:hAnsi="Times New Roman" w:cs="Times New Roman"/>
          <w:sz w:val="24"/>
          <w:szCs w:val="24"/>
          <w:lang w:val="es-ES"/>
        </w:rPr>
        <w:t xml:space="preserve"> El 100% de los estudiantes reconoció nunca haber presenciado una clase de Química que no fuese de manera innovadora como los Laboratorios Portátiles u medios alternativos. Es así, que la Pagina Web se introduce como una manera efectiva y alternativa de incentivar a los estudiantes al estudio de la Química, sin dejar de lado el desarrollo de las explicaciones más complejas para el salón de clases y así logra una conjunción de los medios actuales con la esencia del estudio de la Química, ósea, el salón y el laboratorio.</w:t>
      </w:r>
    </w:p>
    <w:p w:rsidR="004A0437" w:rsidRDefault="004A0437" w:rsidP="004A0437">
      <w:pPr>
        <w:tabs>
          <w:tab w:val="left" w:pos="1215"/>
        </w:tabs>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Tabla Nº 15: </w:t>
      </w:r>
    </w:p>
    <w:p w:rsidR="004A0437" w:rsidRPr="00A90324" w:rsidRDefault="004A0437" w:rsidP="004A0437">
      <w:pPr>
        <w:tabs>
          <w:tab w:val="left" w:pos="1215"/>
        </w:tabs>
        <w:rPr>
          <w:rFonts w:ascii="Times New Roman" w:hAnsi="Times New Roman" w:cs="Times New Roman"/>
          <w:sz w:val="24"/>
          <w:szCs w:val="24"/>
          <w:lang w:val="es-ES"/>
        </w:rPr>
      </w:pPr>
      <w:r w:rsidRPr="00A90324">
        <w:rPr>
          <w:rFonts w:ascii="Times New Roman" w:hAnsi="Times New Roman" w:cs="Times New Roman"/>
          <w:sz w:val="24"/>
          <w:szCs w:val="24"/>
          <w:lang w:val="es-ES"/>
        </w:rPr>
        <w:t>Clase semanal de manera On Line.</w:t>
      </w:r>
    </w:p>
    <w:tbl>
      <w:tblPr>
        <w:tblStyle w:val="Tablaconcuadrcula"/>
        <w:tblW w:w="0" w:type="auto"/>
        <w:tblInd w:w="30" w:type="dxa"/>
        <w:tblLook w:val="04A0" w:firstRow="1" w:lastRow="0" w:firstColumn="1" w:lastColumn="0" w:noHBand="0" w:noVBand="1"/>
      </w:tblPr>
      <w:tblGrid>
        <w:gridCol w:w="2392"/>
        <w:gridCol w:w="1728"/>
        <w:gridCol w:w="2055"/>
        <w:gridCol w:w="2061"/>
      </w:tblGrid>
      <w:tr w:rsidR="004A0437" w:rsidTr="005D0B6B">
        <w:tc>
          <w:tcPr>
            <w:tcW w:w="4120" w:type="dxa"/>
            <w:gridSpan w:val="2"/>
            <w:tcBorders>
              <w:top w:val="single" w:sz="4" w:space="0" w:color="auto"/>
              <w:left w:val="nil"/>
            </w:tcBorders>
          </w:tcPr>
          <w:p w:rsidR="004A0437" w:rsidRPr="00482F71" w:rsidRDefault="004A0437" w:rsidP="005D0B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82F71">
              <w:rPr>
                <w:rFonts w:ascii="Times New Roman" w:hAnsi="Times New Roman" w:cs="Times New Roman"/>
                <w:b/>
                <w:sz w:val="24"/>
                <w:szCs w:val="24"/>
              </w:rPr>
              <w:t>SI</w:t>
            </w:r>
          </w:p>
        </w:tc>
        <w:tc>
          <w:tcPr>
            <w:tcW w:w="2055" w:type="dxa"/>
            <w:tcBorders>
              <w:top w:val="single" w:sz="4" w:space="0" w:color="auto"/>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NO</w:t>
            </w:r>
          </w:p>
        </w:tc>
        <w:tc>
          <w:tcPr>
            <w:tcW w:w="2061" w:type="dxa"/>
            <w:tcBorders>
              <w:righ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TOTALES</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CANTIDAD</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PORCENTAJE</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A0437" w:rsidRPr="00DF7ED1" w:rsidRDefault="004A0437" w:rsidP="004A0437">
      <w:pPr>
        <w:tabs>
          <w:tab w:val="left" w:pos="5538"/>
        </w:tabs>
        <w:spacing w:line="360" w:lineRule="auto"/>
        <w:rPr>
          <w:noProof/>
          <w:lang w:val="es-ES" w:eastAsia="es-ES"/>
        </w:rPr>
      </w:pPr>
      <w:r>
        <w:rPr>
          <w:rFonts w:ascii="Times New Roman" w:hAnsi="Times New Roman" w:cs="Times New Roman"/>
          <w:sz w:val="24"/>
          <w:szCs w:val="24"/>
          <w:lang w:val="es-ES"/>
        </w:rPr>
        <w:t>FUENTE: POOL, D. y SAAVEDRA, U. (2015)</w:t>
      </w:r>
      <w:r w:rsidRPr="00697C97">
        <w:rPr>
          <w:noProof/>
          <w:lang w:val="es-ES" w:eastAsia="es-ES"/>
        </w:rPr>
        <w:t xml:space="preserve"> </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Dimensión:</w:t>
      </w:r>
      <w:r>
        <w:rPr>
          <w:rFonts w:ascii="Times New Roman" w:hAnsi="Times New Roman" w:cs="Times New Roman"/>
          <w:sz w:val="24"/>
          <w:szCs w:val="24"/>
          <w:lang w:val="es-ES"/>
        </w:rPr>
        <w:t xml:space="preserve"> Disponibilidad.</w:t>
      </w:r>
    </w:p>
    <w:p w:rsidR="004A0437" w:rsidRDefault="004A0437" w:rsidP="004A0437">
      <w:pPr>
        <w:tabs>
          <w:tab w:val="left" w:pos="5538"/>
        </w:tabs>
        <w:spacing w:line="360" w:lineRule="auto"/>
        <w:jc w:val="both"/>
        <w:rPr>
          <w:rFonts w:ascii="Times New Roman" w:hAnsi="Times New Roman" w:cs="Times New Roman"/>
          <w:sz w:val="24"/>
          <w:szCs w:val="24"/>
          <w:lang w:val="es-ES"/>
        </w:rPr>
      </w:pPr>
      <w:r w:rsidRPr="00DF7ED1">
        <w:rPr>
          <w:rFonts w:ascii="Times New Roman" w:hAnsi="Times New Roman" w:cs="Times New Roman"/>
          <w:b/>
          <w:sz w:val="24"/>
          <w:szCs w:val="24"/>
          <w:u w:val="single"/>
          <w:lang w:val="es-ES"/>
        </w:rPr>
        <w:t>Indicador</w:t>
      </w:r>
      <w:r>
        <w:rPr>
          <w:rFonts w:ascii="Times New Roman" w:hAnsi="Times New Roman" w:cs="Times New Roman"/>
          <w:sz w:val="24"/>
          <w:szCs w:val="24"/>
          <w:lang w:val="es-ES"/>
        </w:rPr>
        <w:t>: Interés.</w:t>
      </w:r>
    </w:p>
    <w:p w:rsidR="004A0437" w:rsidRDefault="004A0437" w:rsidP="004A0437">
      <w:pPr>
        <w:tabs>
          <w:tab w:val="left" w:pos="1215"/>
        </w:tabs>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Gráfico Nº 15: </w:t>
      </w:r>
    </w:p>
    <w:p w:rsidR="004A0437" w:rsidRPr="00A90324" w:rsidRDefault="004A0437" w:rsidP="004A0437">
      <w:pPr>
        <w:tabs>
          <w:tab w:val="left" w:pos="1215"/>
        </w:tabs>
        <w:rPr>
          <w:rFonts w:ascii="Times New Roman" w:hAnsi="Times New Roman" w:cs="Times New Roman"/>
          <w:sz w:val="24"/>
          <w:szCs w:val="24"/>
          <w:lang w:val="es-ES"/>
        </w:rPr>
      </w:pPr>
      <w:r w:rsidRPr="00A90324">
        <w:rPr>
          <w:noProof/>
          <w:lang w:eastAsia="es-VE"/>
        </w:rPr>
        <w:lastRenderedPageBreak/>
        <w:drawing>
          <wp:anchor distT="0" distB="0" distL="114300" distR="114300" simplePos="0" relativeHeight="251676672" behindDoc="0" locked="0" layoutInCell="1" allowOverlap="1" wp14:anchorId="1425C533" wp14:editId="080AEAA8">
            <wp:simplePos x="0" y="0"/>
            <wp:positionH relativeFrom="margin">
              <wp:align>right</wp:align>
            </wp:positionH>
            <wp:positionV relativeFrom="paragraph">
              <wp:posOffset>320005</wp:posOffset>
            </wp:positionV>
            <wp:extent cx="5248275" cy="2256155"/>
            <wp:effectExtent l="0" t="0" r="9525" b="10795"/>
            <wp:wrapThrough wrapText="bothSides">
              <wp:wrapPolygon edited="0">
                <wp:start x="0" y="0"/>
                <wp:lineTo x="0" y="21521"/>
                <wp:lineTo x="21561" y="21521"/>
                <wp:lineTo x="21561" y="0"/>
                <wp:lineTo x="0" y="0"/>
              </wp:wrapPolygon>
            </wp:wrapThrough>
            <wp:docPr id="3449" name="Gráfico 3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r w:rsidRPr="00A90324">
        <w:rPr>
          <w:rFonts w:ascii="Times New Roman" w:hAnsi="Times New Roman" w:cs="Times New Roman"/>
          <w:sz w:val="24"/>
          <w:szCs w:val="24"/>
          <w:lang w:val="es-ES"/>
        </w:rPr>
        <w:t>Clase semanal de manera On Line.</w:t>
      </w:r>
    </w:p>
    <w:p w:rsidR="004A0437" w:rsidRPr="00A90324" w:rsidRDefault="004A0437" w:rsidP="004A0437">
      <w:pPr>
        <w:tabs>
          <w:tab w:val="left" w:pos="1215"/>
        </w:tabs>
        <w:rPr>
          <w:rFonts w:ascii="Times New Roman" w:hAnsi="Times New Roman" w:cs="Times New Roman"/>
          <w:sz w:val="24"/>
          <w:szCs w:val="24"/>
          <w:lang w:val="es-ES"/>
        </w:rPr>
        <w:sectPr w:rsidR="004A0437" w:rsidRPr="00A90324" w:rsidSect="00FF4E2E">
          <w:headerReference w:type="default" r:id="rId105"/>
          <w:footerReference w:type="default" r:id="rId106"/>
          <w:pgSz w:w="12240" w:h="15840" w:code="1"/>
          <w:pgMar w:top="2268" w:right="1701" w:bottom="1701" w:left="2268" w:header="708" w:footer="708" w:gutter="0"/>
          <w:cols w:space="708"/>
          <w:docGrid w:linePitch="360"/>
        </w:sectPr>
      </w:pPr>
    </w:p>
    <w:p w:rsidR="004A0437" w:rsidRPr="0013307D" w:rsidRDefault="004A0437" w:rsidP="004A0437">
      <w:pPr>
        <w:tabs>
          <w:tab w:val="left" w:pos="1215"/>
        </w:tabs>
        <w:spacing w:line="360" w:lineRule="auto"/>
        <w:rPr>
          <w:rFonts w:ascii="Times New Roman" w:hAnsi="Times New Roman" w:cs="Times New Roman"/>
          <w:sz w:val="24"/>
          <w:szCs w:val="24"/>
          <w:lang w:val="es-ES"/>
        </w:rPr>
      </w:pPr>
      <w:r>
        <w:rPr>
          <w:rFonts w:ascii="Times New Roman" w:hAnsi="Times New Roman" w:cs="Times New Roman"/>
          <w:b/>
          <w:sz w:val="24"/>
          <w:szCs w:val="24"/>
          <w:u w:val="single"/>
          <w:lang w:val="es-ES"/>
        </w:rPr>
        <w:lastRenderedPageBreak/>
        <w:t>Interpretación del Gráfico Nº 15:</w:t>
      </w:r>
      <w:r>
        <w:rPr>
          <w:rFonts w:ascii="Times New Roman" w:hAnsi="Times New Roman" w:cs="Times New Roman"/>
          <w:sz w:val="24"/>
          <w:szCs w:val="24"/>
          <w:lang w:val="es-ES"/>
        </w:rPr>
        <w:t xml:space="preserve"> El 90% de los estudiantes están de acuerdo con recibir al menos una vez por semana clases de manera On Line por medio de la Web Instruccional, solo, el 10% de los alumnos encuestados no está de acuerdo. Debemos abocarnos a aquellos estudiantes que no están de acuerdo con las clases semanales de manera On Line y buscar la manera de mediar y buscar que estos estudiantes acepten recibir clases al menos un día a la semana por medio de la Web Instruccional.</w:t>
      </w:r>
    </w:p>
    <w:p w:rsidR="004A0437" w:rsidRDefault="004A0437" w:rsidP="004A0437">
      <w:pPr>
        <w:tabs>
          <w:tab w:val="left" w:pos="1215"/>
        </w:tabs>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Tabla Nº 16: </w:t>
      </w:r>
    </w:p>
    <w:p w:rsidR="004A0437" w:rsidRPr="00A90324" w:rsidRDefault="004A0437" w:rsidP="004A0437">
      <w:pPr>
        <w:tabs>
          <w:tab w:val="left" w:pos="1215"/>
        </w:tabs>
        <w:rPr>
          <w:rFonts w:ascii="Times New Roman" w:hAnsi="Times New Roman" w:cs="Times New Roman"/>
          <w:sz w:val="24"/>
          <w:szCs w:val="24"/>
          <w:lang w:val="es-ES"/>
        </w:rPr>
      </w:pPr>
      <w:r w:rsidRPr="00A90324">
        <w:rPr>
          <w:rFonts w:ascii="Times New Roman" w:hAnsi="Times New Roman" w:cs="Times New Roman"/>
          <w:sz w:val="24"/>
          <w:szCs w:val="24"/>
          <w:lang w:val="es-ES"/>
        </w:rPr>
        <w:t>Realización de evaluaciones por Internet.</w:t>
      </w:r>
    </w:p>
    <w:tbl>
      <w:tblPr>
        <w:tblStyle w:val="Tablaconcuadrcula"/>
        <w:tblW w:w="0" w:type="auto"/>
        <w:tblInd w:w="30" w:type="dxa"/>
        <w:tblLook w:val="04A0" w:firstRow="1" w:lastRow="0" w:firstColumn="1" w:lastColumn="0" w:noHBand="0" w:noVBand="1"/>
      </w:tblPr>
      <w:tblGrid>
        <w:gridCol w:w="2392"/>
        <w:gridCol w:w="1728"/>
        <w:gridCol w:w="2055"/>
        <w:gridCol w:w="2061"/>
      </w:tblGrid>
      <w:tr w:rsidR="004A0437" w:rsidTr="005D0B6B">
        <w:tc>
          <w:tcPr>
            <w:tcW w:w="4120" w:type="dxa"/>
            <w:gridSpan w:val="2"/>
            <w:tcBorders>
              <w:top w:val="single" w:sz="4" w:space="0" w:color="auto"/>
              <w:left w:val="nil"/>
            </w:tcBorders>
          </w:tcPr>
          <w:p w:rsidR="004A0437" w:rsidRPr="00482F71" w:rsidRDefault="004A0437" w:rsidP="005D0B6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82F71">
              <w:rPr>
                <w:rFonts w:ascii="Times New Roman" w:hAnsi="Times New Roman" w:cs="Times New Roman"/>
                <w:b/>
                <w:sz w:val="24"/>
                <w:szCs w:val="24"/>
              </w:rPr>
              <w:t>SI</w:t>
            </w:r>
          </w:p>
        </w:tc>
        <w:tc>
          <w:tcPr>
            <w:tcW w:w="2055" w:type="dxa"/>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NO</w:t>
            </w:r>
          </w:p>
        </w:tc>
        <w:tc>
          <w:tcPr>
            <w:tcW w:w="2061" w:type="dxa"/>
            <w:tcBorders>
              <w:righ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TOTALES</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CANTIDAD</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4A0437" w:rsidTr="005D0B6B">
        <w:tc>
          <w:tcPr>
            <w:tcW w:w="2392" w:type="dxa"/>
            <w:tcBorders>
              <w:left w:val="nil"/>
            </w:tcBorders>
          </w:tcPr>
          <w:p w:rsidR="004A0437" w:rsidRPr="00482F71" w:rsidRDefault="004A0437" w:rsidP="005D0B6B">
            <w:pPr>
              <w:spacing w:line="360" w:lineRule="auto"/>
              <w:jc w:val="center"/>
              <w:rPr>
                <w:rFonts w:ascii="Times New Roman" w:hAnsi="Times New Roman" w:cs="Times New Roman"/>
                <w:b/>
                <w:sz w:val="24"/>
                <w:szCs w:val="24"/>
              </w:rPr>
            </w:pPr>
            <w:r w:rsidRPr="00482F71">
              <w:rPr>
                <w:rFonts w:ascii="Times New Roman" w:hAnsi="Times New Roman" w:cs="Times New Roman"/>
                <w:b/>
                <w:sz w:val="24"/>
                <w:szCs w:val="24"/>
              </w:rPr>
              <w:t>PORCENTAJE</w:t>
            </w:r>
          </w:p>
        </w:tc>
        <w:tc>
          <w:tcPr>
            <w:tcW w:w="1728"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055" w:type="dxa"/>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61" w:type="dxa"/>
            <w:tcBorders>
              <w:right w:val="nil"/>
            </w:tcBorders>
          </w:tcPr>
          <w:p w:rsidR="004A0437" w:rsidRDefault="004A0437" w:rsidP="005D0B6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A0437" w:rsidRPr="00DF7ED1" w:rsidRDefault="004A0437" w:rsidP="004A0437">
      <w:pPr>
        <w:tabs>
          <w:tab w:val="left" w:pos="5538"/>
        </w:tabs>
        <w:spacing w:line="360" w:lineRule="auto"/>
        <w:rPr>
          <w:noProof/>
          <w:lang w:val="es-ES" w:eastAsia="es-ES"/>
        </w:rPr>
      </w:pPr>
      <w:r>
        <w:rPr>
          <w:rFonts w:ascii="Times New Roman" w:hAnsi="Times New Roman" w:cs="Times New Roman"/>
          <w:sz w:val="24"/>
          <w:szCs w:val="24"/>
          <w:lang w:val="es-ES"/>
        </w:rPr>
        <w:t>FUENTE: POOL, D. y SAAVEDRA, U. (2015)</w:t>
      </w:r>
      <w:r w:rsidRPr="00697C97">
        <w:rPr>
          <w:noProof/>
          <w:lang w:val="es-ES" w:eastAsia="es-ES"/>
        </w:rPr>
        <w:t xml:space="preserve"> </w:t>
      </w:r>
    </w:p>
    <w:p w:rsidR="004A0437" w:rsidRDefault="004A0437" w:rsidP="004A0437">
      <w:pPr>
        <w:tabs>
          <w:tab w:val="left" w:pos="5538"/>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u w:val="single"/>
          <w:lang w:val="es-ES"/>
        </w:rPr>
        <w:t>Dimensión:</w:t>
      </w:r>
      <w:r>
        <w:rPr>
          <w:rFonts w:ascii="Times New Roman" w:hAnsi="Times New Roman" w:cs="Times New Roman"/>
          <w:sz w:val="24"/>
          <w:szCs w:val="24"/>
          <w:lang w:val="es-ES"/>
        </w:rPr>
        <w:t xml:space="preserve"> Disponibilidad.</w:t>
      </w:r>
    </w:p>
    <w:p w:rsidR="004A0437" w:rsidRDefault="004A0437" w:rsidP="004A0437">
      <w:pPr>
        <w:tabs>
          <w:tab w:val="left" w:pos="5538"/>
        </w:tabs>
        <w:spacing w:line="360" w:lineRule="auto"/>
        <w:jc w:val="both"/>
        <w:rPr>
          <w:rFonts w:ascii="Times New Roman" w:hAnsi="Times New Roman" w:cs="Times New Roman"/>
          <w:sz w:val="24"/>
          <w:szCs w:val="24"/>
          <w:lang w:val="es-ES"/>
        </w:rPr>
      </w:pPr>
      <w:r w:rsidRPr="00DF7ED1">
        <w:rPr>
          <w:rFonts w:ascii="Times New Roman" w:hAnsi="Times New Roman" w:cs="Times New Roman"/>
          <w:b/>
          <w:sz w:val="24"/>
          <w:szCs w:val="24"/>
          <w:u w:val="single"/>
          <w:lang w:val="es-ES"/>
        </w:rPr>
        <w:t>Indicador</w:t>
      </w:r>
      <w:r>
        <w:rPr>
          <w:rFonts w:ascii="Times New Roman" w:hAnsi="Times New Roman" w:cs="Times New Roman"/>
          <w:sz w:val="24"/>
          <w:szCs w:val="24"/>
          <w:lang w:val="es-ES"/>
        </w:rPr>
        <w:t>: Interés.</w:t>
      </w:r>
    </w:p>
    <w:p w:rsidR="004A0437" w:rsidRDefault="004A0437" w:rsidP="004A0437">
      <w:pPr>
        <w:tabs>
          <w:tab w:val="left" w:pos="1215"/>
        </w:tabs>
        <w:rPr>
          <w:rFonts w:ascii="Times New Roman" w:hAnsi="Times New Roman" w:cs="Times New Roman"/>
          <w:b/>
          <w:sz w:val="24"/>
          <w:szCs w:val="24"/>
          <w:u w:val="single"/>
          <w:lang w:val="es-ES"/>
        </w:rPr>
      </w:pPr>
      <w:r>
        <w:rPr>
          <w:rFonts w:ascii="Times New Roman" w:hAnsi="Times New Roman" w:cs="Times New Roman"/>
          <w:b/>
          <w:sz w:val="24"/>
          <w:szCs w:val="24"/>
          <w:u w:val="single"/>
          <w:lang w:val="es-ES"/>
        </w:rPr>
        <w:t xml:space="preserve">Gráfico Nº 16: </w:t>
      </w:r>
    </w:p>
    <w:p w:rsidR="004A0437" w:rsidRPr="00A90324" w:rsidRDefault="004A0437" w:rsidP="004A0437">
      <w:pPr>
        <w:tabs>
          <w:tab w:val="left" w:pos="1215"/>
        </w:tabs>
        <w:rPr>
          <w:rFonts w:ascii="Times New Roman" w:hAnsi="Times New Roman" w:cs="Times New Roman"/>
          <w:sz w:val="24"/>
          <w:szCs w:val="24"/>
          <w:lang w:val="es-ES"/>
        </w:rPr>
      </w:pPr>
      <w:r w:rsidRPr="00A90324">
        <w:rPr>
          <w:noProof/>
          <w:lang w:eastAsia="es-VE"/>
        </w:rPr>
        <w:lastRenderedPageBreak/>
        <w:drawing>
          <wp:anchor distT="0" distB="0" distL="114300" distR="114300" simplePos="0" relativeHeight="251677696" behindDoc="0" locked="0" layoutInCell="1" allowOverlap="1" wp14:anchorId="25D8DA31" wp14:editId="0B375542">
            <wp:simplePos x="0" y="0"/>
            <wp:positionH relativeFrom="margin">
              <wp:align>right</wp:align>
            </wp:positionH>
            <wp:positionV relativeFrom="paragraph">
              <wp:posOffset>395416</wp:posOffset>
            </wp:positionV>
            <wp:extent cx="5248275" cy="2743200"/>
            <wp:effectExtent l="0" t="0" r="9525" b="0"/>
            <wp:wrapThrough wrapText="bothSides">
              <wp:wrapPolygon edited="0">
                <wp:start x="0" y="0"/>
                <wp:lineTo x="0" y="21450"/>
                <wp:lineTo x="21561" y="21450"/>
                <wp:lineTo x="21561" y="0"/>
                <wp:lineTo x="0" y="0"/>
              </wp:wrapPolygon>
            </wp:wrapThrough>
            <wp:docPr id="3450" name="Gráfico 3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r w:rsidRPr="00A90324">
        <w:rPr>
          <w:rFonts w:ascii="Times New Roman" w:hAnsi="Times New Roman" w:cs="Times New Roman"/>
          <w:sz w:val="24"/>
          <w:szCs w:val="24"/>
          <w:lang w:val="es-ES"/>
        </w:rPr>
        <w:t>Realización de evaluaciones por Internet.</w:t>
      </w:r>
    </w:p>
    <w:p w:rsidR="004A0437" w:rsidRDefault="004A0437" w:rsidP="004A0437">
      <w:pPr>
        <w:tabs>
          <w:tab w:val="left" w:pos="1215"/>
        </w:tabs>
        <w:rPr>
          <w:rFonts w:ascii="Times New Roman" w:hAnsi="Times New Roman" w:cs="Times New Roman"/>
          <w:sz w:val="24"/>
          <w:szCs w:val="24"/>
          <w:lang w:val="es-ES"/>
        </w:rPr>
        <w:sectPr w:rsidR="004A0437" w:rsidSect="00FF4E2E">
          <w:headerReference w:type="default" r:id="rId108"/>
          <w:footerReference w:type="default" r:id="rId109"/>
          <w:pgSz w:w="12240" w:h="15840" w:code="1"/>
          <w:pgMar w:top="2268" w:right="1701" w:bottom="1701" w:left="2268" w:header="708" w:footer="708" w:gutter="0"/>
          <w:cols w:space="708"/>
          <w:docGrid w:linePitch="360"/>
        </w:sectPr>
      </w:pPr>
    </w:p>
    <w:p w:rsidR="004A0437" w:rsidRDefault="004A0437" w:rsidP="004A0437">
      <w:pPr>
        <w:tabs>
          <w:tab w:val="left" w:pos="1215"/>
        </w:tabs>
        <w:spacing w:line="360" w:lineRule="auto"/>
        <w:rPr>
          <w:rFonts w:ascii="Times New Roman" w:hAnsi="Times New Roman" w:cs="Times New Roman"/>
          <w:sz w:val="24"/>
          <w:szCs w:val="24"/>
          <w:lang w:val="es-ES"/>
        </w:rPr>
      </w:pPr>
      <w:r>
        <w:rPr>
          <w:rFonts w:ascii="Times New Roman" w:hAnsi="Times New Roman" w:cs="Times New Roman"/>
          <w:b/>
          <w:sz w:val="24"/>
          <w:szCs w:val="24"/>
          <w:u w:val="single"/>
          <w:lang w:val="es-ES"/>
        </w:rPr>
        <w:lastRenderedPageBreak/>
        <w:t>Interpretación del Gráfico Nº 16</w:t>
      </w:r>
      <w:r w:rsidRPr="008132F6">
        <w:rPr>
          <w:rFonts w:ascii="Times New Roman" w:hAnsi="Times New Roman" w:cs="Times New Roman"/>
          <w:sz w:val="24"/>
          <w:szCs w:val="24"/>
          <w:lang w:val="es-ES"/>
        </w:rPr>
        <w:t>: El 80% de los estudiantes encuestados apoyan la realización de evaluaciones por medio de internet, solo</w:t>
      </w:r>
      <w:r>
        <w:rPr>
          <w:rFonts w:ascii="Times New Roman" w:hAnsi="Times New Roman" w:cs="Times New Roman"/>
          <w:sz w:val="24"/>
          <w:szCs w:val="24"/>
          <w:lang w:val="es-ES"/>
        </w:rPr>
        <w:t>,</w:t>
      </w:r>
      <w:r w:rsidRPr="008132F6">
        <w:rPr>
          <w:rFonts w:ascii="Times New Roman" w:hAnsi="Times New Roman" w:cs="Times New Roman"/>
          <w:sz w:val="24"/>
          <w:szCs w:val="24"/>
          <w:lang w:val="es-ES"/>
        </w:rPr>
        <w:t xml:space="preserve"> el 20% de los alumnos están en desacuerdo con dicho de modo de realizar la</w:t>
      </w:r>
      <w:r>
        <w:rPr>
          <w:rFonts w:ascii="Times New Roman" w:hAnsi="Times New Roman" w:cs="Times New Roman"/>
          <w:sz w:val="24"/>
          <w:szCs w:val="24"/>
          <w:lang w:val="es-ES"/>
        </w:rPr>
        <w:t>s</w:t>
      </w:r>
      <w:r w:rsidRPr="008132F6">
        <w:rPr>
          <w:rFonts w:ascii="Times New Roman" w:hAnsi="Times New Roman" w:cs="Times New Roman"/>
          <w:sz w:val="24"/>
          <w:szCs w:val="24"/>
          <w:lang w:val="es-ES"/>
        </w:rPr>
        <w:t xml:space="preserve"> evaluaciones.</w:t>
      </w:r>
      <w:r>
        <w:rPr>
          <w:rFonts w:ascii="Times New Roman" w:hAnsi="Times New Roman" w:cs="Times New Roman"/>
          <w:sz w:val="24"/>
          <w:szCs w:val="24"/>
          <w:lang w:val="es-ES"/>
        </w:rPr>
        <w:t xml:space="preserve">  Analizando la información recibida por medio de esta encuesta, tenemos el deber de explicar de manera clara a los estudiantes el modo de la aplicación de las evaluaciones por medio de la Web Instruccional para que no existan dudas relacionadas a las evaluaciones encomendadas por la Pagina Web.</w:t>
      </w:r>
    </w:p>
    <w:p w:rsidR="004A0437" w:rsidRPr="002B6762" w:rsidRDefault="004A0437" w:rsidP="004A0437">
      <w:pPr>
        <w:tabs>
          <w:tab w:val="left" w:pos="567"/>
        </w:tabs>
        <w:spacing w:after="0" w:line="360" w:lineRule="auto"/>
        <w:jc w:val="both"/>
        <w:rPr>
          <w:rFonts w:ascii="Times New Roman" w:eastAsia="Calibri" w:hAnsi="Times New Roman" w:cs="Calibri"/>
          <w:b/>
          <w:sz w:val="24"/>
          <w:lang w:val="es-ES_tradnl"/>
        </w:rPr>
      </w:pPr>
      <w:r w:rsidRPr="002B6762">
        <w:rPr>
          <w:rFonts w:ascii="Times New Roman" w:eastAsia="Calibri" w:hAnsi="Times New Roman" w:cs="Calibri"/>
          <w:sz w:val="24"/>
          <w:lang w:val="es-ES_tradnl"/>
        </w:rPr>
        <w:t xml:space="preserve"> </w:t>
      </w:r>
    </w:p>
    <w:p w:rsidR="004A0437" w:rsidRPr="002B6762" w:rsidRDefault="004A0437" w:rsidP="004A0437">
      <w:pPr>
        <w:rPr>
          <w:rFonts w:ascii="Times New Roman" w:hAnsi="Times New Roman" w:cs="Times New Roman"/>
          <w:sz w:val="24"/>
          <w:szCs w:val="24"/>
          <w:lang w:val="es-ES"/>
        </w:rPr>
        <w:sectPr w:rsidR="004A0437" w:rsidRPr="002B6762" w:rsidSect="00FF4E2E">
          <w:headerReference w:type="default" r:id="rId110"/>
          <w:footerReference w:type="default" r:id="rId111"/>
          <w:pgSz w:w="12240" w:h="15840" w:code="1"/>
          <w:pgMar w:top="2268" w:right="1701" w:bottom="1701" w:left="2268" w:header="708" w:footer="708" w:gutter="0"/>
          <w:cols w:space="708"/>
          <w:docGrid w:linePitch="360"/>
        </w:sectPr>
      </w:pPr>
    </w:p>
    <w:p w:rsidR="004A0437" w:rsidRPr="002B6762" w:rsidRDefault="004A0437" w:rsidP="004A0437">
      <w:pPr>
        <w:tabs>
          <w:tab w:val="left" w:pos="5538"/>
        </w:tabs>
        <w:spacing w:after="0" w:line="360" w:lineRule="auto"/>
        <w:jc w:val="center"/>
        <w:rPr>
          <w:rFonts w:ascii="Times New Roman" w:hAnsi="Times New Roman" w:cs="Times New Roman"/>
          <w:b/>
          <w:sz w:val="24"/>
          <w:szCs w:val="24"/>
          <w:u w:val="single"/>
          <w:lang w:val="es-ES"/>
        </w:rPr>
      </w:pPr>
      <w:r w:rsidRPr="002B6762">
        <w:rPr>
          <w:rFonts w:ascii="Times New Roman" w:hAnsi="Times New Roman" w:cs="Times New Roman"/>
          <w:b/>
          <w:sz w:val="24"/>
          <w:szCs w:val="24"/>
          <w:u w:val="single"/>
          <w:lang w:val="es-ES"/>
        </w:rPr>
        <w:lastRenderedPageBreak/>
        <w:t>Análisis de los Resultados</w:t>
      </w:r>
    </w:p>
    <w:p w:rsidR="004A0437" w:rsidRPr="002B6762" w:rsidRDefault="004A0437" w:rsidP="004A0437">
      <w:pPr>
        <w:spacing w:after="0" w:line="360" w:lineRule="auto"/>
        <w:jc w:val="center"/>
        <w:rPr>
          <w:rFonts w:ascii="Times New Roman" w:eastAsia="Calibri" w:hAnsi="Times New Roman" w:cs="Calibri"/>
          <w:b/>
          <w:sz w:val="24"/>
          <w:lang w:val="es-ES_tradnl"/>
        </w:rPr>
      </w:pPr>
      <w:r w:rsidRPr="002B6762">
        <w:rPr>
          <w:rFonts w:ascii="Times New Roman" w:eastAsia="Calibri" w:hAnsi="Times New Roman" w:cs="Calibri"/>
          <w:b/>
          <w:sz w:val="24"/>
          <w:lang w:val="es-ES_tradnl"/>
        </w:rPr>
        <w:t>Fase II. Estudio de la Factibilidad</w:t>
      </w:r>
    </w:p>
    <w:p w:rsidR="004A0437" w:rsidRPr="002B6762" w:rsidRDefault="004A0437" w:rsidP="004A0437">
      <w:pPr>
        <w:tabs>
          <w:tab w:val="left" w:pos="567"/>
        </w:tabs>
        <w:spacing w:after="240" w:line="360" w:lineRule="auto"/>
        <w:jc w:val="both"/>
        <w:rPr>
          <w:rFonts w:ascii="Times New Roman" w:eastAsia="Calibri" w:hAnsi="Times New Roman" w:cs="Calibri"/>
          <w:sz w:val="24"/>
          <w:lang w:val="es-ES_tradnl"/>
        </w:rPr>
      </w:pPr>
      <w:r w:rsidRPr="002B6762">
        <w:rPr>
          <w:rFonts w:ascii="Times New Roman" w:eastAsia="Calibri" w:hAnsi="Times New Roman" w:cs="Calibri"/>
          <w:sz w:val="24"/>
          <w:lang w:val="es-ES_tradnl"/>
        </w:rPr>
        <w:t xml:space="preserve">     </w:t>
      </w:r>
      <w:r w:rsidRPr="002B6762">
        <w:rPr>
          <w:rFonts w:ascii="Times New Roman" w:eastAsia="Calibri" w:hAnsi="Times New Roman" w:cs="Calibri"/>
          <w:sz w:val="24"/>
          <w:lang w:val="es-ES_tradnl"/>
        </w:rPr>
        <w:tab/>
        <w:t xml:space="preserve">La factibilidad de la propuesta permite conocer si es posible que la misma sea o no diseñada, pues permite determinar en primera instancia los conocimientos que tienen los estudiantes respecto al contenido de Química Orgánica seleccionado para el presente estudio, así como  la  importancia del mismo, como la disposición para el uso de herramientas tecnológicas en el aula. Evidentemente una Web Instruccional es de fácil acceso para los estudiantes, generando un soporte imprescindible a la investigación, ya que éstos pueden ingresar a la web desde cualquier dispositivo que permita la conexión a internet. </w:t>
      </w:r>
    </w:p>
    <w:p w:rsidR="004A0437" w:rsidRPr="002B6762" w:rsidRDefault="004A0437" w:rsidP="004A0437">
      <w:pPr>
        <w:tabs>
          <w:tab w:val="left" w:pos="567"/>
        </w:tabs>
        <w:spacing w:after="240" w:line="360" w:lineRule="auto"/>
        <w:jc w:val="both"/>
        <w:rPr>
          <w:rFonts w:ascii="Times New Roman" w:eastAsia="Calibri" w:hAnsi="Times New Roman" w:cs="Calibri"/>
          <w:sz w:val="24"/>
          <w:lang w:val="es-ES_tradnl"/>
        </w:rPr>
      </w:pPr>
      <w:r w:rsidRPr="002B6762">
        <w:rPr>
          <w:rFonts w:ascii="Times New Roman" w:eastAsia="Calibri" w:hAnsi="Times New Roman" w:cs="Calibri"/>
          <w:b/>
          <w:sz w:val="24"/>
          <w:u w:val="single"/>
          <w:lang w:val="es-ES_tradnl"/>
        </w:rPr>
        <w:t>Factibilidad Económica</w:t>
      </w:r>
    </w:p>
    <w:p w:rsidR="004A0437" w:rsidRDefault="004A0437" w:rsidP="004A0437">
      <w:pPr>
        <w:spacing w:after="240" w:line="360" w:lineRule="auto"/>
        <w:jc w:val="both"/>
        <w:rPr>
          <w:rFonts w:ascii="Times New Roman" w:eastAsia="Calibri" w:hAnsi="Times New Roman" w:cs="Calibri"/>
          <w:sz w:val="24"/>
          <w:lang w:val="es-ES_tradnl"/>
        </w:rPr>
      </w:pPr>
      <w:r w:rsidRPr="002B6762">
        <w:rPr>
          <w:rFonts w:ascii="Times New Roman" w:eastAsia="Calibri" w:hAnsi="Times New Roman" w:cs="Calibri"/>
          <w:b/>
          <w:sz w:val="24"/>
          <w:lang w:val="es-ES_tradnl"/>
        </w:rPr>
        <w:tab/>
      </w:r>
      <w:r w:rsidRPr="002B6762">
        <w:rPr>
          <w:rFonts w:ascii="Times New Roman" w:eastAsia="Calibri" w:hAnsi="Times New Roman" w:cs="Calibri"/>
          <w:sz w:val="24"/>
          <w:lang w:val="es-ES_tradnl"/>
        </w:rPr>
        <w:t xml:space="preserve">En relación al aspecto económico, la propuesta está diseñada en un espacio web de acceso gratuito, es decir, que está disponible para todos los estudiantes de 5to año de la institución seleccionada para el presente estudio. Cabe destacar lo que se ha quienes se ha mencionado anteriormente, donde se manifiesta el fácil acceso a internet, bien sea puede darse desde su hogar (con su computadora personal), Cyber, o incluso desde su dispositivo móvil (siempre y cuando tenga acceso a internet), por consiguiente, es factible desde el punto de vista económico. </w:t>
      </w:r>
      <w:r>
        <w:rPr>
          <w:rFonts w:ascii="Times New Roman" w:eastAsia="Calibri" w:hAnsi="Times New Roman" w:cs="Calibri"/>
          <w:sz w:val="24"/>
          <w:lang w:val="es-ES_tradnl"/>
        </w:rPr>
        <w:t xml:space="preserve"> </w:t>
      </w:r>
    </w:p>
    <w:p w:rsidR="004A0437" w:rsidRPr="002B6762" w:rsidRDefault="004A0437" w:rsidP="004A0437">
      <w:pPr>
        <w:spacing w:after="240" w:line="360" w:lineRule="auto"/>
        <w:jc w:val="both"/>
        <w:rPr>
          <w:rFonts w:ascii="Times New Roman" w:eastAsia="Calibri" w:hAnsi="Times New Roman" w:cs="Calibri"/>
          <w:b/>
          <w:sz w:val="24"/>
          <w:u w:val="single"/>
          <w:lang w:val="es-ES_tradnl"/>
        </w:rPr>
      </w:pPr>
      <w:r w:rsidRPr="002B6762">
        <w:rPr>
          <w:rFonts w:ascii="Times New Roman" w:eastAsia="Calibri" w:hAnsi="Times New Roman" w:cs="Calibri"/>
          <w:b/>
          <w:sz w:val="24"/>
          <w:u w:val="single"/>
          <w:lang w:val="es-ES_tradnl"/>
        </w:rPr>
        <w:t>Factibilidad Técnica</w:t>
      </w:r>
    </w:p>
    <w:p w:rsidR="004A0437" w:rsidRDefault="004A0437" w:rsidP="004A0437">
      <w:pPr>
        <w:jc w:val="both"/>
        <w:rPr>
          <w:rFonts w:ascii="Times New Roman" w:hAnsi="Times New Roman"/>
          <w:sz w:val="24"/>
        </w:rPr>
        <w:sectPr w:rsidR="004A0437" w:rsidSect="00FF4E2E">
          <w:headerReference w:type="default" r:id="rId112"/>
          <w:footerReference w:type="default" r:id="rId113"/>
          <w:pgSz w:w="12240" w:h="15840" w:code="1"/>
          <w:pgMar w:top="2268" w:right="1701" w:bottom="1701" w:left="2268" w:header="708" w:footer="708" w:gutter="0"/>
          <w:cols w:space="708"/>
          <w:docGrid w:linePitch="360"/>
        </w:sectPr>
      </w:pPr>
      <w:r w:rsidRPr="002B6762">
        <w:rPr>
          <w:rFonts w:ascii="Times New Roman" w:hAnsi="Times New Roman"/>
          <w:b/>
          <w:sz w:val="24"/>
        </w:rPr>
        <w:t xml:space="preserve">     </w:t>
      </w:r>
      <w:r w:rsidRPr="002B6762">
        <w:rPr>
          <w:rFonts w:ascii="Times New Roman" w:hAnsi="Times New Roman"/>
          <w:sz w:val="24"/>
        </w:rPr>
        <w:t xml:space="preserve">     La Propuesta de la Web Instruccional como</w:t>
      </w:r>
      <w:r w:rsidRPr="002B6762">
        <w:rPr>
          <w:rFonts w:ascii="Times New Roman" w:hAnsi="Times New Roman" w:cs="Times New Roman"/>
          <w:sz w:val="24"/>
          <w:szCs w:val="24"/>
          <w:lang w:val="es-ES"/>
        </w:rPr>
        <w:t xml:space="preserve"> Estrategia para un Aprendizaje Significativo de las Estructuras de Química Orgánica en los Estudiantes de 5º año de educación media general en la Unidad Educativa Luís Beltrán Figueroa</w:t>
      </w:r>
      <w:r w:rsidRPr="002B6762">
        <w:rPr>
          <w:rFonts w:ascii="Times New Roman" w:hAnsi="Times New Roman"/>
          <w:sz w:val="24"/>
        </w:rPr>
        <w:t>, enlaza las TIC con el proceso de enseñanza-aprendizaje, en congruencia a esto el diseño del sitio web cumple los requerimientos necesarios para servir de apoyo al proceso educativo. Respecto al manejo del recurso tecnológico los estudiantes sólo necesitan conocer los procedimientos básicos del manejo del buscador de internet, y éstos cumplen con esa exigencia, todo esto ocasiona que la propuesta esté al alcance de los</w:t>
      </w:r>
      <w:r>
        <w:rPr>
          <w:rFonts w:ascii="Times New Roman" w:hAnsi="Times New Roman" w:cs="Times New Roman"/>
          <w:sz w:val="24"/>
          <w:szCs w:val="24"/>
          <w:lang w:val="es-ES"/>
        </w:rPr>
        <w:t xml:space="preserve"> </w:t>
      </w:r>
      <w:r w:rsidRPr="002B6762">
        <w:rPr>
          <w:rFonts w:ascii="Times New Roman" w:hAnsi="Times New Roman"/>
          <w:sz w:val="24"/>
        </w:rPr>
        <w:t xml:space="preserve">educandos. Es importante mencionar que al estar la propuesta en On line permite que </w:t>
      </w:r>
    </w:p>
    <w:p w:rsidR="004A0437" w:rsidRDefault="004A0437" w:rsidP="004A0437">
      <w:pPr>
        <w:spacing w:after="0" w:line="360" w:lineRule="auto"/>
        <w:jc w:val="both"/>
        <w:rPr>
          <w:rFonts w:ascii="Times New Roman" w:eastAsia="Calibri" w:hAnsi="Times New Roman" w:cs="Calibri"/>
          <w:b/>
          <w:sz w:val="24"/>
          <w:u w:val="single"/>
          <w:lang w:val="es-ES_tradnl"/>
        </w:rPr>
      </w:pPr>
      <w:r w:rsidRPr="002B6762">
        <w:rPr>
          <w:rFonts w:ascii="Times New Roman" w:hAnsi="Times New Roman"/>
          <w:sz w:val="24"/>
        </w:rPr>
        <w:lastRenderedPageBreak/>
        <w:t>los docentes de la institución puedan utilizar este recurso como estrategia innovadora relacionando la teoría con la vida cotidiana del estudiante</w:t>
      </w:r>
      <w:r>
        <w:rPr>
          <w:rFonts w:ascii="Times New Roman" w:hAnsi="Times New Roman"/>
          <w:sz w:val="24"/>
        </w:rPr>
        <w:t>.</w:t>
      </w:r>
    </w:p>
    <w:p w:rsidR="004A0437" w:rsidRPr="002B6762" w:rsidRDefault="004A0437" w:rsidP="004A0437">
      <w:pPr>
        <w:spacing w:after="0" w:line="360" w:lineRule="auto"/>
        <w:jc w:val="both"/>
        <w:rPr>
          <w:rFonts w:ascii="Times New Roman" w:eastAsia="Calibri" w:hAnsi="Times New Roman" w:cs="Calibri"/>
          <w:b/>
          <w:sz w:val="24"/>
          <w:u w:val="single"/>
          <w:lang w:val="es-ES_tradnl"/>
        </w:rPr>
      </w:pPr>
      <w:r w:rsidRPr="002B6762">
        <w:rPr>
          <w:rFonts w:ascii="Times New Roman" w:eastAsia="Calibri" w:hAnsi="Times New Roman" w:cs="Calibri"/>
          <w:b/>
          <w:sz w:val="24"/>
          <w:u w:val="single"/>
          <w:lang w:val="es-ES_tradnl"/>
        </w:rPr>
        <w:t>Factibilidad Social</w:t>
      </w:r>
    </w:p>
    <w:p w:rsidR="004A0437" w:rsidRPr="002B6762" w:rsidRDefault="004A0437" w:rsidP="004A0437">
      <w:pPr>
        <w:spacing w:after="0" w:line="360" w:lineRule="auto"/>
        <w:jc w:val="both"/>
        <w:rPr>
          <w:rFonts w:ascii="Times New Roman" w:eastAsia="Calibri" w:hAnsi="Times New Roman" w:cs="Calibri"/>
          <w:b/>
          <w:sz w:val="24"/>
          <w:lang w:val="es-ES_tradnl"/>
        </w:rPr>
      </w:pPr>
      <w:r w:rsidRPr="002B6762">
        <w:rPr>
          <w:rFonts w:ascii="Times New Roman" w:eastAsia="Calibri" w:hAnsi="Times New Roman" w:cs="Calibri"/>
          <w:b/>
          <w:sz w:val="24"/>
          <w:lang w:val="es-ES_tradnl"/>
        </w:rPr>
        <w:tab/>
      </w:r>
      <w:r w:rsidRPr="002B6762">
        <w:rPr>
          <w:rFonts w:ascii="Times New Roman" w:eastAsia="Calibri" w:hAnsi="Times New Roman" w:cs="Calibri"/>
          <w:sz w:val="24"/>
          <w:lang w:val="es-ES_tradnl"/>
        </w:rPr>
        <w:t>Desde el punto de vista social, corresponde a la necesidad de conocimientos y las destrezas que deben tener de los estudiantes, no sólo en el contenido de química orgánica sino a su vez en el uso de la tecnología, cumpliendo con las actualizaciones que envuelve a la sociedad de hoy en día.</w:t>
      </w:r>
    </w:p>
    <w:p w:rsidR="004A0437" w:rsidRPr="002B6762" w:rsidRDefault="004A0437" w:rsidP="004A0437">
      <w:pPr>
        <w:spacing w:after="0" w:line="360" w:lineRule="auto"/>
        <w:jc w:val="both"/>
        <w:rPr>
          <w:rFonts w:ascii="Times New Roman" w:eastAsia="Calibri" w:hAnsi="Times New Roman" w:cs="Calibri"/>
          <w:b/>
          <w:sz w:val="24"/>
          <w:u w:val="single"/>
          <w:lang w:val="es-ES_tradnl"/>
        </w:rPr>
      </w:pPr>
      <w:r w:rsidRPr="002B6762">
        <w:rPr>
          <w:rFonts w:ascii="Times New Roman" w:eastAsia="Calibri" w:hAnsi="Times New Roman" w:cs="Calibri"/>
          <w:b/>
          <w:sz w:val="24"/>
          <w:u w:val="single"/>
          <w:lang w:val="es-ES_tradnl"/>
        </w:rPr>
        <w:t>Factibilidad Operativa</w:t>
      </w:r>
    </w:p>
    <w:p w:rsidR="004A0437" w:rsidRDefault="004A0437" w:rsidP="004A0437">
      <w:pPr>
        <w:tabs>
          <w:tab w:val="left" w:pos="567"/>
        </w:tabs>
        <w:spacing w:after="0" w:line="360" w:lineRule="auto"/>
        <w:jc w:val="both"/>
        <w:rPr>
          <w:rFonts w:ascii="Times New Roman" w:eastAsia="Calibri" w:hAnsi="Times New Roman" w:cs="Calibri"/>
          <w:sz w:val="24"/>
          <w:lang w:val="es-ES_tradnl"/>
        </w:rPr>
      </w:pPr>
      <w:r w:rsidRPr="002B6762">
        <w:rPr>
          <w:rFonts w:ascii="Times New Roman" w:eastAsia="Calibri" w:hAnsi="Times New Roman" w:cs="Calibri"/>
          <w:b/>
          <w:sz w:val="24"/>
          <w:lang w:val="es-ES_tradnl"/>
        </w:rPr>
        <w:t xml:space="preserve">        </w:t>
      </w:r>
      <w:r w:rsidRPr="002B6762">
        <w:rPr>
          <w:rFonts w:ascii="Times New Roman" w:eastAsia="Calibri" w:hAnsi="Times New Roman" w:cs="Calibri"/>
          <w:sz w:val="24"/>
          <w:lang w:val="es-ES_tradnl"/>
        </w:rPr>
        <w:t xml:space="preserve">Al respecto de la factibilidad operativo, no es necesario que los educandos posean un conocimiento avanzado en el área de la informática para acceder a la información planteada en la investigación, debido a que el uso y manejo del internet se encuentra inmerso en la sociedad desde hace varios años, y, cada día a actualizado los implementos que utiliza para el fácil y rápido acceso a diversidad de información. </w:t>
      </w:r>
    </w:p>
    <w:p w:rsidR="004A0437" w:rsidRPr="002B6762" w:rsidRDefault="004A0437" w:rsidP="004A0437">
      <w:pPr>
        <w:tabs>
          <w:tab w:val="left" w:pos="567"/>
        </w:tabs>
        <w:spacing w:after="0" w:line="360" w:lineRule="auto"/>
        <w:jc w:val="both"/>
        <w:rPr>
          <w:rFonts w:ascii="Times New Roman" w:eastAsia="Calibri" w:hAnsi="Times New Roman" w:cs="Calibri"/>
          <w:sz w:val="24"/>
          <w:lang w:val="es-ES_tradnl"/>
        </w:rPr>
      </w:pPr>
    </w:p>
    <w:p w:rsidR="004A0437" w:rsidRPr="002B6762" w:rsidRDefault="004A0437" w:rsidP="004A0437">
      <w:pPr>
        <w:spacing w:after="0" w:line="360" w:lineRule="auto"/>
        <w:jc w:val="center"/>
        <w:rPr>
          <w:rFonts w:ascii="Times New Roman" w:eastAsia="Calibri" w:hAnsi="Times New Roman" w:cs="Calibri"/>
          <w:b/>
          <w:sz w:val="24"/>
          <w:lang w:val="es-ES_tradnl"/>
        </w:rPr>
      </w:pPr>
      <w:r w:rsidRPr="002B6762">
        <w:rPr>
          <w:rFonts w:ascii="Times New Roman" w:eastAsia="Calibri" w:hAnsi="Times New Roman" w:cs="Calibri"/>
          <w:b/>
          <w:sz w:val="24"/>
          <w:lang w:val="es-ES_tradnl"/>
        </w:rPr>
        <w:t>Conclusión del estudio de Factibilidad</w:t>
      </w:r>
    </w:p>
    <w:p w:rsidR="004A0437" w:rsidRDefault="004A0437" w:rsidP="004A0437">
      <w:pPr>
        <w:tabs>
          <w:tab w:val="left" w:pos="567"/>
        </w:tabs>
        <w:spacing w:after="0" w:line="360" w:lineRule="auto"/>
        <w:jc w:val="both"/>
        <w:rPr>
          <w:rFonts w:ascii="Times New Roman" w:eastAsia="Calibri" w:hAnsi="Times New Roman" w:cs="Calibri"/>
          <w:sz w:val="24"/>
          <w:lang w:val="es-ES_tradnl"/>
        </w:rPr>
      </w:pPr>
      <w:r w:rsidRPr="002B6762">
        <w:rPr>
          <w:rFonts w:ascii="Times New Roman" w:eastAsia="Calibri" w:hAnsi="Times New Roman" w:cs="Calibri"/>
          <w:b/>
          <w:sz w:val="24"/>
          <w:lang w:val="es-ES_tradnl"/>
        </w:rPr>
        <w:tab/>
      </w:r>
      <w:r w:rsidRPr="002B6762">
        <w:rPr>
          <w:rFonts w:ascii="Times New Roman" w:eastAsia="Calibri" w:hAnsi="Times New Roman" w:cs="Calibri"/>
          <w:sz w:val="24"/>
          <w:lang w:val="es-ES_tradnl"/>
        </w:rPr>
        <w:t>Después de haber realizado las argumentaciones anteriores se puede considerar al presente estudio factible, ya que la propuesta se encuentra ubicada en un sitio web gratuito y de acceso libre para cualquier usuario que desee obtener la información, al mismo tiempo la investigación cuenta con la disposición e interés de los estudiantes; respecto al carácter económico el diseño de la Web Instruccional no</w:t>
      </w:r>
      <w:r>
        <w:rPr>
          <w:rFonts w:ascii="Times New Roman" w:eastAsia="Calibri" w:hAnsi="Times New Roman" w:cs="Calibri"/>
          <w:sz w:val="24"/>
          <w:lang w:val="es-ES_tradnl"/>
        </w:rPr>
        <w:t xml:space="preserve"> genera gastos </w:t>
      </w:r>
      <w:r w:rsidRPr="002B6762">
        <w:rPr>
          <w:rFonts w:ascii="Times New Roman" w:eastAsia="Calibri" w:hAnsi="Times New Roman" w:cs="Calibri"/>
          <w:sz w:val="24"/>
          <w:lang w:val="es-ES_tradnl"/>
        </w:rPr>
        <w:t>mayores, ya que así como se indicó la elaboración de la misma fue ejecutada por los investigadores y el lugar donde se encuentra no requiere de costo alguno y permanece disponible para el estudiante las veces que este desee ingresar desde cualquier lugar y a cualquier hora, el único detalle es el gasto del servicio de internet el cual es una suma de bajo monto. Aunado a esto como el servicio de internet lleva varios años en la sociedad, por lo tanto los estudiantes en su gran mayoría saben navegar por este utilizando los buscadores comunes.</w:t>
      </w:r>
    </w:p>
    <w:p w:rsidR="004A0437" w:rsidRDefault="004A0437" w:rsidP="004A0437">
      <w:pPr>
        <w:tabs>
          <w:tab w:val="left" w:pos="567"/>
        </w:tabs>
        <w:spacing w:after="0" w:line="360" w:lineRule="auto"/>
        <w:jc w:val="both"/>
        <w:rPr>
          <w:rFonts w:ascii="Times New Roman" w:eastAsia="Calibri" w:hAnsi="Times New Roman" w:cs="Calibri"/>
          <w:sz w:val="24"/>
          <w:lang w:val="es-ES_tradnl"/>
        </w:rPr>
        <w:sectPr w:rsidR="004A0437" w:rsidSect="00FF4E2E">
          <w:headerReference w:type="default" r:id="rId114"/>
          <w:footerReference w:type="default" r:id="rId115"/>
          <w:pgSz w:w="12240" w:h="15840" w:code="1"/>
          <w:pgMar w:top="2268" w:right="1701" w:bottom="1701" w:left="2268" w:header="708" w:footer="708" w:gutter="0"/>
          <w:cols w:space="708"/>
          <w:docGrid w:linePitch="360"/>
        </w:sectPr>
      </w:pPr>
    </w:p>
    <w:p w:rsidR="004A0437" w:rsidRDefault="004A0437" w:rsidP="004A0437">
      <w:pPr>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CAPITULO V</w:t>
      </w:r>
    </w:p>
    <w:p w:rsidR="004A0437" w:rsidRDefault="004A0437" w:rsidP="004A0437">
      <w:pPr>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  LA PROPUESTA</w:t>
      </w:r>
    </w:p>
    <w:p w:rsidR="004A0437" w:rsidRDefault="004A0437" w:rsidP="004A0437">
      <w:pPr>
        <w:jc w:val="center"/>
        <w:rPr>
          <w:rFonts w:ascii="Times New Roman" w:hAnsi="Times New Roman" w:cs="Times New Roman"/>
          <w:b/>
          <w:sz w:val="24"/>
          <w:szCs w:val="24"/>
          <w:lang w:val="es-ES"/>
        </w:rPr>
      </w:pPr>
    </w:p>
    <w:p w:rsidR="004A0437" w:rsidRDefault="004A0437" w:rsidP="004A0437">
      <w:pPr>
        <w:rPr>
          <w:rFonts w:ascii="Times New Roman" w:hAnsi="Times New Roman" w:cs="Times New Roman"/>
          <w:b/>
          <w:sz w:val="24"/>
          <w:szCs w:val="24"/>
          <w:lang w:val="es-ES"/>
        </w:rPr>
      </w:pPr>
      <w:r w:rsidRPr="007A5DB9">
        <w:rPr>
          <w:rFonts w:ascii="Times New Roman" w:hAnsi="Times New Roman" w:cs="Times New Roman"/>
          <w:b/>
          <w:sz w:val="24"/>
          <w:szCs w:val="24"/>
          <w:lang w:val="es-ES"/>
        </w:rPr>
        <w:t>MISIÓN</w:t>
      </w:r>
    </w:p>
    <w:p w:rsidR="004A0437" w:rsidRPr="007A5DB9" w:rsidRDefault="004A0437" w:rsidP="004A0437">
      <w:pPr>
        <w:rPr>
          <w:rFonts w:ascii="Times New Roman" w:hAnsi="Times New Roman" w:cs="Times New Roman"/>
          <w:sz w:val="24"/>
          <w:szCs w:val="24"/>
          <w:lang w:val="es-ES"/>
        </w:rPr>
      </w:pPr>
    </w:p>
    <w:p w:rsidR="004A0437" w:rsidRPr="007A5DB9" w:rsidRDefault="004A0437" w:rsidP="004A0437">
      <w:pPr>
        <w:spacing w:line="360" w:lineRule="auto"/>
        <w:rPr>
          <w:rFonts w:ascii="Times New Roman" w:hAnsi="Times New Roman" w:cs="Times New Roman"/>
          <w:sz w:val="24"/>
          <w:szCs w:val="24"/>
          <w:lang w:val="es-ES"/>
        </w:rPr>
      </w:pPr>
      <w:r w:rsidRPr="007A5DB9">
        <w:rPr>
          <w:rFonts w:ascii="Times New Roman" w:hAnsi="Times New Roman" w:cs="Times New Roman"/>
          <w:sz w:val="24"/>
          <w:szCs w:val="24"/>
          <w:lang w:val="es-ES"/>
        </w:rPr>
        <w:t xml:space="preserve">      Apoyar a los profesores y estudiantes en el estudio de las estructuras del contenido de las Aminas para lograr un aprendizaje significativo y además conjugar los contenidos de Química Orgánica a la tendencia actual d usar la tecnología para fines didácticos dentro del ámbito educativo.</w:t>
      </w:r>
    </w:p>
    <w:p w:rsidR="004A0437" w:rsidRDefault="004A0437" w:rsidP="004A0437">
      <w:pPr>
        <w:rPr>
          <w:rFonts w:ascii="Times New Roman" w:hAnsi="Times New Roman" w:cs="Times New Roman"/>
          <w:b/>
          <w:sz w:val="24"/>
          <w:szCs w:val="24"/>
          <w:lang w:val="es-ES"/>
        </w:rPr>
      </w:pPr>
      <w:r w:rsidRPr="007A5DB9">
        <w:rPr>
          <w:rFonts w:ascii="Times New Roman" w:hAnsi="Times New Roman" w:cs="Times New Roman"/>
          <w:b/>
          <w:sz w:val="24"/>
          <w:szCs w:val="24"/>
          <w:lang w:val="es-ES"/>
        </w:rPr>
        <w:t>VISIÓN</w:t>
      </w:r>
    </w:p>
    <w:p w:rsidR="004A0437" w:rsidRPr="007A5DB9" w:rsidRDefault="004A0437" w:rsidP="004A0437">
      <w:pPr>
        <w:rPr>
          <w:rFonts w:ascii="Times New Roman" w:hAnsi="Times New Roman" w:cs="Times New Roman"/>
          <w:sz w:val="24"/>
          <w:szCs w:val="24"/>
          <w:lang w:val="es-ES"/>
        </w:rPr>
      </w:pPr>
    </w:p>
    <w:p w:rsidR="004A0437" w:rsidRDefault="004A0437" w:rsidP="004A0437">
      <w:pPr>
        <w:tabs>
          <w:tab w:val="left" w:pos="5745"/>
        </w:tabs>
        <w:rPr>
          <w:rFonts w:ascii="Times New Roman" w:hAnsi="Times New Roman" w:cs="Times New Roman"/>
          <w:sz w:val="24"/>
          <w:szCs w:val="24"/>
          <w:lang w:val="es-ES"/>
        </w:rPr>
      </w:pPr>
      <w:r w:rsidRPr="007A5DB9">
        <w:rPr>
          <w:rFonts w:ascii="Times New Roman" w:hAnsi="Times New Roman" w:cs="Times New Roman"/>
          <w:sz w:val="24"/>
          <w:szCs w:val="24"/>
          <w:lang w:val="es-ES"/>
        </w:rPr>
        <w:t xml:space="preserve">       Incentivar a los profesores y estudiantes al estudio de los contenidos de Química Orgánica usando la tecnología.</w:t>
      </w:r>
    </w:p>
    <w:p w:rsidR="004A0437" w:rsidRPr="007A5DB9" w:rsidRDefault="004A0437" w:rsidP="004A0437">
      <w:pPr>
        <w:tabs>
          <w:tab w:val="left" w:pos="5745"/>
        </w:tabs>
        <w:rPr>
          <w:rFonts w:ascii="Times New Roman" w:hAnsi="Times New Roman" w:cs="Times New Roman"/>
          <w:sz w:val="24"/>
          <w:szCs w:val="24"/>
          <w:lang w:val="es-ES"/>
        </w:rPr>
      </w:pPr>
      <w:r w:rsidRPr="007A5DB9">
        <w:rPr>
          <w:rFonts w:ascii="Times New Roman" w:hAnsi="Times New Roman" w:cs="Times New Roman"/>
          <w:sz w:val="24"/>
          <w:szCs w:val="24"/>
          <w:lang w:val="es-ES"/>
        </w:rPr>
        <w:tab/>
      </w:r>
    </w:p>
    <w:p w:rsidR="004A0437" w:rsidRPr="007A5DB9" w:rsidRDefault="004A0437" w:rsidP="004A0437">
      <w:pPr>
        <w:tabs>
          <w:tab w:val="left" w:pos="5745"/>
        </w:tabs>
        <w:rPr>
          <w:rFonts w:ascii="Times New Roman" w:hAnsi="Times New Roman" w:cs="Times New Roman"/>
          <w:b/>
          <w:sz w:val="24"/>
          <w:szCs w:val="24"/>
          <w:lang w:val="es-ES"/>
        </w:rPr>
      </w:pPr>
      <w:r w:rsidRPr="007A5DB9">
        <w:rPr>
          <w:rFonts w:ascii="Times New Roman" w:hAnsi="Times New Roman" w:cs="Times New Roman"/>
          <w:b/>
          <w:sz w:val="24"/>
          <w:szCs w:val="24"/>
          <w:lang w:val="es-ES"/>
        </w:rPr>
        <w:t>OBJETIVOS</w:t>
      </w:r>
    </w:p>
    <w:p w:rsidR="004A0437" w:rsidRDefault="004A0437" w:rsidP="004A0437">
      <w:pPr>
        <w:tabs>
          <w:tab w:val="left" w:pos="5745"/>
        </w:tabs>
        <w:rPr>
          <w:rFonts w:ascii="Times New Roman" w:hAnsi="Times New Roman" w:cs="Times New Roman"/>
          <w:sz w:val="24"/>
          <w:szCs w:val="24"/>
          <w:lang w:val="es-ES"/>
        </w:rPr>
      </w:pPr>
      <w:r w:rsidRPr="007A5DB9">
        <w:rPr>
          <w:rFonts w:ascii="Times New Roman" w:hAnsi="Times New Roman" w:cs="Times New Roman"/>
          <w:sz w:val="24"/>
          <w:szCs w:val="24"/>
          <w:lang w:val="es-ES"/>
        </w:rPr>
        <w:t xml:space="preserve">      Valorar el uso de la tecnología para desarrollar los contenidos de Química Orgánica y las demás áreas.</w:t>
      </w:r>
    </w:p>
    <w:p w:rsidR="004A0437" w:rsidRPr="007A5DB9" w:rsidRDefault="004A0437" w:rsidP="004A0437">
      <w:pPr>
        <w:tabs>
          <w:tab w:val="left" w:pos="5745"/>
        </w:tabs>
        <w:rPr>
          <w:rFonts w:ascii="Times New Roman" w:hAnsi="Times New Roman" w:cs="Times New Roman"/>
          <w:sz w:val="24"/>
          <w:szCs w:val="24"/>
          <w:lang w:val="es-ES"/>
        </w:rPr>
      </w:pPr>
    </w:p>
    <w:p w:rsidR="004A0437" w:rsidRPr="0065590C" w:rsidRDefault="004A0437" w:rsidP="004A0437">
      <w:pPr>
        <w:rPr>
          <w:rFonts w:ascii="Times New Roman" w:hAnsi="Times New Roman" w:cs="Times New Roman"/>
          <w:sz w:val="24"/>
          <w:szCs w:val="24"/>
          <w:lang w:val="es-ES"/>
        </w:rPr>
      </w:pPr>
      <w:r w:rsidRPr="007A5DB9">
        <w:rPr>
          <w:rFonts w:ascii="Times New Roman" w:hAnsi="Times New Roman" w:cs="Times New Roman"/>
          <w:sz w:val="24"/>
          <w:szCs w:val="24"/>
          <w:lang w:val="es-ES"/>
        </w:rPr>
        <w:t xml:space="preserve">       Comprender el contenido de las Aminas de una manera adaptada a las tendencias actuales del uso de la tecnología.</w:t>
      </w:r>
    </w:p>
    <w:p w:rsidR="004A0437" w:rsidRDefault="004A0437" w:rsidP="004A0437">
      <w:pPr>
        <w:tabs>
          <w:tab w:val="left" w:pos="2344"/>
        </w:tabs>
        <w:rPr>
          <w:rFonts w:ascii="Times New Roman" w:hAnsi="Times New Roman" w:cs="Times New Roman"/>
          <w:sz w:val="24"/>
          <w:szCs w:val="24"/>
          <w:lang w:val="es-ES"/>
        </w:rPr>
        <w:sectPr w:rsidR="004A0437" w:rsidSect="00FF4E2E">
          <w:headerReference w:type="default" r:id="rId116"/>
          <w:footerReference w:type="default" r:id="rId117"/>
          <w:pgSz w:w="12240" w:h="15840" w:code="1"/>
          <w:pgMar w:top="2268" w:right="1701" w:bottom="1701" w:left="2268" w:header="708" w:footer="708" w:gutter="0"/>
          <w:cols w:space="708"/>
          <w:docGrid w:linePitch="360"/>
        </w:sectPr>
      </w:pPr>
      <w:r>
        <w:rPr>
          <w:rFonts w:ascii="Times New Roman" w:hAnsi="Times New Roman" w:cs="Times New Roman"/>
          <w:sz w:val="24"/>
          <w:szCs w:val="24"/>
          <w:lang w:val="es-ES"/>
        </w:rPr>
        <w:tab/>
      </w: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127"/>
        <w:gridCol w:w="4124"/>
      </w:tblGrid>
      <w:tr w:rsidR="004A0437" w:rsidRPr="007A5DB9" w:rsidTr="005D0B6B">
        <w:trPr>
          <w:trHeight w:val="324"/>
        </w:trPr>
        <w:tc>
          <w:tcPr>
            <w:tcW w:w="8269"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lastRenderedPageBreak/>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239"/>
        </w:trPr>
        <w:tc>
          <w:tcPr>
            <w:tcW w:w="8269" w:type="dxa"/>
            <w:gridSpan w:val="2"/>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ind w:firstLine="357"/>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p>
          <w:p w:rsidR="004A0437" w:rsidRPr="007A5DB9" w:rsidRDefault="004A0437" w:rsidP="005D0B6B">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Se da la bienvenida a la página y el significado de la misma, se hace un recordatorio a los estudiantes sobre lo que se encontrara en la página y además a los visitantes que serán en su mayoría estudiantes, se le invita a participar en las actividades, también se ve una encuesta y la posibilidad de ver un video sobre los Hidrocarburos.</w:t>
            </w:r>
          </w:p>
        </w:tc>
      </w:tr>
      <w:tr w:rsidR="004A0437" w:rsidRPr="007A5DB9" w:rsidTr="005D0B6B">
        <w:trPr>
          <w:trHeight w:val="1293"/>
        </w:trPr>
        <w:tc>
          <w:tcPr>
            <w:tcW w:w="4134"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Sonido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tc>
        <w:tc>
          <w:tcPr>
            <w:tcW w:w="4134"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1</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Inicio.</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Va para: </w:t>
            </w:r>
            <w:r>
              <w:rPr>
                <w:rFonts w:ascii="Times New Roman" w:eastAsia="Times New Roman" w:hAnsi="Times New Roman"/>
                <w:b/>
                <w:color w:val="000000"/>
                <w:sz w:val="24"/>
                <w:szCs w:val="24"/>
                <w:lang w:val="es-ES" w:eastAsia="es-VE"/>
              </w:rPr>
              <w:t>Inicio.</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7A5DB9" w:rsidTr="005D0B6B">
        <w:trPr>
          <w:trHeight w:val="4971"/>
        </w:trPr>
        <w:tc>
          <w:tcPr>
            <w:tcW w:w="8269" w:type="dxa"/>
            <w:gridSpan w:val="2"/>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ind w:firstLine="357"/>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691008" behindDoc="0" locked="0" layoutInCell="1" allowOverlap="1" wp14:anchorId="64CE7514" wp14:editId="5F6E71A1">
                  <wp:simplePos x="0" y="0"/>
                  <wp:positionH relativeFrom="column">
                    <wp:posOffset>2478405</wp:posOffset>
                  </wp:positionH>
                  <wp:positionV relativeFrom="paragraph">
                    <wp:posOffset>86360</wp:posOffset>
                  </wp:positionV>
                  <wp:extent cx="2679700" cy="2921635"/>
                  <wp:effectExtent l="0" t="0" r="6350" b="0"/>
                  <wp:wrapThrough wrapText="bothSides">
                    <wp:wrapPolygon edited="0">
                      <wp:start x="0" y="0"/>
                      <wp:lineTo x="0" y="21408"/>
                      <wp:lineTo x="21498" y="21408"/>
                      <wp:lineTo x="21498" y="0"/>
                      <wp:lineTo x="0" y="0"/>
                    </wp:wrapPolygon>
                  </wp:wrapThrough>
                  <wp:docPr id="3451" name="Imagen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print">
                            <a:extLst>
                              <a:ext uri="{28A0092B-C50C-407E-A947-70E740481C1C}">
                                <a14:useLocalDpi xmlns:a14="http://schemas.microsoft.com/office/drawing/2010/main" val="0"/>
                              </a:ext>
                            </a:extLst>
                          </a:blip>
                          <a:srcRect l="19219" t="9136" r="19710" b="5298"/>
                          <a:stretch/>
                        </pic:blipFill>
                        <pic:spPr bwMode="auto">
                          <a:xfrm>
                            <a:off x="0" y="0"/>
                            <a:ext cx="2679700" cy="292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89984" behindDoc="0" locked="0" layoutInCell="1" allowOverlap="1" wp14:anchorId="2B0A26E0" wp14:editId="3F821CBE">
                  <wp:simplePos x="0" y="0"/>
                  <wp:positionH relativeFrom="column">
                    <wp:posOffset>-44450</wp:posOffset>
                  </wp:positionH>
                  <wp:positionV relativeFrom="paragraph">
                    <wp:posOffset>66040</wp:posOffset>
                  </wp:positionV>
                  <wp:extent cx="2504440" cy="2957195"/>
                  <wp:effectExtent l="0" t="0" r="0" b="0"/>
                  <wp:wrapThrough wrapText="bothSides">
                    <wp:wrapPolygon edited="0">
                      <wp:start x="0" y="0"/>
                      <wp:lineTo x="0" y="21428"/>
                      <wp:lineTo x="21359" y="21428"/>
                      <wp:lineTo x="21359" y="0"/>
                      <wp:lineTo x="0" y="0"/>
                    </wp:wrapPolygon>
                  </wp:wrapThrough>
                  <wp:docPr id="3452" name="Imagen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print">
                            <a:extLst>
                              <a:ext uri="{28A0092B-C50C-407E-A947-70E740481C1C}">
                                <a14:useLocalDpi xmlns:a14="http://schemas.microsoft.com/office/drawing/2010/main" val="0"/>
                              </a:ext>
                            </a:extLst>
                          </a:blip>
                          <a:srcRect l="19599" t="9438" r="20851" b="4083"/>
                          <a:stretch/>
                        </pic:blipFill>
                        <pic:spPr bwMode="auto">
                          <a:xfrm>
                            <a:off x="0" y="0"/>
                            <a:ext cx="2504440" cy="295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A0437" w:rsidRDefault="004A0437" w:rsidP="004A0437">
      <w:pPr>
        <w:tabs>
          <w:tab w:val="left" w:pos="2344"/>
        </w:tabs>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sectPr w:rsidR="004A0437" w:rsidSect="00FF4E2E">
          <w:headerReference w:type="default" r:id="rId120"/>
          <w:footerReference w:type="default" r:id="rId121"/>
          <w:pgSz w:w="12240" w:h="15840" w:code="1"/>
          <w:pgMar w:top="2268" w:right="1701" w:bottom="1701" w:left="2268"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278"/>
        <w:gridCol w:w="3973"/>
      </w:tblGrid>
      <w:tr w:rsidR="004A0437" w:rsidRPr="007A5DB9" w:rsidTr="005D0B6B">
        <w:trPr>
          <w:trHeight w:val="309"/>
        </w:trPr>
        <w:tc>
          <w:tcPr>
            <w:tcW w:w="8031"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lastRenderedPageBreak/>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139"/>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ind w:firstLine="357"/>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p>
          <w:p w:rsidR="004A0437" w:rsidRPr="007A5DB9" w:rsidRDefault="004A0437" w:rsidP="005D0B6B">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En esta parte de la página Web se definirán conceptos básicos tales como, aminas y el amoníaco con su propiedad, además de la fórmula del amoniaco. Se podrá reproducir un video de la producción de amoniaco y además se podrá participar en una encuesta para poner a prueba los conocimientos de los alumnos.</w:t>
            </w:r>
          </w:p>
        </w:tc>
      </w:tr>
      <w:tr w:rsidR="004A0437" w:rsidRPr="007A5DB9" w:rsidTr="005D0B6B">
        <w:trPr>
          <w:trHeight w:val="1235"/>
        </w:trPr>
        <w:tc>
          <w:tcPr>
            <w:tcW w:w="4024"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Sonido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tc>
        <w:tc>
          <w:tcPr>
            <w:tcW w:w="4007"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2</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Inicio.</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Va para: </w:t>
            </w:r>
            <w:r>
              <w:rPr>
                <w:rFonts w:ascii="Times New Roman" w:eastAsia="Times New Roman" w:hAnsi="Times New Roman"/>
                <w:b/>
                <w:color w:val="000000"/>
                <w:sz w:val="24"/>
                <w:szCs w:val="24"/>
                <w:lang w:val="es-ES" w:eastAsia="es-VE"/>
              </w:rPr>
              <w:t>Conoce lo Básico.</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7A5DB9" w:rsidTr="005D0B6B">
        <w:trPr>
          <w:trHeight w:val="6345"/>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6B6D2D"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693056" behindDoc="0" locked="0" layoutInCell="1" allowOverlap="1" wp14:anchorId="7D9575CB" wp14:editId="69D4E59A">
                  <wp:simplePos x="0" y="0"/>
                  <wp:positionH relativeFrom="margin">
                    <wp:posOffset>-9525</wp:posOffset>
                  </wp:positionH>
                  <wp:positionV relativeFrom="paragraph">
                    <wp:posOffset>2011045</wp:posOffset>
                  </wp:positionV>
                  <wp:extent cx="2593975" cy="1925320"/>
                  <wp:effectExtent l="0" t="0" r="0" b="0"/>
                  <wp:wrapThrough wrapText="bothSides">
                    <wp:wrapPolygon edited="0">
                      <wp:start x="0" y="0"/>
                      <wp:lineTo x="0" y="21372"/>
                      <wp:lineTo x="21415" y="21372"/>
                      <wp:lineTo x="21415" y="0"/>
                      <wp:lineTo x="0" y="0"/>
                    </wp:wrapPolygon>
                  </wp:wrapThrough>
                  <wp:docPr id="3453" name="Imagen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cstate="print">
                            <a:extLst>
                              <a:ext uri="{28A0092B-C50C-407E-A947-70E740481C1C}">
                                <a14:useLocalDpi xmlns:a14="http://schemas.microsoft.com/office/drawing/2010/main" val="0"/>
                              </a:ext>
                            </a:extLst>
                          </a:blip>
                          <a:srcRect l="19904" t="10459" r="20979" b="4929"/>
                          <a:stretch/>
                        </pic:blipFill>
                        <pic:spPr bwMode="auto">
                          <a:xfrm>
                            <a:off x="0" y="0"/>
                            <a:ext cx="2593975" cy="1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94080" behindDoc="0" locked="0" layoutInCell="1" allowOverlap="1" wp14:anchorId="277944B3" wp14:editId="724D5540">
                  <wp:simplePos x="0" y="0"/>
                  <wp:positionH relativeFrom="column">
                    <wp:posOffset>2701290</wp:posOffset>
                  </wp:positionH>
                  <wp:positionV relativeFrom="paragraph">
                    <wp:posOffset>1989455</wp:posOffset>
                  </wp:positionV>
                  <wp:extent cx="2286000" cy="1925320"/>
                  <wp:effectExtent l="0" t="0" r="0" b="0"/>
                  <wp:wrapThrough wrapText="bothSides">
                    <wp:wrapPolygon edited="0">
                      <wp:start x="0" y="0"/>
                      <wp:lineTo x="0" y="21372"/>
                      <wp:lineTo x="21420" y="21372"/>
                      <wp:lineTo x="21420" y="0"/>
                      <wp:lineTo x="0" y="0"/>
                    </wp:wrapPolygon>
                  </wp:wrapThrough>
                  <wp:docPr id="3454" name="Imagen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cstate="print">
                            <a:extLst>
                              <a:ext uri="{28A0092B-C50C-407E-A947-70E740481C1C}">
                                <a14:useLocalDpi xmlns:a14="http://schemas.microsoft.com/office/drawing/2010/main" val="0"/>
                              </a:ext>
                            </a:extLst>
                          </a:blip>
                          <a:srcRect l="19312" t="5706" r="20087" b="4909"/>
                          <a:stretch/>
                        </pic:blipFill>
                        <pic:spPr bwMode="auto">
                          <a:xfrm>
                            <a:off x="0" y="0"/>
                            <a:ext cx="2286000" cy="1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92032" behindDoc="0" locked="0" layoutInCell="1" allowOverlap="1" wp14:anchorId="1BCC6A5E" wp14:editId="0C196434">
                  <wp:simplePos x="0" y="0"/>
                  <wp:positionH relativeFrom="column">
                    <wp:posOffset>64770</wp:posOffset>
                  </wp:positionH>
                  <wp:positionV relativeFrom="paragraph">
                    <wp:posOffset>56515</wp:posOffset>
                  </wp:positionV>
                  <wp:extent cx="4969510" cy="1848485"/>
                  <wp:effectExtent l="0" t="0" r="2540" b="0"/>
                  <wp:wrapThrough wrapText="bothSides">
                    <wp:wrapPolygon edited="0">
                      <wp:start x="0" y="0"/>
                      <wp:lineTo x="0" y="21370"/>
                      <wp:lineTo x="21528" y="21370"/>
                      <wp:lineTo x="21528" y="0"/>
                      <wp:lineTo x="0" y="0"/>
                    </wp:wrapPolygon>
                  </wp:wrapThrough>
                  <wp:docPr id="3455" name="Imagen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19904" t="9508" r="20979" b="4455"/>
                          <a:stretch/>
                        </pic:blipFill>
                        <pic:spPr bwMode="auto">
                          <a:xfrm>
                            <a:off x="0" y="0"/>
                            <a:ext cx="4969510" cy="1848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A0437" w:rsidRDefault="004A0437" w:rsidP="004A0437">
      <w:pPr>
        <w:rPr>
          <w:rFonts w:ascii="Times New Roman" w:hAnsi="Times New Roman" w:cs="Times New Roman"/>
          <w:sz w:val="24"/>
          <w:szCs w:val="24"/>
          <w:lang w:val="es-ES"/>
        </w:rPr>
        <w:sectPr w:rsidR="004A0437" w:rsidSect="00FF4E2E">
          <w:headerReference w:type="default" r:id="rId125"/>
          <w:footerReference w:type="default" r:id="rId126"/>
          <w:pgSz w:w="12240" w:h="15840" w:code="1"/>
          <w:pgMar w:top="2268" w:right="1701" w:bottom="1701" w:left="2268" w:header="708" w:footer="708" w:gutter="0"/>
          <w:cols w:space="708"/>
          <w:docGrid w:linePitch="360"/>
        </w:sectPr>
      </w:pPr>
    </w:p>
    <w:p w:rsidR="004A0437" w:rsidRDefault="004A0437" w:rsidP="004A0437">
      <w:pPr>
        <w:rPr>
          <w:rFonts w:ascii="Times New Roman" w:hAnsi="Times New Roman" w:cs="Times New Roman"/>
          <w:sz w:val="24"/>
          <w:szCs w:val="24"/>
          <w:lang w:val="es-ES"/>
        </w:r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676"/>
        <w:gridCol w:w="4355"/>
      </w:tblGrid>
      <w:tr w:rsidR="004A0437" w:rsidRPr="007A5DB9" w:rsidTr="005D0B6B">
        <w:trPr>
          <w:trHeight w:val="309"/>
        </w:trPr>
        <w:tc>
          <w:tcPr>
            <w:tcW w:w="8031"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139"/>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ind w:firstLine="357"/>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r>
              <w:rPr>
                <w:rFonts w:ascii="Times New Roman" w:eastAsia="Times New Roman" w:hAnsi="Times New Roman"/>
                <w:b/>
                <w:bCs/>
                <w:color w:val="000000"/>
                <w:sz w:val="24"/>
                <w:szCs w:val="24"/>
                <w:lang w:val="es-ES" w:eastAsia="es-VE"/>
              </w:rPr>
              <w:t xml:space="preserve"> </w:t>
            </w:r>
            <w:r w:rsidRPr="00AA75D5">
              <w:rPr>
                <w:rFonts w:ascii="Times New Roman" w:eastAsia="Times New Roman" w:hAnsi="Times New Roman"/>
                <w:bCs/>
                <w:color w:val="000000"/>
                <w:sz w:val="24"/>
                <w:szCs w:val="24"/>
                <w:lang w:val="es-ES" w:eastAsia="es-VE"/>
              </w:rPr>
              <w:t>En esta</w:t>
            </w:r>
            <w:r>
              <w:rPr>
                <w:rFonts w:ascii="Times New Roman" w:eastAsia="Times New Roman" w:hAnsi="Times New Roman"/>
                <w:bCs/>
                <w:color w:val="000000"/>
                <w:sz w:val="24"/>
                <w:szCs w:val="24"/>
                <w:lang w:val="es-ES" w:eastAsia="es-VE"/>
              </w:rPr>
              <w:t xml:space="preserve"> parte de la interfaz conocerás el concepto de nomenclatura y la organización oficial encargada de nombrar todo los compuestos existentes, la IUPAC. Además tienes un video con la nomenclatura de Aminas.</w:t>
            </w:r>
          </w:p>
          <w:p w:rsidR="004A0437" w:rsidRPr="007A5DB9" w:rsidRDefault="004A0437" w:rsidP="005D0B6B">
            <w:pPr>
              <w:spacing w:after="0" w:line="360" w:lineRule="auto"/>
              <w:jc w:val="both"/>
              <w:rPr>
                <w:rFonts w:ascii="Times New Roman" w:hAnsi="Times New Roman" w:cs="Times New Roman"/>
                <w:bCs/>
                <w:sz w:val="24"/>
                <w:szCs w:val="24"/>
                <w:lang w:val="es-ES"/>
              </w:rPr>
            </w:pPr>
          </w:p>
        </w:tc>
      </w:tr>
      <w:tr w:rsidR="004A0437" w:rsidRPr="007A5DB9" w:rsidTr="005D0B6B">
        <w:trPr>
          <w:trHeight w:val="1235"/>
        </w:trPr>
        <w:tc>
          <w:tcPr>
            <w:tcW w:w="3676"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Sonido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tc>
        <w:tc>
          <w:tcPr>
            <w:tcW w:w="4355"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3</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Inicio.</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Va para: </w:t>
            </w:r>
            <w:r>
              <w:rPr>
                <w:rFonts w:ascii="Times New Roman" w:eastAsia="Times New Roman" w:hAnsi="Times New Roman"/>
                <w:b/>
                <w:color w:val="000000"/>
                <w:sz w:val="24"/>
                <w:szCs w:val="24"/>
                <w:lang w:val="es-ES" w:eastAsia="es-VE"/>
              </w:rPr>
              <w:t>Nomenclatura de las Aminas.</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7A5DB9" w:rsidTr="005D0B6B">
        <w:trPr>
          <w:trHeight w:val="5161"/>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4D5EE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696128" behindDoc="0" locked="0" layoutInCell="1" allowOverlap="1" wp14:anchorId="4525E061" wp14:editId="591DB9A3">
                  <wp:simplePos x="0" y="0"/>
                  <wp:positionH relativeFrom="margin">
                    <wp:posOffset>2504440</wp:posOffset>
                  </wp:positionH>
                  <wp:positionV relativeFrom="paragraph">
                    <wp:posOffset>136525</wp:posOffset>
                  </wp:positionV>
                  <wp:extent cx="2495550" cy="2895600"/>
                  <wp:effectExtent l="0" t="0" r="0" b="0"/>
                  <wp:wrapThrough wrapText="bothSides">
                    <wp:wrapPolygon edited="0">
                      <wp:start x="0" y="0"/>
                      <wp:lineTo x="0" y="21458"/>
                      <wp:lineTo x="21435" y="21458"/>
                      <wp:lineTo x="21435" y="0"/>
                      <wp:lineTo x="0" y="0"/>
                    </wp:wrapPolygon>
                  </wp:wrapThrough>
                  <wp:docPr id="3456" name="Imagen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print">
                            <a:extLst>
                              <a:ext uri="{28A0092B-C50C-407E-A947-70E740481C1C}">
                                <a14:useLocalDpi xmlns:a14="http://schemas.microsoft.com/office/drawing/2010/main" val="0"/>
                              </a:ext>
                            </a:extLst>
                          </a:blip>
                          <a:srcRect l="20461" t="9596" r="20449" b="8278"/>
                          <a:stretch/>
                        </pic:blipFill>
                        <pic:spPr bwMode="auto">
                          <a:xfrm>
                            <a:off x="0" y="0"/>
                            <a:ext cx="249555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95104" behindDoc="0" locked="0" layoutInCell="1" allowOverlap="1" wp14:anchorId="6467783B" wp14:editId="707C5D5A">
                  <wp:simplePos x="0" y="0"/>
                  <wp:positionH relativeFrom="margin">
                    <wp:posOffset>37465</wp:posOffset>
                  </wp:positionH>
                  <wp:positionV relativeFrom="paragraph">
                    <wp:posOffset>107950</wp:posOffset>
                  </wp:positionV>
                  <wp:extent cx="2409825" cy="2886075"/>
                  <wp:effectExtent l="0" t="0" r="9525" b="9525"/>
                  <wp:wrapThrough wrapText="bothSides">
                    <wp:wrapPolygon edited="0">
                      <wp:start x="0" y="0"/>
                      <wp:lineTo x="0" y="21529"/>
                      <wp:lineTo x="21515" y="21529"/>
                      <wp:lineTo x="21515" y="0"/>
                      <wp:lineTo x="0" y="0"/>
                    </wp:wrapPolygon>
                  </wp:wrapThrough>
                  <wp:docPr id="3457" name="Imagen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l="19402" t="9314" r="19920" b="5175"/>
                          <a:stretch/>
                        </pic:blipFill>
                        <pic:spPr bwMode="auto">
                          <a:xfrm>
                            <a:off x="0" y="0"/>
                            <a:ext cx="2409825"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A0437" w:rsidRDefault="004A0437" w:rsidP="004A0437">
      <w:pPr>
        <w:rPr>
          <w:rFonts w:ascii="Times New Roman" w:hAnsi="Times New Roman" w:cs="Times New Roman"/>
          <w:sz w:val="24"/>
          <w:szCs w:val="24"/>
          <w:lang w:val="es-ES"/>
        </w:rPr>
      </w:pPr>
    </w:p>
    <w:p w:rsidR="004A0437" w:rsidRDefault="004A0437" w:rsidP="004A0437">
      <w:pPr>
        <w:ind w:firstLine="708"/>
        <w:rPr>
          <w:rFonts w:ascii="Times New Roman" w:hAnsi="Times New Roman" w:cs="Times New Roman"/>
          <w:sz w:val="24"/>
          <w:szCs w:val="24"/>
          <w:lang w:val="es-ES"/>
        </w:rPr>
        <w:sectPr w:rsidR="004A0437" w:rsidSect="00FF4E2E">
          <w:headerReference w:type="default" r:id="rId129"/>
          <w:footerReference w:type="default" r:id="rId130"/>
          <w:pgSz w:w="12240" w:h="15840" w:code="1"/>
          <w:pgMar w:top="2268" w:right="1701" w:bottom="1701" w:left="2268"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676"/>
        <w:gridCol w:w="4355"/>
      </w:tblGrid>
      <w:tr w:rsidR="004A0437" w:rsidRPr="007A5DB9" w:rsidTr="005D0B6B">
        <w:trPr>
          <w:trHeight w:val="309"/>
        </w:trPr>
        <w:tc>
          <w:tcPr>
            <w:tcW w:w="8031"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lastRenderedPageBreak/>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139"/>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AA75D5" w:rsidRDefault="004A0437" w:rsidP="005D0B6B">
            <w:pPr>
              <w:spacing w:after="0" w:line="360" w:lineRule="auto"/>
              <w:ind w:firstLine="357"/>
              <w:jc w:val="both"/>
              <w:rPr>
                <w:rFonts w:ascii="Times New Roman" w:eastAsia="Times New Roman" w:hAnsi="Times New Roman"/>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r>
              <w:rPr>
                <w:rFonts w:ascii="Times New Roman" w:eastAsia="Times New Roman" w:hAnsi="Times New Roman"/>
                <w:bCs/>
                <w:color w:val="000000"/>
                <w:sz w:val="24"/>
                <w:szCs w:val="24"/>
                <w:lang w:val="es-ES" w:eastAsia="es-VE"/>
              </w:rPr>
              <w:t xml:space="preserve"> Tienes un breve repaso por el concepto de aminas primarias, además tendrás un ejemplo en el cual, se te explica cada elemento interviniente en una estructura de amina primaria y en la forma en que se nombra dicha estructura.</w:t>
            </w:r>
          </w:p>
          <w:p w:rsidR="004A0437" w:rsidRPr="007A5DB9" w:rsidRDefault="004A0437" w:rsidP="005D0B6B">
            <w:pPr>
              <w:spacing w:after="0" w:line="360" w:lineRule="auto"/>
              <w:jc w:val="both"/>
              <w:rPr>
                <w:rFonts w:ascii="Times New Roman" w:hAnsi="Times New Roman" w:cs="Times New Roman"/>
                <w:bCs/>
                <w:sz w:val="24"/>
                <w:szCs w:val="24"/>
                <w:lang w:val="es-ES"/>
              </w:rPr>
            </w:pPr>
          </w:p>
        </w:tc>
      </w:tr>
      <w:tr w:rsidR="004A0437" w:rsidRPr="007A5DB9" w:rsidTr="005D0B6B">
        <w:trPr>
          <w:trHeight w:val="1235"/>
        </w:trPr>
        <w:tc>
          <w:tcPr>
            <w:tcW w:w="3676"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 xml:space="preserve">Sonido (): </w:t>
            </w:r>
          </w:p>
        </w:tc>
        <w:tc>
          <w:tcPr>
            <w:tcW w:w="4355"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4</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Nomenclatura de las Aminas.</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Va para:</w:t>
            </w:r>
            <w:r>
              <w:rPr>
                <w:rFonts w:ascii="Times New Roman" w:eastAsia="Times New Roman" w:hAnsi="Times New Roman"/>
                <w:b/>
                <w:color w:val="000000"/>
                <w:sz w:val="24"/>
                <w:szCs w:val="24"/>
                <w:lang w:val="es-ES" w:eastAsia="es-VE"/>
              </w:rPr>
              <w:t xml:space="preserve"> Aminas Primarias.</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7A5DB9" w:rsidTr="005D0B6B">
        <w:trPr>
          <w:trHeight w:val="5161"/>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697152" behindDoc="0" locked="0" layoutInCell="1" allowOverlap="1" wp14:anchorId="6E163171" wp14:editId="64739DAE">
                  <wp:simplePos x="0" y="0"/>
                  <wp:positionH relativeFrom="column">
                    <wp:posOffset>-635</wp:posOffset>
                  </wp:positionH>
                  <wp:positionV relativeFrom="paragraph">
                    <wp:posOffset>227330</wp:posOffset>
                  </wp:positionV>
                  <wp:extent cx="2324100" cy="2876550"/>
                  <wp:effectExtent l="0" t="0" r="0" b="0"/>
                  <wp:wrapThrough wrapText="bothSides">
                    <wp:wrapPolygon edited="0">
                      <wp:start x="0" y="0"/>
                      <wp:lineTo x="0" y="21457"/>
                      <wp:lineTo x="21423" y="21457"/>
                      <wp:lineTo x="21423" y="0"/>
                      <wp:lineTo x="0" y="0"/>
                    </wp:wrapPolygon>
                  </wp:wrapThrough>
                  <wp:docPr id="3458" name="Imagen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extLst>
                              <a:ext uri="{28A0092B-C50C-407E-A947-70E740481C1C}">
                                <a14:useLocalDpi xmlns:a14="http://schemas.microsoft.com/office/drawing/2010/main" val="0"/>
                              </a:ext>
                            </a:extLst>
                          </a:blip>
                          <a:srcRect l="19936" t="10056" r="20962" b="10792"/>
                          <a:stretch/>
                        </pic:blipFill>
                        <pic:spPr bwMode="auto">
                          <a:xfrm>
                            <a:off x="0" y="0"/>
                            <a:ext cx="232410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98176" behindDoc="0" locked="0" layoutInCell="1" allowOverlap="1" wp14:anchorId="42751020" wp14:editId="1FF87564">
                  <wp:simplePos x="0" y="0"/>
                  <wp:positionH relativeFrom="margin">
                    <wp:posOffset>2409190</wp:posOffset>
                  </wp:positionH>
                  <wp:positionV relativeFrom="paragraph">
                    <wp:posOffset>246380</wp:posOffset>
                  </wp:positionV>
                  <wp:extent cx="2552700" cy="2905125"/>
                  <wp:effectExtent l="0" t="0" r="0" b="9525"/>
                  <wp:wrapThrough wrapText="bothSides">
                    <wp:wrapPolygon edited="0">
                      <wp:start x="0" y="0"/>
                      <wp:lineTo x="0" y="21529"/>
                      <wp:lineTo x="21439" y="21529"/>
                      <wp:lineTo x="21439" y="0"/>
                      <wp:lineTo x="0" y="0"/>
                    </wp:wrapPolygon>
                  </wp:wrapThrough>
                  <wp:docPr id="3459" name="Imagen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cstate="print">
                            <a:extLst>
                              <a:ext uri="{28A0092B-C50C-407E-A947-70E740481C1C}">
                                <a14:useLocalDpi xmlns:a14="http://schemas.microsoft.com/office/drawing/2010/main" val="0"/>
                              </a:ext>
                            </a:extLst>
                          </a:blip>
                          <a:srcRect l="19579" t="9313" r="21155" b="4610"/>
                          <a:stretch/>
                        </pic:blipFill>
                        <pic:spPr bwMode="auto">
                          <a:xfrm>
                            <a:off x="0" y="0"/>
                            <a:ext cx="2552700"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437" w:rsidRDefault="004A0437" w:rsidP="005D0B6B">
            <w:pPr>
              <w:rPr>
                <w:rFonts w:ascii="Times New Roman" w:eastAsia="Times New Roman" w:hAnsi="Times New Roman" w:cs="Times New Roman"/>
                <w:sz w:val="24"/>
                <w:szCs w:val="24"/>
                <w:lang w:val="es-ES" w:eastAsia="es-VE"/>
              </w:rPr>
            </w:pPr>
          </w:p>
          <w:p w:rsidR="004A0437" w:rsidRPr="00AA75D5" w:rsidRDefault="004A0437" w:rsidP="005D0B6B">
            <w:pPr>
              <w:rPr>
                <w:rFonts w:ascii="Times New Roman" w:eastAsia="Times New Roman" w:hAnsi="Times New Roman" w:cs="Times New Roman"/>
                <w:sz w:val="24"/>
                <w:szCs w:val="24"/>
                <w:lang w:val="es-ES" w:eastAsia="es-VE"/>
              </w:rPr>
            </w:pPr>
          </w:p>
        </w:tc>
      </w:tr>
    </w:tbl>
    <w:p w:rsidR="004A0437" w:rsidRDefault="004A0437" w:rsidP="004A0437">
      <w:pPr>
        <w:rPr>
          <w:rFonts w:ascii="Times New Roman" w:hAnsi="Times New Roman" w:cs="Times New Roman"/>
          <w:sz w:val="24"/>
          <w:szCs w:val="24"/>
          <w:lang w:val="es-ES"/>
        </w:rPr>
      </w:pPr>
    </w:p>
    <w:p w:rsidR="004A0437" w:rsidRDefault="004A0437" w:rsidP="004A0437">
      <w:pPr>
        <w:ind w:firstLine="708"/>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sectPr w:rsidR="004A0437" w:rsidSect="00FF4E2E">
          <w:headerReference w:type="default" r:id="rId133"/>
          <w:footerReference w:type="default" r:id="rId134"/>
          <w:pgSz w:w="12240" w:h="15840" w:code="1"/>
          <w:pgMar w:top="2268" w:right="1701" w:bottom="1701" w:left="2268"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676"/>
        <w:gridCol w:w="4355"/>
      </w:tblGrid>
      <w:tr w:rsidR="004A0437" w:rsidRPr="007A5DB9" w:rsidTr="005D0B6B">
        <w:trPr>
          <w:trHeight w:val="309"/>
        </w:trPr>
        <w:tc>
          <w:tcPr>
            <w:tcW w:w="8031"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lastRenderedPageBreak/>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139"/>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AA75D5" w:rsidRDefault="004A0437" w:rsidP="005D0B6B">
            <w:pPr>
              <w:spacing w:after="0" w:line="360" w:lineRule="auto"/>
              <w:ind w:firstLine="357"/>
              <w:jc w:val="both"/>
              <w:rPr>
                <w:rFonts w:ascii="Times New Roman" w:eastAsia="Times New Roman" w:hAnsi="Times New Roman"/>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r>
              <w:rPr>
                <w:rFonts w:ascii="Times New Roman" w:eastAsia="Times New Roman" w:hAnsi="Times New Roman"/>
                <w:bCs/>
                <w:color w:val="000000"/>
                <w:sz w:val="24"/>
                <w:szCs w:val="24"/>
                <w:lang w:val="es-ES" w:eastAsia="es-VE"/>
              </w:rPr>
              <w:t xml:space="preserve"> Se da una breve reseña de lo que son las minas secundarias y donde encontraríamos algunas de ellas, encontraras un ejemplo donde se explica cada elemento que interviene en dichas cadenas y como se debe nombrar.</w:t>
            </w:r>
          </w:p>
          <w:p w:rsidR="004A0437" w:rsidRPr="007A5DB9" w:rsidRDefault="004A0437" w:rsidP="005D0B6B">
            <w:pPr>
              <w:spacing w:after="0" w:line="360" w:lineRule="auto"/>
              <w:jc w:val="both"/>
              <w:rPr>
                <w:rFonts w:ascii="Times New Roman" w:hAnsi="Times New Roman" w:cs="Times New Roman"/>
                <w:bCs/>
                <w:sz w:val="24"/>
                <w:szCs w:val="24"/>
                <w:lang w:val="es-ES"/>
              </w:rPr>
            </w:pPr>
          </w:p>
        </w:tc>
      </w:tr>
      <w:tr w:rsidR="004A0437" w:rsidRPr="007A5DB9" w:rsidTr="005D0B6B">
        <w:trPr>
          <w:trHeight w:val="1235"/>
        </w:trPr>
        <w:tc>
          <w:tcPr>
            <w:tcW w:w="3676"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 xml:space="preserve">Sonido (): </w:t>
            </w:r>
          </w:p>
        </w:tc>
        <w:tc>
          <w:tcPr>
            <w:tcW w:w="4355"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5</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Nomenclatura de las Aminas.</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Va para:</w:t>
            </w:r>
            <w:r>
              <w:rPr>
                <w:rFonts w:ascii="Times New Roman" w:eastAsia="Times New Roman" w:hAnsi="Times New Roman"/>
                <w:b/>
                <w:color w:val="000000"/>
                <w:sz w:val="24"/>
                <w:szCs w:val="24"/>
                <w:lang w:val="es-ES" w:eastAsia="es-VE"/>
              </w:rPr>
              <w:t xml:space="preserve"> Aminas Secundarias.</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4D5EE9" w:rsidTr="005D0B6B">
        <w:trPr>
          <w:trHeight w:val="5161"/>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700224" behindDoc="0" locked="0" layoutInCell="1" allowOverlap="1" wp14:anchorId="19BC4809" wp14:editId="6724386A">
                  <wp:simplePos x="0" y="0"/>
                  <wp:positionH relativeFrom="column">
                    <wp:posOffset>2485390</wp:posOffset>
                  </wp:positionH>
                  <wp:positionV relativeFrom="paragraph">
                    <wp:posOffset>313055</wp:posOffset>
                  </wp:positionV>
                  <wp:extent cx="2295525" cy="2905125"/>
                  <wp:effectExtent l="0" t="0" r="9525" b="9525"/>
                  <wp:wrapThrough wrapText="bothSides">
                    <wp:wrapPolygon edited="0">
                      <wp:start x="0" y="0"/>
                      <wp:lineTo x="0" y="21529"/>
                      <wp:lineTo x="21510" y="21529"/>
                      <wp:lineTo x="21510" y="0"/>
                      <wp:lineTo x="0" y="0"/>
                    </wp:wrapPolygon>
                  </wp:wrapThrough>
                  <wp:docPr id="3460" name="Imagen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cstate="print">
                            <a:extLst>
                              <a:ext uri="{28A0092B-C50C-407E-A947-70E740481C1C}">
                                <a14:useLocalDpi xmlns:a14="http://schemas.microsoft.com/office/drawing/2010/main" val="0"/>
                              </a:ext>
                            </a:extLst>
                          </a:blip>
                          <a:srcRect l="19578" t="9596" r="20274" b="5174"/>
                          <a:stretch/>
                        </pic:blipFill>
                        <pic:spPr bwMode="auto">
                          <a:xfrm>
                            <a:off x="0" y="0"/>
                            <a:ext cx="2295525"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99200" behindDoc="0" locked="0" layoutInCell="1" allowOverlap="1" wp14:anchorId="73952EB8" wp14:editId="3D2E3E7B">
                  <wp:simplePos x="0" y="0"/>
                  <wp:positionH relativeFrom="column">
                    <wp:posOffset>-635</wp:posOffset>
                  </wp:positionH>
                  <wp:positionV relativeFrom="paragraph">
                    <wp:posOffset>274955</wp:posOffset>
                  </wp:positionV>
                  <wp:extent cx="2400300" cy="2857500"/>
                  <wp:effectExtent l="0" t="0" r="0" b="0"/>
                  <wp:wrapThrough wrapText="bothSides">
                    <wp:wrapPolygon edited="0">
                      <wp:start x="0" y="0"/>
                      <wp:lineTo x="0" y="21456"/>
                      <wp:lineTo x="21429" y="21456"/>
                      <wp:lineTo x="21429" y="0"/>
                      <wp:lineTo x="0" y="0"/>
                    </wp:wrapPolygon>
                  </wp:wrapThrough>
                  <wp:docPr id="3461" name="Imagen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cstate="print">
                            <a:extLst>
                              <a:ext uri="{28A0092B-C50C-407E-A947-70E740481C1C}">
                                <a14:useLocalDpi xmlns:a14="http://schemas.microsoft.com/office/drawing/2010/main" val="0"/>
                              </a:ext>
                            </a:extLst>
                          </a:blip>
                          <a:srcRect l="19226" t="10724" r="20449" b="4609"/>
                          <a:stretch/>
                        </pic:blipFill>
                        <pic:spPr bwMode="auto">
                          <a:xfrm>
                            <a:off x="0" y="0"/>
                            <a:ext cx="240030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437" w:rsidRPr="00AA75D5" w:rsidRDefault="004A0437" w:rsidP="005D0B6B">
            <w:pPr>
              <w:rPr>
                <w:rFonts w:ascii="Times New Roman" w:eastAsia="Times New Roman" w:hAnsi="Times New Roman" w:cs="Times New Roman"/>
                <w:sz w:val="24"/>
                <w:szCs w:val="24"/>
                <w:lang w:val="es-ES" w:eastAsia="es-VE"/>
              </w:rPr>
            </w:pPr>
          </w:p>
        </w:tc>
      </w:tr>
    </w:tbl>
    <w:p w:rsidR="004A0437" w:rsidRDefault="004A0437" w:rsidP="004A0437">
      <w:pPr>
        <w:rPr>
          <w:rFonts w:ascii="Times New Roman" w:hAnsi="Times New Roman" w:cs="Times New Roman"/>
          <w:sz w:val="24"/>
          <w:szCs w:val="24"/>
          <w:lang w:val="es-ES"/>
        </w:rPr>
      </w:pPr>
    </w:p>
    <w:p w:rsidR="004A0437" w:rsidRDefault="004A0437" w:rsidP="004A0437">
      <w:pPr>
        <w:ind w:firstLine="708"/>
        <w:rPr>
          <w:rFonts w:ascii="Times New Roman" w:hAnsi="Times New Roman" w:cs="Times New Roman"/>
          <w:sz w:val="24"/>
          <w:szCs w:val="24"/>
          <w:lang w:val="es-ES"/>
        </w:rPr>
        <w:sectPr w:rsidR="004A0437" w:rsidSect="00FF4E2E">
          <w:headerReference w:type="default" r:id="rId137"/>
          <w:footerReference w:type="default" r:id="rId138"/>
          <w:pgSz w:w="12240" w:h="15840" w:code="1"/>
          <w:pgMar w:top="2268" w:right="1701" w:bottom="1701" w:left="2268"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676"/>
        <w:gridCol w:w="4355"/>
      </w:tblGrid>
      <w:tr w:rsidR="004A0437" w:rsidRPr="007A5DB9" w:rsidTr="005D0B6B">
        <w:trPr>
          <w:trHeight w:val="309"/>
        </w:trPr>
        <w:tc>
          <w:tcPr>
            <w:tcW w:w="8031"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lastRenderedPageBreak/>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139"/>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9B4026" w:rsidRDefault="004A0437" w:rsidP="005D0B6B">
            <w:pPr>
              <w:spacing w:after="0" w:line="360" w:lineRule="auto"/>
              <w:ind w:firstLine="357"/>
              <w:jc w:val="both"/>
              <w:rPr>
                <w:rFonts w:ascii="Times New Roman" w:eastAsia="Times New Roman" w:hAnsi="Times New Roman"/>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r>
              <w:rPr>
                <w:rFonts w:ascii="Times New Roman" w:eastAsia="Times New Roman" w:hAnsi="Times New Roman"/>
                <w:bCs/>
                <w:color w:val="000000"/>
                <w:sz w:val="24"/>
                <w:szCs w:val="24"/>
                <w:lang w:val="es-ES" w:eastAsia="es-VE"/>
              </w:rPr>
              <w:t xml:space="preserve"> En esta parte de la página encontraras el significado de las aminas terciarias y ejemplo básico en el cual se te explica cada elemento que interviene y la forma adecuada de realizar su nomenclatura.</w:t>
            </w:r>
          </w:p>
          <w:p w:rsidR="004A0437" w:rsidRPr="007A5DB9" w:rsidRDefault="004A0437" w:rsidP="005D0B6B">
            <w:pPr>
              <w:spacing w:after="0" w:line="360" w:lineRule="auto"/>
              <w:jc w:val="both"/>
              <w:rPr>
                <w:rFonts w:ascii="Times New Roman" w:hAnsi="Times New Roman" w:cs="Times New Roman"/>
                <w:bCs/>
                <w:sz w:val="24"/>
                <w:szCs w:val="24"/>
                <w:lang w:val="es-ES"/>
              </w:rPr>
            </w:pPr>
          </w:p>
        </w:tc>
      </w:tr>
      <w:tr w:rsidR="004A0437" w:rsidRPr="007A5DB9" w:rsidTr="005D0B6B">
        <w:trPr>
          <w:trHeight w:val="1235"/>
        </w:trPr>
        <w:tc>
          <w:tcPr>
            <w:tcW w:w="3676"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 xml:space="preserve">Sonido (): </w:t>
            </w:r>
          </w:p>
        </w:tc>
        <w:tc>
          <w:tcPr>
            <w:tcW w:w="4355"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6</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Nomenclatura de las Aminas.</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Va para:</w:t>
            </w:r>
            <w:r>
              <w:rPr>
                <w:rFonts w:ascii="Times New Roman" w:eastAsia="Times New Roman" w:hAnsi="Times New Roman"/>
                <w:b/>
                <w:color w:val="000000"/>
                <w:sz w:val="24"/>
                <w:szCs w:val="24"/>
                <w:lang w:val="es-ES" w:eastAsia="es-VE"/>
              </w:rPr>
              <w:t xml:space="preserve"> Aminas Terciarias.</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4D5EE9" w:rsidTr="005D0B6B">
        <w:trPr>
          <w:trHeight w:val="5161"/>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9B4026"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702272" behindDoc="0" locked="0" layoutInCell="1" allowOverlap="1" wp14:anchorId="321FD56B" wp14:editId="0A4B3075">
                  <wp:simplePos x="0" y="0"/>
                  <wp:positionH relativeFrom="column">
                    <wp:posOffset>2475865</wp:posOffset>
                  </wp:positionH>
                  <wp:positionV relativeFrom="paragraph">
                    <wp:posOffset>160655</wp:posOffset>
                  </wp:positionV>
                  <wp:extent cx="2447925" cy="2800350"/>
                  <wp:effectExtent l="0" t="0" r="9525" b="0"/>
                  <wp:wrapThrough wrapText="bothSides">
                    <wp:wrapPolygon edited="0">
                      <wp:start x="0" y="0"/>
                      <wp:lineTo x="0" y="21453"/>
                      <wp:lineTo x="21516" y="21453"/>
                      <wp:lineTo x="21516" y="0"/>
                      <wp:lineTo x="0" y="0"/>
                    </wp:wrapPolygon>
                  </wp:wrapThrough>
                  <wp:docPr id="3462" name="Imagen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cstate="print">
                            <a:extLst>
                              <a:ext uri="{28A0092B-C50C-407E-A947-70E740481C1C}">
                                <a14:useLocalDpi xmlns:a14="http://schemas.microsoft.com/office/drawing/2010/main" val="0"/>
                              </a:ext>
                            </a:extLst>
                          </a:blip>
                          <a:srcRect l="19756" t="9028" r="20802" b="5208"/>
                          <a:stretch/>
                        </pic:blipFill>
                        <pic:spPr bwMode="auto">
                          <a:xfrm>
                            <a:off x="0" y="0"/>
                            <a:ext cx="2447925"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701248" behindDoc="0" locked="0" layoutInCell="1" allowOverlap="1" wp14:anchorId="018EB008" wp14:editId="5A03C6DF">
                  <wp:simplePos x="0" y="0"/>
                  <wp:positionH relativeFrom="column">
                    <wp:posOffset>-635</wp:posOffset>
                  </wp:positionH>
                  <wp:positionV relativeFrom="paragraph">
                    <wp:posOffset>103505</wp:posOffset>
                  </wp:positionV>
                  <wp:extent cx="2333625" cy="2847975"/>
                  <wp:effectExtent l="0" t="0" r="9525" b="9525"/>
                  <wp:wrapThrough wrapText="bothSides">
                    <wp:wrapPolygon edited="0">
                      <wp:start x="0" y="0"/>
                      <wp:lineTo x="0" y="21528"/>
                      <wp:lineTo x="21512" y="21528"/>
                      <wp:lineTo x="21512" y="0"/>
                      <wp:lineTo x="0" y="0"/>
                    </wp:wrapPolygon>
                  </wp:wrapThrough>
                  <wp:docPr id="3463" name="Imagen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l="19579" t="11289" r="20449" b="4328"/>
                          <a:stretch/>
                        </pic:blipFill>
                        <pic:spPr bwMode="auto">
                          <a:xfrm>
                            <a:off x="0" y="0"/>
                            <a:ext cx="2333625"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A0437" w:rsidRDefault="004A0437" w:rsidP="004A0437">
      <w:pPr>
        <w:ind w:firstLine="708"/>
        <w:rPr>
          <w:rFonts w:ascii="Times New Roman" w:hAnsi="Times New Roman" w:cs="Times New Roman"/>
          <w:sz w:val="24"/>
          <w:szCs w:val="24"/>
          <w:lang w:val="es-ES"/>
        </w:rPr>
      </w:pPr>
    </w:p>
    <w:p w:rsidR="004A0437" w:rsidRDefault="004A0437" w:rsidP="004A0437">
      <w:pPr>
        <w:tabs>
          <w:tab w:val="left" w:pos="825"/>
        </w:tabs>
        <w:rPr>
          <w:rFonts w:ascii="Times New Roman" w:hAnsi="Times New Roman" w:cs="Times New Roman"/>
          <w:sz w:val="24"/>
          <w:szCs w:val="24"/>
          <w:lang w:val="es-ES"/>
        </w:rPr>
      </w:pPr>
      <w:r>
        <w:rPr>
          <w:rFonts w:ascii="Times New Roman" w:hAnsi="Times New Roman" w:cs="Times New Roman"/>
          <w:sz w:val="24"/>
          <w:szCs w:val="24"/>
          <w:lang w:val="es-ES"/>
        </w:rPr>
        <w:tab/>
      </w:r>
    </w:p>
    <w:p w:rsidR="004A0437" w:rsidRDefault="004A0437" w:rsidP="004A0437">
      <w:pPr>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sectPr w:rsidR="004A0437" w:rsidSect="00FF4E2E">
          <w:headerReference w:type="default" r:id="rId141"/>
          <w:footerReference w:type="default" r:id="rId142"/>
          <w:pgSz w:w="12240" w:h="15840" w:code="1"/>
          <w:pgMar w:top="2268" w:right="1701" w:bottom="1701" w:left="2268"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676"/>
        <w:gridCol w:w="4355"/>
      </w:tblGrid>
      <w:tr w:rsidR="004A0437" w:rsidRPr="007A5DB9" w:rsidTr="005D0B6B">
        <w:trPr>
          <w:trHeight w:val="309"/>
        </w:trPr>
        <w:tc>
          <w:tcPr>
            <w:tcW w:w="8031"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lastRenderedPageBreak/>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139"/>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9B4026" w:rsidRDefault="004A0437" w:rsidP="005D0B6B">
            <w:pPr>
              <w:spacing w:after="0" w:line="360" w:lineRule="auto"/>
              <w:ind w:firstLine="357"/>
              <w:jc w:val="both"/>
              <w:rPr>
                <w:rFonts w:ascii="Times New Roman" w:eastAsia="Times New Roman" w:hAnsi="Times New Roman"/>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r>
              <w:rPr>
                <w:rFonts w:ascii="Times New Roman" w:eastAsia="Times New Roman" w:hAnsi="Times New Roman"/>
                <w:bCs/>
                <w:color w:val="000000"/>
                <w:sz w:val="24"/>
                <w:szCs w:val="24"/>
                <w:lang w:val="es-ES" w:eastAsia="es-VE"/>
              </w:rPr>
              <w:t xml:space="preserve"> Tienes cuatro reglas básicas que deberás poner en práctica para nombrar las estructuras de aminas.</w:t>
            </w:r>
          </w:p>
          <w:p w:rsidR="004A0437" w:rsidRPr="007A5DB9" w:rsidRDefault="004A0437" w:rsidP="005D0B6B">
            <w:pPr>
              <w:spacing w:after="0" w:line="360" w:lineRule="auto"/>
              <w:jc w:val="both"/>
              <w:rPr>
                <w:rFonts w:ascii="Times New Roman" w:hAnsi="Times New Roman" w:cs="Times New Roman"/>
                <w:bCs/>
                <w:sz w:val="24"/>
                <w:szCs w:val="24"/>
                <w:lang w:val="es-ES"/>
              </w:rPr>
            </w:pPr>
          </w:p>
        </w:tc>
      </w:tr>
      <w:tr w:rsidR="004A0437" w:rsidRPr="007A5DB9" w:rsidTr="005D0B6B">
        <w:trPr>
          <w:trHeight w:val="1235"/>
        </w:trPr>
        <w:tc>
          <w:tcPr>
            <w:tcW w:w="3676"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 xml:space="preserve">Sonido (): </w:t>
            </w:r>
          </w:p>
        </w:tc>
        <w:tc>
          <w:tcPr>
            <w:tcW w:w="4355"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7</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Inicio.</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Va para:</w:t>
            </w:r>
            <w:r>
              <w:rPr>
                <w:rFonts w:ascii="Times New Roman" w:eastAsia="Times New Roman" w:hAnsi="Times New Roman"/>
                <w:b/>
                <w:color w:val="000000"/>
                <w:sz w:val="24"/>
                <w:szCs w:val="24"/>
                <w:lang w:val="es-ES" w:eastAsia="es-VE"/>
              </w:rPr>
              <w:t xml:space="preserve"> Reglas para Nombrar Aminas.</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4D5EE9" w:rsidTr="005D0B6B">
        <w:trPr>
          <w:trHeight w:val="5161"/>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4D5EE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703296" behindDoc="0" locked="0" layoutInCell="1" allowOverlap="1" wp14:anchorId="5DF13A0B" wp14:editId="0A4CA5EB">
                  <wp:simplePos x="0" y="0"/>
                  <wp:positionH relativeFrom="column">
                    <wp:posOffset>749300</wp:posOffset>
                  </wp:positionH>
                  <wp:positionV relativeFrom="paragraph">
                    <wp:posOffset>167005</wp:posOffset>
                  </wp:positionV>
                  <wp:extent cx="3238500" cy="2895600"/>
                  <wp:effectExtent l="0" t="0" r="0" b="0"/>
                  <wp:wrapThrough wrapText="bothSides">
                    <wp:wrapPolygon edited="0">
                      <wp:start x="0" y="0"/>
                      <wp:lineTo x="0" y="21458"/>
                      <wp:lineTo x="21473" y="21458"/>
                      <wp:lineTo x="21473" y="0"/>
                      <wp:lineTo x="0" y="0"/>
                    </wp:wrapPolygon>
                  </wp:wrapThrough>
                  <wp:docPr id="3464" name="Imagen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print">
                            <a:extLst>
                              <a:ext uri="{28A0092B-C50C-407E-A947-70E740481C1C}">
                                <a14:useLocalDpi xmlns:a14="http://schemas.microsoft.com/office/drawing/2010/main" val="0"/>
                              </a:ext>
                            </a:extLst>
                          </a:blip>
                          <a:srcRect l="19579" t="9877" r="20449" b="4328"/>
                          <a:stretch/>
                        </pic:blipFill>
                        <pic:spPr bwMode="auto">
                          <a:xfrm>
                            <a:off x="0" y="0"/>
                            <a:ext cx="323850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A0437" w:rsidRDefault="004A0437" w:rsidP="004A0437">
      <w:pPr>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sectPr w:rsidR="004A0437" w:rsidSect="00FF4E2E">
          <w:headerReference w:type="default" r:id="rId144"/>
          <w:footerReference w:type="default" r:id="rId145"/>
          <w:pgSz w:w="12240" w:h="15840" w:code="1"/>
          <w:pgMar w:top="2268" w:right="1701" w:bottom="1701" w:left="2268"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676"/>
        <w:gridCol w:w="4355"/>
      </w:tblGrid>
      <w:tr w:rsidR="004A0437" w:rsidRPr="007A5DB9" w:rsidTr="005D0B6B">
        <w:trPr>
          <w:trHeight w:val="309"/>
        </w:trPr>
        <w:tc>
          <w:tcPr>
            <w:tcW w:w="8031"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lastRenderedPageBreak/>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139"/>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9B4026" w:rsidRDefault="004A0437" w:rsidP="005D0B6B">
            <w:pPr>
              <w:spacing w:after="0" w:line="360" w:lineRule="auto"/>
              <w:ind w:firstLine="357"/>
              <w:jc w:val="both"/>
              <w:rPr>
                <w:rFonts w:ascii="Times New Roman" w:eastAsia="Times New Roman" w:hAnsi="Times New Roman"/>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r>
              <w:rPr>
                <w:rFonts w:ascii="Times New Roman" w:eastAsia="Times New Roman" w:hAnsi="Times New Roman"/>
                <w:bCs/>
                <w:color w:val="000000"/>
                <w:sz w:val="24"/>
                <w:szCs w:val="24"/>
                <w:lang w:val="es-ES" w:eastAsia="es-VE"/>
              </w:rPr>
              <w:t xml:space="preserve"> Como su título lo indica en esta parte de la página encontraras ejercicios prácticos para la realización de nomenclatura de estructuras de aminas, se te proponen seis ejercicios que deberás copiar y realizar en tu cuaderno y llevárselo a tu profesor en el encuentro que el disponga.</w:t>
            </w:r>
          </w:p>
          <w:p w:rsidR="004A0437" w:rsidRPr="007A5DB9" w:rsidRDefault="004A0437" w:rsidP="005D0B6B">
            <w:pPr>
              <w:spacing w:after="0" w:line="360" w:lineRule="auto"/>
              <w:jc w:val="both"/>
              <w:rPr>
                <w:rFonts w:ascii="Times New Roman" w:hAnsi="Times New Roman" w:cs="Times New Roman"/>
                <w:bCs/>
                <w:sz w:val="24"/>
                <w:szCs w:val="24"/>
                <w:lang w:val="es-ES"/>
              </w:rPr>
            </w:pPr>
          </w:p>
        </w:tc>
      </w:tr>
      <w:tr w:rsidR="004A0437" w:rsidRPr="007A5DB9" w:rsidTr="005D0B6B">
        <w:trPr>
          <w:trHeight w:val="1235"/>
        </w:trPr>
        <w:tc>
          <w:tcPr>
            <w:tcW w:w="3676"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 xml:space="preserve">Sonido (): </w:t>
            </w:r>
          </w:p>
        </w:tc>
        <w:tc>
          <w:tcPr>
            <w:tcW w:w="4355"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8</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Inicio.</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Va para: </w:t>
            </w:r>
            <w:r>
              <w:rPr>
                <w:rFonts w:ascii="Times New Roman" w:eastAsia="Times New Roman" w:hAnsi="Times New Roman"/>
                <w:b/>
                <w:color w:val="000000"/>
                <w:sz w:val="24"/>
                <w:szCs w:val="24"/>
                <w:lang w:val="es-ES" w:eastAsia="es-VE"/>
              </w:rPr>
              <w:t>Actividades de Nomenclatura.</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4D5EE9" w:rsidTr="005D0B6B">
        <w:trPr>
          <w:trHeight w:val="5161"/>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705344" behindDoc="0" locked="0" layoutInCell="1" allowOverlap="1" wp14:anchorId="3985EDC1" wp14:editId="61FEE698">
                  <wp:simplePos x="0" y="0"/>
                  <wp:positionH relativeFrom="margin">
                    <wp:posOffset>2428240</wp:posOffset>
                  </wp:positionH>
                  <wp:positionV relativeFrom="paragraph">
                    <wp:posOffset>379095</wp:posOffset>
                  </wp:positionV>
                  <wp:extent cx="2305050" cy="2781300"/>
                  <wp:effectExtent l="0" t="0" r="0" b="0"/>
                  <wp:wrapThrough wrapText="bothSides">
                    <wp:wrapPolygon edited="0">
                      <wp:start x="0" y="0"/>
                      <wp:lineTo x="0" y="21452"/>
                      <wp:lineTo x="21421" y="21452"/>
                      <wp:lineTo x="21421" y="0"/>
                      <wp:lineTo x="0" y="0"/>
                    </wp:wrapPolygon>
                  </wp:wrapThrough>
                  <wp:docPr id="3465" name="Imagen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cstate="print">
                            <a:extLst>
                              <a:ext uri="{28A0092B-C50C-407E-A947-70E740481C1C}">
                                <a14:useLocalDpi xmlns:a14="http://schemas.microsoft.com/office/drawing/2010/main" val="0"/>
                              </a:ext>
                            </a:extLst>
                          </a:blip>
                          <a:srcRect l="19403" t="9032" r="20802" b="8560"/>
                          <a:stretch/>
                        </pic:blipFill>
                        <pic:spPr bwMode="auto">
                          <a:xfrm>
                            <a:off x="0" y="0"/>
                            <a:ext cx="230505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t xml:space="preserve"> </w:t>
            </w:r>
            <w:r>
              <w:rPr>
                <w:noProof/>
                <w:lang w:eastAsia="es-VE"/>
              </w:rPr>
              <w:drawing>
                <wp:anchor distT="0" distB="0" distL="114300" distR="114300" simplePos="0" relativeHeight="251704320" behindDoc="0" locked="0" layoutInCell="1" allowOverlap="1" wp14:anchorId="0AE13B20" wp14:editId="7DA5EF4C">
                  <wp:simplePos x="0" y="0"/>
                  <wp:positionH relativeFrom="column">
                    <wp:posOffset>-635</wp:posOffset>
                  </wp:positionH>
                  <wp:positionV relativeFrom="paragraph">
                    <wp:posOffset>274955</wp:posOffset>
                  </wp:positionV>
                  <wp:extent cx="2286000" cy="2867025"/>
                  <wp:effectExtent l="0" t="0" r="0" b="9525"/>
                  <wp:wrapThrough wrapText="bothSides">
                    <wp:wrapPolygon edited="0">
                      <wp:start x="0" y="0"/>
                      <wp:lineTo x="0" y="21528"/>
                      <wp:lineTo x="21420" y="21528"/>
                      <wp:lineTo x="21420" y="0"/>
                      <wp:lineTo x="0" y="0"/>
                    </wp:wrapPolygon>
                  </wp:wrapThrough>
                  <wp:docPr id="3466" name="Imagen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cstate="print">
                            <a:extLst>
                              <a:ext uri="{28A0092B-C50C-407E-A947-70E740481C1C}">
                                <a14:useLocalDpi xmlns:a14="http://schemas.microsoft.com/office/drawing/2010/main" val="0"/>
                              </a:ext>
                            </a:extLst>
                          </a:blip>
                          <a:srcRect l="19226" t="9596" r="20626" b="5457"/>
                          <a:stretch/>
                        </pic:blipFill>
                        <pic:spPr bwMode="auto">
                          <a:xfrm>
                            <a:off x="0" y="0"/>
                            <a:ext cx="2286000"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437" w:rsidRPr="009B4026" w:rsidRDefault="004A0437" w:rsidP="005D0B6B">
            <w:pPr>
              <w:rPr>
                <w:rFonts w:ascii="Times New Roman" w:eastAsia="Times New Roman" w:hAnsi="Times New Roman" w:cs="Times New Roman"/>
                <w:sz w:val="24"/>
                <w:szCs w:val="24"/>
                <w:lang w:val="es-ES" w:eastAsia="es-VE"/>
              </w:rPr>
            </w:pPr>
          </w:p>
        </w:tc>
      </w:tr>
    </w:tbl>
    <w:p w:rsidR="004A0437" w:rsidRDefault="004A0437" w:rsidP="004A0437">
      <w:pPr>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sectPr w:rsidR="004A0437" w:rsidSect="00FF4E2E">
          <w:headerReference w:type="default" r:id="rId148"/>
          <w:footerReference w:type="default" r:id="rId149"/>
          <w:pgSz w:w="12240" w:h="15840" w:code="1"/>
          <w:pgMar w:top="2268" w:right="1701" w:bottom="1701" w:left="2268"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676"/>
        <w:gridCol w:w="4355"/>
      </w:tblGrid>
      <w:tr w:rsidR="004A0437" w:rsidRPr="007A5DB9" w:rsidTr="005D0B6B">
        <w:trPr>
          <w:trHeight w:val="309"/>
        </w:trPr>
        <w:tc>
          <w:tcPr>
            <w:tcW w:w="8031"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lastRenderedPageBreak/>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139"/>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DD102A" w:rsidRDefault="004A0437" w:rsidP="005D0B6B">
            <w:pPr>
              <w:spacing w:after="0" w:line="360" w:lineRule="auto"/>
              <w:ind w:firstLine="357"/>
              <w:jc w:val="both"/>
              <w:rPr>
                <w:rFonts w:ascii="Times New Roman" w:eastAsia="Times New Roman" w:hAnsi="Times New Roman"/>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r>
              <w:rPr>
                <w:rFonts w:ascii="Times New Roman" w:eastAsia="Times New Roman" w:hAnsi="Times New Roman"/>
                <w:bCs/>
                <w:color w:val="000000"/>
                <w:sz w:val="24"/>
                <w:szCs w:val="24"/>
                <w:lang w:val="es-ES" w:eastAsia="es-VE"/>
              </w:rPr>
              <w:t xml:space="preserve"> Al igual que la interfaz anterior esta es una interfaz de actividades en este caso de formulación se te presentan siete formulas a las cuales debes realizarle su respectiva estructura, esta actividad será realizada en el cuaderno y llevada al profesor en el encuentro pautado.</w:t>
            </w:r>
          </w:p>
          <w:p w:rsidR="004A0437" w:rsidRPr="007A5DB9" w:rsidRDefault="004A0437" w:rsidP="005D0B6B">
            <w:pPr>
              <w:spacing w:after="0" w:line="360" w:lineRule="auto"/>
              <w:jc w:val="both"/>
              <w:rPr>
                <w:rFonts w:ascii="Times New Roman" w:hAnsi="Times New Roman" w:cs="Times New Roman"/>
                <w:bCs/>
                <w:sz w:val="24"/>
                <w:szCs w:val="24"/>
                <w:lang w:val="es-ES"/>
              </w:rPr>
            </w:pPr>
          </w:p>
        </w:tc>
      </w:tr>
      <w:tr w:rsidR="004A0437" w:rsidRPr="007A5DB9" w:rsidTr="005D0B6B">
        <w:trPr>
          <w:trHeight w:val="1235"/>
        </w:trPr>
        <w:tc>
          <w:tcPr>
            <w:tcW w:w="3676"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Sonido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tc>
        <w:tc>
          <w:tcPr>
            <w:tcW w:w="4355"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9</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Inicio.</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Va para: </w:t>
            </w:r>
            <w:r>
              <w:rPr>
                <w:rFonts w:ascii="Times New Roman" w:eastAsia="Times New Roman" w:hAnsi="Times New Roman"/>
                <w:b/>
                <w:color w:val="000000"/>
                <w:sz w:val="24"/>
                <w:szCs w:val="24"/>
                <w:lang w:val="es-ES" w:eastAsia="es-VE"/>
              </w:rPr>
              <w:t>Nomenclatura de las Aminas.</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4D5EE9" w:rsidTr="005D0B6B">
        <w:trPr>
          <w:trHeight w:val="5161"/>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4D5EE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706368" behindDoc="0" locked="0" layoutInCell="1" allowOverlap="1" wp14:anchorId="61DA2B0C" wp14:editId="09B24FB1">
                  <wp:simplePos x="0" y="0"/>
                  <wp:positionH relativeFrom="column">
                    <wp:posOffset>749300</wp:posOffset>
                  </wp:positionH>
                  <wp:positionV relativeFrom="paragraph">
                    <wp:posOffset>119380</wp:posOffset>
                  </wp:positionV>
                  <wp:extent cx="3228975" cy="2914650"/>
                  <wp:effectExtent l="0" t="0" r="9525" b="0"/>
                  <wp:wrapThrough wrapText="bothSides">
                    <wp:wrapPolygon edited="0">
                      <wp:start x="0" y="0"/>
                      <wp:lineTo x="0" y="21459"/>
                      <wp:lineTo x="21536" y="21459"/>
                      <wp:lineTo x="21536" y="0"/>
                      <wp:lineTo x="0" y="0"/>
                    </wp:wrapPolygon>
                  </wp:wrapThrough>
                  <wp:docPr id="3467" name="Imagen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cstate="print">
                            <a:extLst>
                              <a:ext uri="{28A0092B-C50C-407E-A947-70E740481C1C}">
                                <a14:useLocalDpi xmlns:a14="http://schemas.microsoft.com/office/drawing/2010/main" val="0"/>
                              </a:ext>
                            </a:extLst>
                          </a:blip>
                          <a:srcRect l="19755" t="9314" r="20449" b="4328"/>
                          <a:stretch/>
                        </pic:blipFill>
                        <pic:spPr bwMode="auto">
                          <a:xfrm>
                            <a:off x="0" y="0"/>
                            <a:ext cx="3228975"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A0437" w:rsidRDefault="004A0437" w:rsidP="004A0437">
      <w:pPr>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pPr>
    </w:p>
    <w:p w:rsidR="004A0437" w:rsidRDefault="004A0437" w:rsidP="004A0437">
      <w:pPr>
        <w:rPr>
          <w:rFonts w:ascii="Times New Roman" w:hAnsi="Times New Roman" w:cs="Times New Roman"/>
          <w:sz w:val="24"/>
          <w:szCs w:val="24"/>
          <w:lang w:val="es-ES"/>
        </w:rPr>
        <w:sectPr w:rsidR="004A0437" w:rsidSect="00FF4E2E">
          <w:headerReference w:type="default" r:id="rId151"/>
          <w:footerReference w:type="default" r:id="rId152"/>
          <w:pgSz w:w="12240" w:h="15840" w:code="1"/>
          <w:pgMar w:top="2268" w:right="1701" w:bottom="1701" w:left="2268"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676"/>
        <w:gridCol w:w="4355"/>
      </w:tblGrid>
      <w:tr w:rsidR="004A0437" w:rsidRPr="007A5DB9" w:rsidTr="005D0B6B">
        <w:trPr>
          <w:trHeight w:val="309"/>
        </w:trPr>
        <w:tc>
          <w:tcPr>
            <w:tcW w:w="8031" w:type="dxa"/>
            <w:gridSpan w:val="2"/>
            <w:tcBorders>
              <w:top w:val="single" w:sz="8" w:space="0" w:color="F79646"/>
              <w:left w:val="single" w:sz="8" w:space="0" w:color="F79646"/>
              <w:bottom w:val="nil"/>
              <w:right w:val="single" w:sz="8" w:space="0" w:color="F79646"/>
            </w:tcBorders>
            <w:shd w:val="clear" w:color="auto" w:fill="F79646"/>
            <w:hideMark/>
          </w:tcPr>
          <w:p w:rsidR="004A0437" w:rsidRPr="007A5DB9" w:rsidRDefault="004A0437" w:rsidP="005D0B6B">
            <w:pPr>
              <w:tabs>
                <w:tab w:val="left" w:pos="180"/>
                <w:tab w:val="center" w:pos="4057"/>
                <w:tab w:val="left" w:pos="6585"/>
              </w:tabs>
              <w:spacing w:after="0" w:line="360" w:lineRule="auto"/>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lastRenderedPageBreak/>
              <w:tab/>
            </w:r>
            <w:r w:rsidRPr="007A5DB9">
              <w:rPr>
                <w:rFonts w:ascii="Times New Roman" w:eastAsia="Times New Roman" w:hAnsi="Times New Roman"/>
                <w:b/>
                <w:bCs/>
                <w:color w:val="000000"/>
                <w:sz w:val="24"/>
                <w:szCs w:val="24"/>
                <w:lang w:val="es-ES" w:eastAsia="es-VE"/>
              </w:rPr>
              <w:tab/>
              <w:t>Bitácora Digital</w:t>
            </w:r>
          </w:p>
        </w:tc>
      </w:tr>
      <w:tr w:rsidR="004A0437" w:rsidRPr="007A5DB9" w:rsidTr="005D0B6B">
        <w:trPr>
          <w:trHeight w:val="2139"/>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DD102A" w:rsidRDefault="004A0437" w:rsidP="005D0B6B">
            <w:pPr>
              <w:spacing w:after="0" w:line="360" w:lineRule="auto"/>
              <w:ind w:firstLine="357"/>
              <w:jc w:val="both"/>
              <w:rPr>
                <w:rFonts w:ascii="Times New Roman" w:eastAsia="Times New Roman" w:hAnsi="Times New Roman"/>
                <w:bCs/>
                <w:color w:val="000000"/>
                <w:sz w:val="24"/>
                <w:szCs w:val="24"/>
                <w:lang w:val="es-ES" w:eastAsia="es-VE"/>
              </w:rPr>
            </w:pPr>
            <w:r w:rsidRPr="007A5DB9">
              <w:rPr>
                <w:rFonts w:ascii="Times New Roman" w:eastAsia="Times New Roman" w:hAnsi="Times New Roman"/>
                <w:b/>
                <w:bCs/>
                <w:color w:val="000000"/>
                <w:sz w:val="24"/>
                <w:szCs w:val="24"/>
                <w:lang w:val="es-ES" w:eastAsia="es-VE"/>
              </w:rPr>
              <w:t>Descripción:</w:t>
            </w:r>
            <w:r>
              <w:rPr>
                <w:rFonts w:ascii="Times New Roman" w:eastAsia="Times New Roman" w:hAnsi="Times New Roman"/>
                <w:b/>
                <w:bCs/>
                <w:color w:val="000000"/>
                <w:sz w:val="24"/>
                <w:szCs w:val="24"/>
                <w:lang w:val="es-ES" w:eastAsia="es-VE"/>
              </w:rPr>
              <w:t xml:space="preserve"> </w:t>
            </w:r>
            <w:r>
              <w:rPr>
                <w:rFonts w:ascii="Times New Roman" w:eastAsia="Times New Roman" w:hAnsi="Times New Roman"/>
                <w:bCs/>
                <w:color w:val="000000"/>
                <w:sz w:val="24"/>
                <w:szCs w:val="24"/>
                <w:lang w:val="es-ES" w:eastAsia="es-VE"/>
              </w:rPr>
              <w:t>Páginas destinadas a la presentación de imágenes y un video con productos o elementos que en su estructura poseen algún tipo de amina.</w:t>
            </w:r>
          </w:p>
          <w:p w:rsidR="004A0437" w:rsidRPr="007A5DB9" w:rsidRDefault="004A0437" w:rsidP="005D0B6B">
            <w:pPr>
              <w:spacing w:after="0" w:line="360" w:lineRule="auto"/>
              <w:jc w:val="both"/>
              <w:rPr>
                <w:rFonts w:ascii="Times New Roman" w:hAnsi="Times New Roman" w:cs="Times New Roman"/>
                <w:bCs/>
                <w:sz w:val="24"/>
                <w:szCs w:val="24"/>
                <w:lang w:val="es-ES"/>
              </w:rPr>
            </w:pPr>
          </w:p>
        </w:tc>
      </w:tr>
      <w:tr w:rsidR="004A0437" w:rsidRPr="007A5DB9" w:rsidTr="005D0B6B">
        <w:trPr>
          <w:trHeight w:val="1235"/>
        </w:trPr>
        <w:tc>
          <w:tcPr>
            <w:tcW w:w="3676" w:type="dxa"/>
            <w:tcBorders>
              <w:top w:val="single" w:sz="8" w:space="0" w:color="F79646"/>
              <w:left w:val="single" w:sz="8" w:space="0" w:color="F79646"/>
              <w:bottom w:val="single" w:sz="8" w:space="0" w:color="F79646"/>
              <w:right w:val="single" w:sz="8" w:space="0" w:color="F79646"/>
            </w:tcBorders>
            <w:hideMark/>
          </w:tcPr>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Videos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Imágenes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w:t>
            </w:r>
          </w:p>
          <w:p w:rsidR="004A0437" w:rsidRPr="007A5DB9" w:rsidRDefault="004A0437" w:rsidP="005D0B6B">
            <w:pPr>
              <w:spacing w:after="0" w:line="360" w:lineRule="auto"/>
              <w:jc w:val="both"/>
              <w:rPr>
                <w:rFonts w:ascii="Times New Roman" w:eastAsia="Times New Roman" w:hAnsi="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Texto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sidRPr="007A5DB9">
              <w:rPr>
                <w:rFonts w:ascii="Times New Roman" w:eastAsia="Times New Roman" w:hAnsi="Times New Roman"/>
                <w:b/>
                <w:bCs/>
                <w:color w:val="000000"/>
                <w:sz w:val="24"/>
                <w:szCs w:val="24"/>
                <w:lang w:val="es-ES" w:eastAsia="es-VE"/>
              </w:rPr>
              <w:t>Sonido (</w:t>
            </w:r>
            <w:r>
              <w:rPr>
                <w:rFonts w:ascii="Times New Roman" w:eastAsia="Times New Roman" w:hAnsi="Times New Roman"/>
                <w:b/>
                <w:bCs/>
                <w:color w:val="000000"/>
                <w:sz w:val="24"/>
                <w:szCs w:val="24"/>
                <w:lang w:val="es-ES" w:eastAsia="es-VE"/>
              </w:rPr>
              <w:t>X</w:t>
            </w:r>
            <w:r w:rsidRPr="007A5DB9">
              <w:rPr>
                <w:rFonts w:ascii="Times New Roman" w:eastAsia="Times New Roman" w:hAnsi="Times New Roman"/>
                <w:b/>
                <w:bCs/>
                <w:color w:val="000000"/>
                <w:sz w:val="24"/>
                <w:szCs w:val="24"/>
                <w:lang w:val="es-ES" w:eastAsia="es-VE"/>
              </w:rPr>
              <w:t xml:space="preserve">): </w:t>
            </w:r>
          </w:p>
        </w:tc>
        <w:tc>
          <w:tcPr>
            <w:tcW w:w="4355" w:type="dxa"/>
            <w:tcBorders>
              <w:top w:val="single" w:sz="8" w:space="0" w:color="F79646"/>
              <w:left w:val="single" w:sz="8" w:space="0" w:color="F79646"/>
              <w:bottom w:val="single" w:sz="8" w:space="0" w:color="F79646"/>
              <w:right w:val="single" w:sz="8" w:space="0" w:color="F79646"/>
            </w:tcBorders>
          </w:tcPr>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Página Nº: </w:t>
            </w:r>
            <w:r>
              <w:rPr>
                <w:rFonts w:ascii="Times New Roman" w:eastAsia="Times New Roman" w:hAnsi="Times New Roman"/>
                <w:b/>
                <w:color w:val="000000"/>
                <w:sz w:val="24"/>
                <w:szCs w:val="24"/>
                <w:lang w:val="es-ES" w:eastAsia="es-VE"/>
              </w:rPr>
              <w:t>10</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 xml:space="preserve">Viene: </w:t>
            </w:r>
            <w:r>
              <w:rPr>
                <w:rFonts w:ascii="Times New Roman" w:eastAsia="Times New Roman" w:hAnsi="Times New Roman"/>
                <w:b/>
                <w:color w:val="000000"/>
                <w:sz w:val="24"/>
                <w:szCs w:val="24"/>
                <w:lang w:val="es-ES" w:eastAsia="es-VE"/>
              </w:rPr>
              <w:t>Inicio.</w:t>
            </w:r>
          </w:p>
          <w:p w:rsidR="004A0437" w:rsidRPr="007A5DB9" w:rsidRDefault="004A0437" w:rsidP="005D0B6B">
            <w:pPr>
              <w:spacing w:after="0" w:line="360" w:lineRule="auto"/>
              <w:jc w:val="both"/>
              <w:rPr>
                <w:rFonts w:ascii="Times New Roman" w:eastAsia="Times New Roman" w:hAnsi="Times New Roman"/>
                <w:b/>
                <w:color w:val="000000"/>
                <w:sz w:val="24"/>
                <w:szCs w:val="24"/>
                <w:lang w:val="es-ES" w:eastAsia="es-VE"/>
              </w:rPr>
            </w:pPr>
            <w:r w:rsidRPr="007A5DB9">
              <w:rPr>
                <w:rFonts w:ascii="Times New Roman" w:eastAsia="Times New Roman" w:hAnsi="Times New Roman"/>
                <w:b/>
                <w:color w:val="000000"/>
                <w:sz w:val="24"/>
                <w:szCs w:val="24"/>
                <w:lang w:val="es-ES" w:eastAsia="es-VE"/>
              </w:rPr>
              <w:t>Va para:</w:t>
            </w:r>
            <w:r>
              <w:rPr>
                <w:rFonts w:ascii="Times New Roman" w:eastAsia="Times New Roman" w:hAnsi="Times New Roman"/>
                <w:b/>
                <w:color w:val="000000"/>
                <w:sz w:val="24"/>
                <w:szCs w:val="24"/>
                <w:lang w:val="es-ES" w:eastAsia="es-VE"/>
              </w:rPr>
              <w:t xml:space="preserve"> Fotogalería: Imágenes de Derivados de Aminas o de elementos que la contienen.</w:t>
            </w:r>
          </w:p>
          <w:p w:rsidR="004A0437" w:rsidRPr="007A5DB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p>
        </w:tc>
      </w:tr>
      <w:tr w:rsidR="004A0437" w:rsidRPr="004D5EE9" w:rsidTr="005D0B6B">
        <w:trPr>
          <w:trHeight w:val="6061"/>
        </w:trPr>
        <w:tc>
          <w:tcPr>
            <w:tcW w:w="8031" w:type="dxa"/>
            <w:gridSpan w:val="2"/>
            <w:tcBorders>
              <w:top w:val="single" w:sz="8" w:space="0" w:color="F79646"/>
              <w:left w:val="single" w:sz="8" w:space="0" w:color="F79646"/>
              <w:bottom w:val="single" w:sz="8" w:space="0" w:color="F79646"/>
              <w:right w:val="single" w:sz="8" w:space="0" w:color="F79646"/>
            </w:tcBorders>
          </w:tcPr>
          <w:p w:rsidR="004A0437" w:rsidRPr="004D5EE9" w:rsidRDefault="004A0437" w:rsidP="005D0B6B">
            <w:pPr>
              <w:spacing w:after="0" w:line="360" w:lineRule="auto"/>
              <w:jc w:val="both"/>
              <w:rPr>
                <w:rFonts w:ascii="Times New Roman" w:eastAsia="Times New Roman" w:hAnsi="Times New Roman" w:cs="Times New Roman"/>
                <w:b/>
                <w:bCs/>
                <w:color w:val="000000"/>
                <w:sz w:val="24"/>
                <w:szCs w:val="24"/>
                <w:lang w:val="es-ES" w:eastAsia="es-VE"/>
              </w:rPr>
            </w:pPr>
            <w:r>
              <w:rPr>
                <w:noProof/>
                <w:lang w:eastAsia="es-VE"/>
              </w:rPr>
              <w:drawing>
                <wp:anchor distT="0" distB="0" distL="114300" distR="114300" simplePos="0" relativeHeight="251708416" behindDoc="0" locked="0" layoutInCell="1" allowOverlap="1" wp14:anchorId="18A7F519" wp14:editId="7E72719B">
                  <wp:simplePos x="0" y="0"/>
                  <wp:positionH relativeFrom="margin">
                    <wp:posOffset>2561590</wp:posOffset>
                  </wp:positionH>
                  <wp:positionV relativeFrom="paragraph">
                    <wp:posOffset>113030</wp:posOffset>
                  </wp:positionV>
                  <wp:extent cx="2371725" cy="1504950"/>
                  <wp:effectExtent l="0" t="0" r="9525" b="0"/>
                  <wp:wrapThrough wrapText="bothSides">
                    <wp:wrapPolygon edited="0">
                      <wp:start x="0" y="0"/>
                      <wp:lineTo x="0" y="21327"/>
                      <wp:lineTo x="21513" y="21327"/>
                      <wp:lineTo x="21513" y="0"/>
                      <wp:lineTo x="0" y="0"/>
                    </wp:wrapPolygon>
                  </wp:wrapThrough>
                  <wp:docPr id="3468" name="Imagen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cstate="print">
                            <a:extLst>
                              <a:ext uri="{28A0092B-C50C-407E-A947-70E740481C1C}">
                                <a14:useLocalDpi xmlns:a14="http://schemas.microsoft.com/office/drawing/2010/main" val="0"/>
                              </a:ext>
                            </a:extLst>
                          </a:blip>
                          <a:srcRect l="19403" t="9596" r="20626" b="4893"/>
                          <a:stretch/>
                        </pic:blipFill>
                        <pic:spPr bwMode="auto">
                          <a:xfrm>
                            <a:off x="0" y="0"/>
                            <a:ext cx="237172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t xml:space="preserve"> </w:t>
            </w:r>
            <w:r>
              <w:rPr>
                <w:noProof/>
                <w:lang w:eastAsia="es-VE"/>
              </w:rPr>
              <w:drawing>
                <wp:inline distT="0" distB="0" distL="0" distR="0" wp14:anchorId="077D49FD" wp14:editId="6C8C19FE">
                  <wp:extent cx="2343150" cy="1790700"/>
                  <wp:effectExtent l="0" t="0" r="0" b="0"/>
                  <wp:docPr id="3469" name="Imagen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19756" t="9596" r="20802" b="4893"/>
                          <a:stretch/>
                        </pic:blipFill>
                        <pic:spPr bwMode="auto">
                          <a:xfrm>
                            <a:off x="0" y="0"/>
                            <a:ext cx="2343150" cy="17907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t xml:space="preserve"> </w:t>
            </w:r>
            <w:r>
              <w:rPr>
                <w:noProof/>
                <w:lang w:eastAsia="es-VE"/>
              </w:rPr>
              <w:drawing>
                <wp:inline distT="0" distB="0" distL="0" distR="0" wp14:anchorId="55CE101F" wp14:editId="5D4D5000">
                  <wp:extent cx="2505075" cy="1771650"/>
                  <wp:effectExtent l="0" t="0" r="9525" b="0"/>
                  <wp:docPr id="3470" name="Imagen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19755" t="9314" r="20449" b="4892"/>
                          <a:stretch/>
                        </pic:blipFill>
                        <pic:spPr bwMode="auto">
                          <a:xfrm>
                            <a:off x="0" y="0"/>
                            <a:ext cx="2505075" cy="17716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t xml:space="preserve"> </w:t>
            </w:r>
            <w:r>
              <w:rPr>
                <w:noProof/>
                <w:lang w:eastAsia="es-VE"/>
              </w:rPr>
              <w:drawing>
                <wp:anchor distT="0" distB="0" distL="114300" distR="114300" simplePos="0" relativeHeight="251707392" behindDoc="0" locked="0" layoutInCell="1" allowOverlap="1" wp14:anchorId="7A02E890" wp14:editId="5CA0D0F9">
                  <wp:simplePos x="0" y="0"/>
                  <wp:positionH relativeFrom="column">
                    <wp:posOffset>104140</wp:posOffset>
                  </wp:positionH>
                  <wp:positionV relativeFrom="paragraph">
                    <wp:posOffset>103505</wp:posOffset>
                  </wp:positionV>
                  <wp:extent cx="2305050" cy="1524000"/>
                  <wp:effectExtent l="0" t="0" r="0" b="0"/>
                  <wp:wrapThrough wrapText="bothSides">
                    <wp:wrapPolygon edited="0">
                      <wp:start x="0" y="0"/>
                      <wp:lineTo x="0" y="21330"/>
                      <wp:lineTo x="21421" y="21330"/>
                      <wp:lineTo x="21421" y="0"/>
                      <wp:lineTo x="0" y="0"/>
                    </wp:wrapPolygon>
                  </wp:wrapThrough>
                  <wp:docPr id="3471" name="Imagen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19932" t="9764" r="20626" b="4714"/>
                          <a:stretch/>
                        </pic:blipFill>
                        <pic:spPr bwMode="auto">
                          <a:xfrm>
                            <a:off x="0" y="0"/>
                            <a:ext cx="230505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A0437" w:rsidRPr="004D5EE9" w:rsidRDefault="004A0437" w:rsidP="004A0437">
      <w:pPr>
        <w:rPr>
          <w:rFonts w:ascii="Times New Roman" w:hAnsi="Times New Roman" w:cs="Times New Roman"/>
          <w:sz w:val="24"/>
          <w:szCs w:val="24"/>
          <w:lang w:val="es-ES"/>
        </w:rPr>
        <w:sectPr w:rsidR="004A0437" w:rsidRPr="004D5EE9" w:rsidSect="00FF4E2E">
          <w:headerReference w:type="default" r:id="rId157"/>
          <w:footerReference w:type="default" r:id="rId158"/>
          <w:pgSz w:w="12240" w:h="15840" w:code="1"/>
          <w:pgMar w:top="2268" w:right="1701" w:bottom="1701" w:left="2268" w:header="708" w:footer="708" w:gutter="0"/>
          <w:cols w:space="708"/>
          <w:docGrid w:linePitch="360"/>
        </w:sectPr>
      </w:pPr>
    </w:p>
    <w:p w:rsidR="004A0437" w:rsidRDefault="004A0437" w:rsidP="004A0437">
      <w:pPr>
        <w:tabs>
          <w:tab w:val="left" w:pos="2344"/>
        </w:tabs>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CAPITULO VI</w:t>
      </w:r>
    </w:p>
    <w:p w:rsidR="004A0437" w:rsidRDefault="004A0437" w:rsidP="004A0437">
      <w:pPr>
        <w:tabs>
          <w:tab w:val="left" w:pos="2344"/>
        </w:tabs>
        <w:jc w:val="center"/>
        <w:rPr>
          <w:rFonts w:ascii="Times New Roman" w:hAnsi="Times New Roman" w:cs="Times New Roman"/>
          <w:b/>
          <w:sz w:val="24"/>
          <w:szCs w:val="24"/>
          <w:lang w:val="es-ES"/>
        </w:rPr>
      </w:pPr>
      <w:r>
        <w:rPr>
          <w:rFonts w:ascii="Times New Roman" w:hAnsi="Times New Roman" w:cs="Times New Roman"/>
          <w:b/>
          <w:sz w:val="24"/>
          <w:szCs w:val="24"/>
          <w:lang w:val="es-ES"/>
        </w:rPr>
        <w:t>CONCLUSIÓ</w:t>
      </w:r>
      <w:r w:rsidRPr="0065590C">
        <w:rPr>
          <w:rFonts w:ascii="Times New Roman" w:hAnsi="Times New Roman" w:cs="Times New Roman"/>
          <w:b/>
          <w:sz w:val="24"/>
          <w:szCs w:val="24"/>
          <w:lang w:val="es-ES"/>
        </w:rPr>
        <w:t>N</w:t>
      </w:r>
    </w:p>
    <w:p w:rsidR="004A0437" w:rsidRDefault="004A0437" w:rsidP="004A0437">
      <w:pPr>
        <w:tabs>
          <w:tab w:val="left" w:pos="2344"/>
        </w:tabs>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       </w:t>
      </w:r>
      <w:r>
        <w:rPr>
          <w:rFonts w:ascii="Times New Roman" w:hAnsi="Times New Roman" w:cs="Times New Roman"/>
          <w:sz w:val="24"/>
          <w:szCs w:val="24"/>
          <w:lang w:val="es-ES"/>
        </w:rPr>
        <w:t>El trabajo fue realizado debido a la inquietud surgida a los autores, de conocer la factibilidad de la realización de una Web Instruccional como estrategia de aprendizaje en el contenido de las Aminas y darle así otro punto de vista al estudio de las Estructuras de Química Orgánica, dado que este contenido es muy extenso y en ocasiones muy tedioso para su estudio solo en el aula, por lo tanto, se decidió la realización de esta propuesta.</w:t>
      </w:r>
    </w:p>
    <w:p w:rsidR="004A0437" w:rsidRDefault="004A0437" w:rsidP="004A0437">
      <w:pPr>
        <w:tabs>
          <w:tab w:val="left" w:pos="2344"/>
        </w:tabs>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Primero se realizó una encuesta para recabar información necesaria para conocer la reacción de los estudiantes ante una posible implementación de una página Web para el estudio de un contenido, los resultados indican que los estudiantes están de acuerdo con la implementación de la tecnología por parte den los profesores para el desarrollo de contenidos de clases y así conjugar las clases de aula con la tecnología.</w:t>
      </w:r>
    </w:p>
    <w:p w:rsidR="004A0437" w:rsidRDefault="004A0437" w:rsidP="004A0437">
      <w:pPr>
        <w:tabs>
          <w:tab w:val="left" w:pos="2344"/>
        </w:tabs>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Es por ello, que se procedió al inicio de la realización de la Web, en la misma encontraras conceptos, videos, imágenes y actividades necesarias para el aprendizaje del contenido de las Aminas, cabe destacar, que la Web Instruccional se plantea con la finalidad del aprendizaje significativo entre los estudiantes.</w:t>
      </w:r>
    </w:p>
    <w:p w:rsidR="004A0437" w:rsidRPr="001F6921" w:rsidRDefault="004A0437" w:rsidP="004A0437">
      <w:pPr>
        <w:tabs>
          <w:tab w:val="left" w:pos="2344"/>
        </w:tabs>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Finalmente, queremos dejar como consejo para todos los docentes que no creen necesario la implementación de la tecnología en los procesos educativos, que se unan al cambio o al menos que compaginen las clases de aula con las clases virtuales, porque las tecnologías llegaron para quedarse y hay que evolucionar en todo, tal cual cómo evoluciona la vida, entonces, no debemos quedarnos en el pasado y debemos ser docentes del siglo XXI y ponernos a la vanguardia utilizando todas las herramientas posibles para lograr  que las clases sean más didácticas y así lograr el aprendizaje que se espera que se produzca.</w:t>
      </w:r>
    </w:p>
    <w:p w:rsidR="004A0437" w:rsidRPr="0065590C" w:rsidRDefault="004A0437" w:rsidP="004A0437">
      <w:pPr>
        <w:tabs>
          <w:tab w:val="left" w:pos="2344"/>
        </w:tabs>
        <w:rPr>
          <w:rFonts w:ascii="Times New Roman" w:hAnsi="Times New Roman" w:cs="Times New Roman"/>
          <w:sz w:val="24"/>
          <w:szCs w:val="24"/>
          <w:lang w:val="es-ES"/>
        </w:rPr>
        <w:sectPr w:rsidR="004A0437" w:rsidRPr="0065590C" w:rsidSect="00FF4E2E">
          <w:headerReference w:type="default" r:id="rId159"/>
          <w:footerReference w:type="default" r:id="rId160"/>
          <w:pgSz w:w="12240" w:h="15840" w:code="1"/>
          <w:pgMar w:top="2268" w:right="1701" w:bottom="1701" w:left="2268" w:header="708" w:footer="708" w:gutter="0"/>
          <w:cols w:space="708"/>
          <w:docGrid w:linePitch="360"/>
        </w:sectPr>
      </w:pPr>
      <w:r>
        <w:rPr>
          <w:rFonts w:ascii="Times New Roman" w:hAnsi="Times New Roman" w:cs="Times New Roman"/>
          <w:sz w:val="24"/>
          <w:szCs w:val="24"/>
          <w:lang w:val="es-ES"/>
        </w:rPr>
        <w:tab/>
      </w:r>
    </w:p>
    <w:p w:rsidR="004A0437" w:rsidRDefault="004A0437" w:rsidP="004A0437">
      <w:pPr>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REFERENCIA BIBLIOGRAFICAS</w:t>
      </w:r>
    </w:p>
    <w:p w:rsidR="004A0437" w:rsidRDefault="004A0437" w:rsidP="004A0437">
      <w:pPr>
        <w:rPr>
          <w:rFonts w:ascii="Times New Roman" w:hAnsi="Times New Roman" w:cs="Times New Roman"/>
          <w:b/>
          <w:sz w:val="24"/>
          <w:szCs w:val="24"/>
          <w:lang w:val="es-ES"/>
        </w:rPr>
      </w:pPr>
    </w:p>
    <w:p w:rsidR="004A0437"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Acuña</w:t>
      </w:r>
      <w:r w:rsidRPr="00686E5C">
        <w:rPr>
          <w:rFonts w:ascii="Times New Roman" w:eastAsia="Times New Roman" w:hAnsi="Times New Roman" w:cs="Times New Roman"/>
          <w:sz w:val="24"/>
          <w:szCs w:val="24"/>
          <w:lang w:val="es-ES" w:eastAsia="es-ES"/>
        </w:rPr>
        <w:t>, Miriam B. (1987</w:t>
      </w:r>
      <w:r w:rsidRPr="00686E5C">
        <w:rPr>
          <w:rFonts w:ascii="Times New Roman" w:eastAsia="Times New Roman" w:hAnsi="Times New Roman" w:cs="Times New Roman"/>
          <w:i/>
          <w:sz w:val="24"/>
          <w:szCs w:val="24"/>
          <w:lang w:val="es-ES" w:eastAsia="es-ES"/>
        </w:rPr>
        <w:t>) Procedimientos Técnicos de la Investigación Documental</w:t>
      </w:r>
      <w:r>
        <w:rPr>
          <w:rFonts w:ascii="Times New Roman" w:eastAsia="Times New Roman" w:hAnsi="Times New Roman" w:cs="Times New Roman"/>
          <w:i/>
          <w:sz w:val="24"/>
          <w:szCs w:val="24"/>
          <w:lang w:val="es-ES" w:eastAsia="es-ES"/>
        </w:rPr>
        <w:t>.</w:t>
      </w:r>
      <w:r w:rsidRPr="00686E5C">
        <w:rPr>
          <w:rFonts w:ascii="Times New Roman" w:eastAsia="Times New Roman" w:hAnsi="Times New Roman" w:cs="Times New Roman"/>
          <w:sz w:val="24"/>
          <w:szCs w:val="24"/>
          <w:lang w:val="es-ES" w:eastAsia="es-ES"/>
        </w:rPr>
        <w:t xml:space="preserve"> (1era ed.) Caracas. Venezuela</w:t>
      </w:r>
      <w:r>
        <w:rPr>
          <w:rFonts w:ascii="Times New Roman" w:eastAsia="Times New Roman" w:hAnsi="Times New Roman" w:cs="Times New Roman"/>
          <w:sz w:val="24"/>
          <w:szCs w:val="24"/>
          <w:lang w:val="es-ES" w:eastAsia="es-ES"/>
        </w:rPr>
        <w:t>. Editorial PANAPO.</w:t>
      </w:r>
    </w:p>
    <w:p w:rsidR="004A0437" w:rsidRDefault="004A0437" w:rsidP="004A0437">
      <w:pPr>
        <w:tabs>
          <w:tab w:val="left" w:pos="567"/>
        </w:tabs>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Álvarez, C (2005) La Investigación Educativa. Universidad Pedagógica Experimental Libertador. Caracas. Venezuela.  FEDEUPEL. (p. 44)</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Aponte y Lárez (2014)</w:t>
      </w:r>
      <w:r w:rsidRPr="00F12C45">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Trabajo Especial de Grado T</w:t>
      </w:r>
      <w:r w:rsidRPr="00355D82">
        <w:rPr>
          <w:rFonts w:ascii="Times New Roman" w:eastAsia="Times New Roman" w:hAnsi="Times New Roman" w:cs="Times New Roman"/>
          <w:sz w:val="24"/>
          <w:szCs w:val="24"/>
          <w:lang w:val="es-ES" w:eastAsia="es-ES"/>
        </w:rPr>
        <w:t>itulado Material Educativo Computarizado para el aprendizaje del contenido de Estequiometria de Reacciones Químicas en la asignatura de Química General I</w:t>
      </w:r>
      <w:r>
        <w:rPr>
          <w:rFonts w:ascii="Times New Roman" w:eastAsia="Times New Roman" w:hAnsi="Times New Roman" w:cs="Times New Roman"/>
          <w:sz w:val="24"/>
          <w:szCs w:val="24"/>
          <w:lang w:val="es-ES" w:eastAsia="es-ES"/>
        </w:rPr>
        <w:t>. FEDEUPEL. Caracas. Venezuela. (p. 6).</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Arias, F (2006) El Anteproyecto de Investigación. 5ª Edición. Caracas. Venezuela. Ediciones Episteme. (p. 67,72 y 118).</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Balestrini, M (2006), Como se elabora el proyecto de investigación. Caracas Consultores Asociados. </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Bautista, M (2004) Manual de Metodología de Investigación. Reimpresión: 2007 (2da Edición) y 2009 (3era Edición). Caracas. Venezuela. Impreso en TALITIP, s.r.l. (p. 19).</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Bernal Torres (2006) Metodología de la Investigación: Para Administración, Economía, Humanidades y Ciencias Sociales. Segunda Edición. Editorial Pearson Educación. México. (p. 124).</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jc w:val="center"/>
        <w:rPr>
          <w:rFonts w:ascii="Times New Roman" w:hAnsi="Times New Roman" w:cs="Times New Roman"/>
          <w:sz w:val="24"/>
          <w:szCs w:val="24"/>
          <w:lang w:val="es-ES"/>
        </w:rPr>
        <w:sectPr w:rsidR="004A0437" w:rsidSect="00FF4E2E">
          <w:headerReference w:type="default" r:id="rId161"/>
          <w:footerReference w:type="default" r:id="rId162"/>
          <w:pgSz w:w="12240" w:h="15840" w:code="1"/>
          <w:pgMar w:top="2268" w:right="1701" w:bottom="1701" w:left="2268" w:header="708" w:footer="708" w:gutter="0"/>
          <w:cols w:space="708"/>
          <w:docGrid w:linePitch="360"/>
        </w:sectPr>
      </w:pP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lastRenderedPageBreak/>
        <w:t>Constitución de la República Bolivariana de Venezuela (1999). Gaceta Oficial de la República Bolivariana de Venezuela, 36.860 (extraordinario. Diciembre 30, 1999. Caracas. Venezuela Impreso y Ediciones Juceda, Srl.</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spacing w:after="0" w:line="360" w:lineRule="auto"/>
        <w:rPr>
          <w:rFonts w:ascii="Times New Roman" w:hAnsi="Times New Roman" w:cs="Times New Roman"/>
          <w:sz w:val="24"/>
          <w:szCs w:val="24"/>
        </w:rPr>
      </w:pPr>
      <w:r>
        <w:rPr>
          <w:rFonts w:ascii="Times New Roman" w:hAnsi="Times New Roman" w:cs="Times New Roman"/>
          <w:sz w:val="24"/>
          <w:szCs w:val="24"/>
        </w:rPr>
        <w:t>Fidias, A. (2010)</w:t>
      </w:r>
      <w:r w:rsidRPr="00F67A06">
        <w:rPr>
          <w:rFonts w:ascii="Times New Roman" w:hAnsi="Times New Roman" w:cs="Times New Roman"/>
          <w:sz w:val="24"/>
          <w:szCs w:val="24"/>
        </w:rPr>
        <w:t xml:space="preserve"> Metodología de la Investigación</w:t>
      </w:r>
      <w:r>
        <w:rPr>
          <w:rFonts w:ascii="Times New Roman" w:hAnsi="Times New Roman" w:cs="Times New Roman"/>
          <w:sz w:val="24"/>
          <w:szCs w:val="24"/>
        </w:rPr>
        <w:t>. 3era edición (2010). Venezuela. E</w:t>
      </w:r>
      <w:r w:rsidRPr="00F67A06">
        <w:rPr>
          <w:rFonts w:ascii="Times New Roman" w:hAnsi="Times New Roman" w:cs="Times New Roman"/>
          <w:sz w:val="24"/>
          <w:szCs w:val="24"/>
        </w:rPr>
        <w:t xml:space="preserve">ditorial Espíteme. </w:t>
      </w:r>
    </w:p>
    <w:p w:rsidR="004A0437" w:rsidRDefault="004A0437" w:rsidP="004A0437">
      <w:pPr>
        <w:jc w:val="center"/>
        <w:rPr>
          <w:rFonts w:ascii="Times New Roman" w:hAnsi="Times New Roman" w:cs="Times New Roman"/>
          <w:sz w:val="24"/>
          <w:szCs w:val="24"/>
          <w:lang w:val="es-ES"/>
        </w:rPr>
      </w:pP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Hernández, R y col. (2003). Metodología de la Investigación. México: Mc Graw Hill/Interamericana Editores, S.A. </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Pr="00F67A06" w:rsidRDefault="004A0437" w:rsidP="004A0437">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 xml:space="preserve">Hernández, S (1991) </w:t>
      </w:r>
      <w:r w:rsidRPr="00F67A06">
        <w:rPr>
          <w:rFonts w:ascii="Times New Roman" w:hAnsi="Times New Roman" w:cs="Times New Roman"/>
          <w:sz w:val="24"/>
          <w:szCs w:val="24"/>
        </w:rPr>
        <w:t xml:space="preserve">Metodología de la Investigación 5ta edición </w:t>
      </w:r>
      <w:r>
        <w:rPr>
          <w:rFonts w:ascii="Times New Roman" w:hAnsi="Times New Roman" w:cs="Times New Roman"/>
          <w:sz w:val="24"/>
          <w:szCs w:val="24"/>
        </w:rPr>
        <w:t>Ciudad de México. México.</w:t>
      </w:r>
    </w:p>
    <w:p w:rsidR="004A0437" w:rsidRDefault="004A0437" w:rsidP="004A0437">
      <w:pPr>
        <w:spacing w:after="0" w:line="360" w:lineRule="auto"/>
        <w:rPr>
          <w:rFonts w:ascii="Times New Roman" w:hAnsi="Times New Roman" w:cs="Times New Roman"/>
          <w:sz w:val="24"/>
          <w:szCs w:val="24"/>
        </w:rPr>
      </w:pPr>
      <w:r w:rsidRPr="00F67A06">
        <w:rPr>
          <w:rFonts w:ascii="Times New Roman" w:hAnsi="Times New Roman" w:cs="Times New Roman"/>
          <w:sz w:val="24"/>
          <w:szCs w:val="24"/>
        </w:rPr>
        <w:t>Hurtado</w:t>
      </w:r>
      <w:r>
        <w:rPr>
          <w:rFonts w:ascii="Times New Roman" w:hAnsi="Times New Roman" w:cs="Times New Roman"/>
          <w:sz w:val="24"/>
          <w:szCs w:val="24"/>
        </w:rPr>
        <w:t>, J. (2008)</w:t>
      </w:r>
      <w:r w:rsidRPr="00F67A06">
        <w:rPr>
          <w:rFonts w:ascii="Times New Roman" w:hAnsi="Times New Roman" w:cs="Times New Roman"/>
          <w:sz w:val="24"/>
          <w:szCs w:val="24"/>
        </w:rPr>
        <w:t xml:space="preserve"> El Proyecto de Investigación</w:t>
      </w:r>
      <w:r>
        <w:rPr>
          <w:rFonts w:ascii="Times New Roman" w:hAnsi="Times New Roman" w:cs="Times New Roman"/>
          <w:sz w:val="24"/>
          <w:szCs w:val="24"/>
        </w:rPr>
        <w:t>.</w:t>
      </w:r>
      <w:r w:rsidRPr="00F67A06">
        <w:rPr>
          <w:rFonts w:ascii="Times New Roman" w:hAnsi="Times New Roman" w:cs="Times New Roman"/>
          <w:sz w:val="24"/>
          <w:szCs w:val="24"/>
        </w:rPr>
        <w:t xml:space="preserve">4ta.edicion (2008) Venezuela </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Manual de Trabajo de Grado de Especialización y Maestrías y Tesis Doctorales. 4ta edición. (2006). Caracas. Venezuela, FEDUPEL. </w:t>
      </w:r>
    </w:p>
    <w:p w:rsidR="004A0437"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Pr="00C32843" w:rsidRDefault="004A0437" w:rsidP="004A0437">
      <w:pPr>
        <w:spacing w:after="0" w:line="360" w:lineRule="auto"/>
        <w:jc w:val="both"/>
        <w:rPr>
          <w:rFonts w:ascii="Times New Roman" w:hAnsi="Times New Roman" w:cs="Times New Roman"/>
          <w:color w:val="000000" w:themeColor="text1"/>
          <w:sz w:val="24"/>
          <w:szCs w:val="24"/>
          <w:shd w:val="clear" w:color="auto" w:fill="FFF9EE"/>
        </w:rPr>
      </w:pPr>
      <w:r w:rsidRPr="00C32843">
        <w:rPr>
          <w:rFonts w:ascii="Times New Roman" w:hAnsi="Times New Roman" w:cs="Times New Roman"/>
          <w:color w:val="000000" w:themeColor="text1"/>
          <w:sz w:val="24"/>
          <w:szCs w:val="24"/>
          <w:shd w:val="clear" w:color="auto" w:fill="FFF9EE"/>
        </w:rPr>
        <w:t>Santa Palella, Stracuzzi y Feliberto Martins Pestana, (2003) Metodología de la Investigación Cuantitativa. 1era reimpresión. (2012) Venezuela. (2012)</w:t>
      </w:r>
    </w:p>
    <w:p w:rsidR="004A0437" w:rsidRPr="00C32843" w:rsidRDefault="004A0437" w:rsidP="004A0437">
      <w:pPr>
        <w:spacing w:after="0" w:line="360" w:lineRule="auto"/>
        <w:jc w:val="both"/>
        <w:rPr>
          <w:rFonts w:ascii="Times New Roman" w:hAnsi="Times New Roman" w:cs="Times New Roman"/>
          <w:color w:val="000000" w:themeColor="text1"/>
          <w:sz w:val="24"/>
          <w:szCs w:val="24"/>
          <w:shd w:val="clear" w:color="auto" w:fill="FFF9EE"/>
        </w:rPr>
      </w:pPr>
    </w:p>
    <w:p w:rsidR="004A0437" w:rsidRPr="00C32843" w:rsidRDefault="004A0437" w:rsidP="004A0437">
      <w:pPr>
        <w:spacing w:after="0" w:line="360" w:lineRule="auto"/>
        <w:rPr>
          <w:rFonts w:ascii="Times New Roman" w:hAnsi="Times New Roman" w:cs="Times New Roman"/>
          <w:color w:val="000000" w:themeColor="text1"/>
          <w:sz w:val="24"/>
          <w:szCs w:val="24"/>
          <w:shd w:val="clear" w:color="auto" w:fill="FFF9EE"/>
        </w:rPr>
      </w:pPr>
      <w:r w:rsidRPr="00C32843">
        <w:rPr>
          <w:rFonts w:ascii="Times New Roman" w:hAnsi="Times New Roman" w:cs="Times New Roman"/>
          <w:color w:val="000000" w:themeColor="text1"/>
          <w:sz w:val="24"/>
          <w:szCs w:val="24"/>
          <w:shd w:val="clear" w:color="auto" w:fill="FFF9EE"/>
        </w:rPr>
        <w:t>Tamayo y Tamayo (2003) El Proceso de la Investigación Científica. México. 4ta Edición. México 2003. Limusa Noriega Editores.</w:t>
      </w:r>
    </w:p>
    <w:p w:rsidR="004A0437" w:rsidRDefault="004A0437" w:rsidP="004A0437">
      <w:pPr>
        <w:rPr>
          <w:rFonts w:ascii="Times New Roman" w:hAnsi="Times New Roman" w:cs="Times New Roman"/>
          <w:sz w:val="24"/>
          <w:szCs w:val="24"/>
          <w:lang w:val="es-ES"/>
        </w:rPr>
        <w:sectPr w:rsidR="004A0437" w:rsidSect="00FF4E2E">
          <w:headerReference w:type="default" r:id="rId163"/>
          <w:footerReference w:type="default" r:id="rId164"/>
          <w:pgSz w:w="12240" w:h="15840" w:code="1"/>
          <w:pgMar w:top="2268" w:right="1701" w:bottom="1701" w:left="2268" w:header="708" w:footer="708" w:gutter="0"/>
          <w:cols w:space="708"/>
          <w:docGrid w:linePitch="360"/>
        </w:sectPr>
      </w:pPr>
    </w:p>
    <w:p w:rsidR="004A0437" w:rsidRDefault="004A0437" w:rsidP="004A0437">
      <w:pPr>
        <w:jc w:val="center"/>
        <w:rPr>
          <w:rFonts w:ascii="Times New Roman" w:hAnsi="Times New Roman" w:cs="Times New Roman"/>
          <w:b/>
          <w:sz w:val="144"/>
          <w:szCs w:val="144"/>
          <w:lang w:val="es-ES"/>
        </w:rPr>
      </w:pPr>
    </w:p>
    <w:p w:rsidR="004A0437" w:rsidRDefault="004A0437" w:rsidP="004A0437">
      <w:pPr>
        <w:jc w:val="center"/>
        <w:rPr>
          <w:rFonts w:ascii="Times New Roman" w:hAnsi="Times New Roman" w:cs="Times New Roman"/>
          <w:b/>
          <w:sz w:val="144"/>
          <w:szCs w:val="144"/>
          <w:lang w:val="es-ES"/>
        </w:rPr>
      </w:pPr>
    </w:p>
    <w:p w:rsidR="004A0437" w:rsidRPr="000A1CF2" w:rsidRDefault="004A0437" w:rsidP="004A0437">
      <w:pPr>
        <w:jc w:val="center"/>
        <w:rPr>
          <w:rFonts w:ascii="Times New Roman" w:hAnsi="Times New Roman" w:cs="Times New Roman"/>
          <w:b/>
          <w:sz w:val="144"/>
          <w:szCs w:val="144"/>
          <w:lang w:val="es-ES"/>
        </w:rPr>
        <w:sectPr w:rsidR="004A0437" w:rsidRPr="000A1CF2" w:rsidSect="00FF4E2E">
          <w:headerReference w:type="default" r:id="rId165"/>
          <w:footerReference w:type="default" r:id="rId166"/>
          <w:pgSz w:w="12240" w:h="15840" w:code="1"/>
          <w:pgMar w:top="2268" w:right="1701" w:bottom="1701" w:left="2268" w:header="708" w:footer="708" w:gutter="0"/>
          <w:cols w:space="708"/>
          <w:docGrid w:linePitch="360"/>
        </w:sectPr>
      </w:pPr>
      <w:r>
        <w:rPr>
          <w:rFonts w:ascii="Times New Roman" w:hAnsi="Times New Roman" w:cs="Times New Roman"/>
          <w:b/>
          <w:sz w:val="144"/>
          <w:szCs w:val="144"/>
          <w:lang w:val="es-ES"/>
        </w:rPr>
        <w:t>ANEXO</w:t>
      </w:r>
    </w:p>
    <w:tbl>
      <w:tblPr>
        <w:tblStyle w:val="Tablaconcuadrcula4"/>
        <w:tblpPr w:leftFromText="141" w:rightFromText="141" w:vertAnchor="text" w:horzAnchor="margin" w:tblpXSpec="center"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747"/>
        <w:gridCol w:w="1446"/>
      </w:tblGrid>
      <w:tr w:rsidR="004A0437" w:rsidRPr="00D07A02" w:rsidTr="005D0B6B">
        <w:trPr>
          <w:trHeight w:val="1699"/>
        </w:trPr>
        <w:tc>
          <w:tcPr>
            <w:tcW w:w="1296" w:type="dxa"/>
          </w:tcPr>
          <w:p w:rsidR="004A0437" w:rsidRPr="00D07A02" w:rsidRDefault="004A0437" w:rsidP="005D0B6B">
            <w:pPr>
              <w:rPr>
                <w:rFonts w:ascii="Times New Roman" w:eastAsia="Calibri" w:hAnsi="Times New Roman" w:cs="Times New Roman"/>
                <w:sz w:val="24"/>
                <w:szCs w:val="24"/>
                <w:lang w:val="es-ES" w:eastAsia="es-ES"/>
              </w:rPr>
            </w:pPr>
            <w:r w:rsidRPr="00D07A02">
              <w:rPr>
                <w:rFonts w:ascii="Calibri" w:eastAsia="Calibri" w:hAnsi="Calibri" w:cs="Times New Roman"/>
                <w:noProof/>
                <w:sz w:val="24"/>
                <w:szCs w:val="24"/>
                <w:lang w:eastAsia="es-VE"/>
              </w:rPr>
              <w:lastRenderedPageBreak/>
              <w:drawing>
                <wp:anchor distT="0" distB="0" distL="114300" distR="114300" simplePos="0" relativeHeight="251678720" behindDoc="0" locked="0" layoutInCell="1" allowOverlap="1" wp14:anchorId="207DD99E" wp14:editId="1712513A">
                  <wp:simplePos x="0" y="0"/>
                  <wp:positionH relativeFrom="column">
                    <wp:posOffset>25400</wp:posOffset>
                  </wp:positionH>
                  <wp:positionV relativeFrom="paragraph">
                    <wp:posOffset>80010</wp:posOffset>
                  </wp:positionV>
                  <wp:extent cx="662940" cy="845820"/>
                  <wp:effectExtent l="19050" t="0" r="3810" b="0"/>
                  <wp:wrapSquare wrapText="bothSides"/>
                  <wp:docPr id="3472"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167" cstate="print"/>
                          <a:srcRect/>
                          <a:stretch>
                            <a:fillRect/>
                          </a:stretch>
                        </pic:blipFill>
                        <pic:spPr bwMode="auto">
                          <a:xfrm>
                            <a:off x="0" y="0"/>
                            <a:ext cx="662940" cy="845820"/>
                          </a:xfrm>
                          <a:prstGeom prst="rect">
                            <a:avLst/>
                          </a:prstGeom>
                          <a:noFill/>
                          <a:ln w="9525">
                            <a:noFill/>
                            <a:miter lim="800000"/>
                            <a:headEnd/>
                            <a:tailEnd/>
                          </a:ln>
                        </pic:spPr>
                      </pic:pic>
                    </a:graphicData>
                  </a:graphic>
                </wp:anchor>
              </w:drawing>
            </w:r>
          </w:p>
        </w:tc>
        <w:tc>
          <w:tcPr>
            <w:tcW w:w="5747" w:type="dxa"/>
          </w:tcPr>
          <w:p w:rsidR="004A0437" w:rsidRDefault="004A0437" w:rsidP="005D0B6B">
            <w:pPr>
              <w:jc w:val="center"/>
              <w:rPr>
                <w:rFonts w:ascii="Times New Roman" w:eastAsia="Calibri" w:hAnsi="Times New Roman" w:cs="Times New Roman"/>
                <w:b/>
                <w:sz w:val="24"/>
                <w:szCs w:val="24"/>
                <w:lang w:val="es-ES" w:eastAsia="es-ES"/>
              </w:rPr>
            </w:pP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UNIVERSIDAD DE CARABOBO.</w:t>
            </w: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FACULTAD DE CIENCIAS DE LA EDUCACIÓN.</w:t>
            </w: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ESCUELA DE EDUCACIÓN.</w:t>
            </w: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DEPARTAMENTO DE BIOLOGÍA Y QUÍMICA</w:t>
            </w: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TRABAJO ESPECIAL DE GRADO</w:t>
            </w:r>
          </w:p>
        </w:tc>
        <w:tc>
          <w:tcPr>
            <w:tcW w:w="1446" w:type="dxa"/>
          </w:tcPr>
          <w:p w:rsidR="004A0437" w:rsidRPr="00D07A02" w:rsidRDefault="004A0437" w:rsidP="005D0B6B">
            <w:pPr>
              <w:spacing w:before="120" w:after="120" w:line="360" w:lineRule="auto"/>
              <w:jc w:val="both"/>
              <w:rPr>
                <w:rFonts w:ascii="Times New Roman" w:eastAsia="Calibri" w:hAnsi="Times New Roman" w:cs="Times New Roman"/>
                <w:sz w:val="24"/>
                <w:szCs w:val="24"/>
                <w:lang w:val="es-ES" w:eastAsia="es-ES"/>
              </w:rPr>
            </w:pPr>
            <w:r w:rsidRPr="00D07A02">
              <w:rPr>
                <w:rFonts w:ascii="Calibri" w:eastAsia="Calibri" w:hAnsi="Calibri" w:cs="Times New Roman"/>
                <w:noProof/>
                <w:sz w:val="24"/>
                <w:szCs w:val="24"/>
                <w:lang w:eastAsia="es-VE"/>
              </w:rPr>
              <w:drawing>
                <wp:anchor distT="0" distB="0" distL="114300" distR="114300" simplePos="0" relativeHeight="251679744" behindDoc="0" locked="0" layoutInCell="1" allowOverlap="1" wp14:anchorId="34C2D4D8" wp14:editId="316C33D8">
                  <wp:simplePos x="0" y="0"/>
                  <wp:positionH relativeFrom="column">
                    <wp:posOffset>1905</wp:posOffset>
                  </wp:positionH>
                  <wp:positionV relativeFrom="paragraph">
                    <wp:posOffset>80010</wp:posOffset>
                  </wp:positionV>
                  <wp:extent cx="754380" cy="695960"/>
                  <wp:effectExtent l="19050" t="0" r="7620" b="0"/>
                  <wp:wrapSquare wrapText="bothSides"/>
                  <wp:docPr id="3473"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168" cstate="print"/>
                          <a:srcRect/>
                          <a:stretch>
                            <a:fillRect/>
                          </a:stretch>
                        </pic:blipFill>
                        <pic:spPr bwMode="auto">
                          <a:xfrm>
                            <a:off x="0" y="0"/>
                            <a:ext cx="754380" cy="695960"/>
                          </a:xfrm>
                          <a:prstGeom prst="rect">
                            <a:avLst/>
                          </a:prstGeom>
                          <a:noFill/>
                          <a:ln w="9525">
                            <a:noFill/>
                            <a:miter lim="800000"/>
                            <a:headEnd/>
                            <a:tailEnd/>
                          </a:ln>
                        </pic:spPr>
                      </pic:pic>
                    </a:graphicData>
                  </a:graphic>
                </wp:anchor>
              </w:drawing>
            </w:r>
          </w:p>
        </w:tc>
      </w:tr>
    </w:tbl>
    <w:p w:rsidR="004A0437" w:rsidRDefault="004A0437" w:rsidP="004A0437">
      <w:pPr>
        <w:spacing w:after="0" w:line="240" w:lineRule="auto"/>
        <w:jc w:val="both"/>
        <w:rPr>
          <w:rFonts w:ascii="Times New Roman" w:eastAsia="Times New Roman" w:hAnsi="Times New Roman" w:cs="Times New Roman"/>
          <w:sz w:val="24"/>
          <w:szCs w:val="24"/>
          <w:lang w:val="es-ES" w:eastAsia="es-ES"/>
        </w:rPr>
      </w:pPr>
    </w:p>
    <w:p w:rsidR="004A0437" w:rsidRPr="00D07A02" w:rsidRDefault="004A0437" w:rsidP="004A0437">
      <w:pPr>
        <w:spacing w:after="0" w:line="24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Prof.:_________________________________</w:t>
      </w:r>
    </w:p>
    <w:p w:rsidR="004A0437" w:rsidRPr="00D07A02" w:rsidRDefault="004A0437" w:rsidP="004A0437">
      <w:pPr>
        <w:spacing w:after="0" w:line="240" w:lineRule="auto"/>
        <w:jc w:val="both"/>
        <w:rPr>
          <w:rFonts w:ascii="Times New Roman" w:eastAsia="Times New Roman" w:hAnsi="Times New Roman" w:cs="Times New Roman"/>
          <w:sz w:val="24"/>
          <w:szCs w:val="24"/>
          <w:lang w:val="es-ES" w:eastAsia="es-ES"/>
        </w:rPr>
      </w:pPr>
    </w:p>
    <w:p w:rsidR="004A0437" w:rsidRPr="00D07A02" w:rsidRDefault="004A0437" w:rsidP="004A0437">
      <w:pPr>
        <w:spacing w:after="0" w:line="24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Estimado Docente:</w:t>
      </w:r>
    </w:p>
    <w:p w:rsidR="004A0437" w:rsidRPr="00D07A02" w:rsidRDefault="004A0437" w:rsidP="004A0437">
      <w:pPr>
        <w:spacing w:after="0" w:line="240" w:lineRule="auto"/>
        <w:jc w:val="both"/>
        <w:rPr>
          <w:rFonts w:ascii="Times New Roman" w:eastAsia="Times New Roman" w:hAnsi="Times New Roman" w:cs="Times New Roman"/>
          <w:sz w:val="24"/>
          <w:szCs w:val="24"/>
          <w:lang w:val="es-ES" w:eastAsia="es-ES"/>
        </w:rPr>
      </w:pPr>
    </w:p>
    <w:p w:rsidR="004A0437" w:rsidRPr="00D07A02" w:rsidRDefault="004A0437" w:rsidP="004A0437">
      <w:pPr>
        <w:spacing w:after="0" w:line="360" w:lineRule="auto"/>
        <w:jc w:val="both"/>
        <w:rPr>
          <w:rFonts w:ascii="Times New Roman" w:eastAsia="Calibri" w:hAnsi="Times New Roman" w:cs="Times New Roman"/>
          <w:b/>
          <w:sz w:val="24"/>
          <w:szCs w:val="24"/>
          <w:lang w:val="es-ES"/>
        </w:rPr>
      </w:pPr>
      <w:r w:rsidRPr="00D07A02">
        <w:rPr>
          <w:rFonts w:ascii="Times New Roman" w:eastAsia="Times New Roman" w:hAnsi="Times New Roman" w:cs="Times New Roman"/>
          <w:sz w:val="24"/>
          <w:szCs w:val="24"/>
          <w:lang w:val="es-ES" w:eastAsia="es-ES"/>
        </w:rPr>
        <w:t>En virtud de sus conocimientos y experiencia docente, solicitamos su valiosa colaboración  como experto para la validación del instrumento que será utilizado con la finalidad de recolectar la información necesaria para la investigación titulada</w:t>
      </w:r>
      <w:r w:rsidRPr="00D07A02">
        <w:rPr>
          <w:rFonts w:ascii="Times New Roman" w:eastAsia="Times New Roman" w:hAnsi="Times New Roman" w:cs="Times New Roman"/>
          <w:b/>
          <w:sz w:val="24"/>
          <w:szCs w:val="24"/>
          <w:lang w:val="es-ES" w:eastAsia="es-ES"/>
        </w:rPr>
        <w:t xml:space="preserve">: </w:t>
      </w:r>
      <w:r w:rsidRPr="00D07A02">
        <w:rPr>
          <w:rFonts w:ascii="Times New Roman" w:eastAsia="Times New Roman" w:hAnsi="Times New Roman" w:cs="Times New Roman"/>
          <w:b/>
          <w:sz w:val="24"/>
          <w:szCs w:val="24"/>
          <w:lang w:eastAsia="es-ES"/>
        </w:rPr>
        <w:t>“</w:t>
      </w:r>
      <w:r w:rsidRPr="00D07A02">
        <w:rPr>
          <w:rFonts w:ascii="Times New Roman" w:eastAsia="Calibri" w:hAnsi="Times New Roman" w:cs="Times New Roman"/>
          <w:b/>
          <w:sz w:val="24"/>
          <w:szCs w:val="24"/>
          <w:lang w:val="es-ES"/>
        </w:rPr>
        <w:t>WEB INSTRUCCIONAL COMO ESTRATEGIA PARA UN APRENDIZAJE SIGNIFICATIVO DE LAS ESTRUCTURAS DE QUIMICA ORGANICA DEL CONTENIDO DE LAS AMINAS EN LOS ESTUDIANTES DE 5º AÑO DE EDUCACION MEDIA GENERAL EN LA UNIDAD EDUCATIVA LUIS BELTRAN FIGUEROA</w:t>
      </w:r>
      <w:r w:rsidRPr="00D07A02">
        <w:rPr>
          <w:rFonts w:ascii="Times New Roman" w:eastAsia="Times New Roman" w:hAnsi="Times New Roman" w:cs="Times New Roman"/>
          <w:b/>
          <w:sz w:val="24"/>
          <w:szCs w:val="24"/>
          <w:lang w:eastAsia="es-ES"/>
        </w:rPr>
        <w:t xml:space="preserve">”, </w:t>
      </w:r>
      <w:r w:rsidRPr="00D07A02">
        <w:rPr>
          <w:rFonts w:ascii="Times New Roman" w:eastAsia="Times New Roman" w:hAnsi="Times New Roman" w:cs="Times New Roman"/>
          <w:sz w:val="24"/>
          <w:szCs w:val="24"/>
          <w:lang w:eastAsia="es-ES"/>
        </w:rPr>
        <w:t>línea de investigación:</w:t>
      </w:r>
      <w:r w:rsidRPr="00D07A02">
        <w:rPr>
          <w:rFonts w:ascii="Times New Roman" w:eastAsia="Times New Roman" w:hAnsi="Times New Roman" w:cs="Times New Roman"/>
          <w:sz w:val="24"/>
          <w:szCs w:val="24"/>
          <w:lang w:val="es-ES" w:eastAsia="es-ES"/>
        </w:rPr>
        <w:t xml:space="preserve"> aplicación de las TIC, y el diseño instruccional en la enseñanza y el aprendizaje de la biología y la química</w:t>
      </w:r>
      <w:r w:rsidRPr="00D07A02">
        <w:rPr>
          <w:rFonts w:ascii="Times New Roman" w:eastAsia="Times New Roman" w:hAnsi="Times New Roman" w:cs="Times New Roman"/>
          <w:sz w:val="24"/>
          <w:szCs w:val="24"/>
          <w:lang w:eastAsia="es-ES"/>
        </w:rPr>
        <w:t xml:space="preserve"> </w:t>
      </w:r>
      <w:r w:rsidRPr="00D07A02">
        <w:rPr>
          <w:rFonts w:ascii="Times New Roman" w:eastAsia="Times New Roman" w:hAnsi="Times New Roman" w:cs="Times New Roman"/>
          <w:sz w:val="24"/>
          <w:szCs w:val="24"/>
          <w:lang w:val="es-ES" w:eastAsia="es-ES"/>
        </w:rPr>
        <w:t xml:space="preserve">,  la cual es realizada por los bachilleres: Pool David, Urimare Saavedra,  como requisito final para la aprobación de la asignatura Trabajo Especial de Grado del pensum de estudio de la Licenciatura en Educación Mención Química correspondiente al semestre I/2015 </w:t>
      </w:r>
    </w:p>
    <w:p w:rsidR="004A0437" w:rsidRPr="00D07A02" w:rsidRDefault="004A0437" w:rsidP="004A0437">
      <w:pPr>
        <w:spacing w:after="0" w:line="36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Esperando de usted su valiosa colaboración.</w:t>
      </w:r>
    </w:p>
    <w:p w:rsidR="004A0437" w:rsidRPr="00D07A02"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Pr="00D07A02" w:rsidRDefault="004A0437" w:rsidP="004A0437">
      <w:pPr>
        <w:tabs>
          <w:tab w:val="left" w:pos="6435"/>
          <w:tab w:val="left" w:pos="9900"/>
        </w:tabs>
        <w:suppressAutoHyphens/>
        <w:spacing w:after="0" w:line="360" w:lineRule="auto"/>
        <w:jc w:val="both"/>
        <w:rPr>
          <w:rFonts w:ascii="Times New Roman" w:eastAsia="Times New Roman" w:hAnsi="Times New Roman" w:cs="Times New Roman"/>
          <w:sz w:val="24"/>
          <w:szCs w:val="24"/>
          <w:lang w:eastAsia="es-ES"/>
        </w:rPr>
      </w:pPr>
      <w:r w:rsidRPr="00D07A02">
        <w:rPr>
          <w:rFonts w:ascii="Times New Roman" w:eastAsia="Times New Roman" w:hAnsi="Times New Roman" w:cs="Times New Roman"/>
          <w:sz w:val="24"/>
          <w:szCs w:val="24"/>
          <w:lang w:eastAsia="es-ES"/>
        </w:rPr>
        <w:t xml:space="preserve">     __________________                                          ___________________               </w:t>
      </w:r>
      <w:r w:rsidRPr="00D07A02">
        <w:rPr>
          <w:rFonts w:ascii="Times New Roman" w:eastAsia="Times New Roman" w:hAnsi="Times New Roman" w:cs="Times New Roman"/>
          <w:sz w:val="24"/>
          <w:szCs w:val="24"/>
          <w:lang w:eastAsia="es-ES"/>
        </w:rPr>
        <w:tab/>
        <w:t xml:space="preserve">              </w:t>
      </w:r>
    </w:p>
    <w:p w:rsidR="004A0437" w:rsidRPr="00D07A02" w:rsidRDefault="004A0437" w:rsidP="004A0437">
      <w:pPr>
        <w:tabs>
          <w:tab w:val="left" w:pos="6435"/>
          <w:tab w:val="left" w:pos="9900"/>
        </w:tabs>
        <w:suppressAutoHyphens/>
        <w:spacing w:after="0" w:line="36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 xml:space="preserve">       Pool, David                                                                               Urimare, Saavedra</w:t>
      </w:r>
    </w:p>
    <w:p w:rsidR="004A0437" w:rsidRPr="00D07A02" w:rsidRDefault="004A0437" w:rsidP="004A0437">
      <w:pPr>
        <w:spacing w:after="0" w:line="24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ANEXO:</w:t>
      </w:r>
    </w:p>
    <w:p w:rsidR="004A0437" w:rsidRPr="00D07A02" w:rsidRDefault="004A0437" w:rsidP="004A0437">
      <w:pPr>
        <w:numPr>
          <w:ilvl w:val="0"/>
          <w:numId w:val="3"/>
        </w:numPr>
        <w:tabs>
          <w:tab w:val="clear" w:pos="360"/>
          <w:tab w:val="num" w:pos="180"/>
          <w:tab w:val="left" w:pos="720"/>
        </w:tabs>
        <w:suppressAutoHyphens/>
        <w:spacing w:after="0" w:line="24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 xml:space="preserve">  Objetivo de la investigación.</w:t>
      </w:r>
    </w:p>
    <w:p w:rsidR="004A0437" w:rsidRPr="00D07A02" w:rsidRDefault="004A0437" w:rsidP="004A0437">
      <w:pPr>
        <w:numPr>
          <w:ilvl w:val="0"/>
          <w:numId w:val="3"/>
        </w:numPr>
        <w:suppressAutoHyphens/>
        <w:spacing w:after="0" w:line="24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Cuadro de Especificaciones de la investigación.</w:t>
      </w:r>
    </w:p>
    <w:p w:rsidR="004A0437" w:rsidRPr="00D07A02" w:rsidRDefault="004A0437" w:rsidP="004A0437">
      <w:pPr>
        <w:numPr>
          <w:ilvl w:val="0"/>
          <w:numId w:val="3"/>
        </w:numPr>
        <w:suppressAutoHyphens/>
        <w:spacing w:after="0" w:line="24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Cuestionario</w:t>
      </w:r>
    </w:p>
    <w:p w:rsidR="004A0437" w:rsidRDefault="004A0437" w:rsidP="004A0437">
      <w:pPr>
        <w:numPr>
          <w:ilvl w:val="0"/>
          <w:numId w:val="3"/>
        </w:numPr>
        <w:suppressAutoHyphens/>
        <w:spacing w:after="0" w:line="360" w:lineRule="auto"/>
        <w:jc w:val="both"/>
        <w:rPr>
          <w:rFonts w:ascii="Times New Roman" w:eastAsia="Times New Roman" w:hAnsi="Times New Roman" w:cs="Times New Roman"/>
          <w:sz w:val="24"/>
          <w:szCs w:val="16"/>
          <w:lang w:val="es-ES" w:eastAsia="es-ES"/>
        </w:rPr>
      </w:pPr>
      <w:r w:rsidRPr="00D07A02">
        <w:rPr>
          <w:rFonts w:ascii="Times New Roman" w:eastAsia="Times New Roman" w:hAnsi="Times New Roman" w:cs="Times New Roman"/>
          <w:sz w:val="24"/>
          <w:szCs w:val="16"/>
          <w:lang w:val="es-ES" w:eastAsia="es-ES"/>
        </w:rPr>
        <w:t>Format</w:t>
      </w:r>
      <w:r>
        <w:rPr>
          <w:rFonts w:ascii="Times New Roman" w:eastAsia="Times New Roman" w:hAnsi="Times New Roman" w:cs="Times New Roman"/>
          <w:sz w:val="24"/>
          <w:szCs w:val="16"/>
          <w:lang w:val="es-ES" w:eastAsia="es-ES"/>
        </w:rPr>
        <w:t>o de validación</w:t>
      </w:r>
    </w:p>
    <w:p w:rsidR="004A0437" w:rsidRDefault="004A0437" w:rsidP="004A0437">
      <w:pPr>
        <w:suppressAutoHyphens/>
        <w:spacing w:after="0" w:line="360" w:lineRule="auto"/>
        <w:ind w:left="360"/>
        <w:jc w:val="both"/>
        <w:rPr>
          <w:rFonts w:ascii="Times New Roman" w:eastAsia="Times New Roman" w:hAnsi="Times New Roman" w:cs="Times New Roman"/>
          <w:sz w:val="24"/>
          <w:szCs w:val="16"/>
          <w:lang w:val="es-ES" w:eastAsia="es-ES"/>
        </w:rPr>
        <w:sectPr w:rsidR="004A0437" w:rsidSect="00FF4E2E">
          <w:headerReference w:type="default" r:id="rId169"/>
          <w:footerReference w:type="default" r:id="rId170"/>
          <w:pgSz w:w="12242" w:h="15842" w:code="1"/>
          <w:pgMar w:top="1701" w:right="1417" w:bottom="1701" w:left="1417" w:header="709" w:footer="709" w:gutter="0"/>
          <w:cols w:space="708"/>
          <w:docGrid w:linePitch="360"/>
        </w:sectPr>
      </w:pPr>
    </w:p>
    <w:tbl>
      <w:tblPr>
        <w:tblStyle w:val="Tablaconcuadrcula4"/>
        <w:tblpPr w:leftFromText="141" w:rightFromText="141"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747"/>
        <w:gridCol w:w="1446"/>
      </w:tblGrid>
      <w:tr w:rsidR="004A0437" w:rsidRPr="00D07A02" w:rsidTr="005D0B6B">
        <w:trPr>
          <w:trHeight w:val="1699"/>
        </w:trPr>
        <w:tc>
          <w:tcPr>
            <w:tcW w:w="1296" w:type="dxa"/>
          </w:tcPr>
          <w:p w:rsidR="004A0437" w:rsidRPr="00D07A02" w:rsidRDefault="004A0437" w:rsidP="005D0B6B">
            <w:pPr>
              <w:spacing w:before="120" w:after="120" w:line="360" w:lineRule="auto"/>
              <w:jc w:val="both"/>
              <w:rPr>
                <w:rFonts w:ascii="Times New Roman" w:eastAsia="Calibri" w:hAnsi="Times New Roman" w:cs="Times New Roman"/>
                <w:sz w:val="24"/>
                <w:szCs w:val="24"/>
                <w:lang w:val="es-ES" w:eastAsia="es-ES"/>
              </w:rPr>
            </w:pPr>
            <w:r w:rsidRPr="00D07A02">
              <w:rPr>
                <w:rFonts w:ascii="Calibri" w:eastAsia="Calibri" w:hAnsi="Calibri" w:cs="Times New Roman"/>
                <w:noProof/>
                <w:sz w:val="24"/>
                <w:szCs w:val="24"/>
                <w:lang w:eastAsia="es-VE"/>
              </w:rPr>
              <w:lastRenderedPageBreak/>
              <w:drawing>
                <wp:anchor distT="0" distB="0" distL="114300" distR="114300" simplePos="0" relativeHeight="251709440" behindDoc="0" locked="0" layoutInCell="1" allowOverlap="1" wp14:anchorId="1F0DA2FD" wp14:editId="69327C41">
                  <wp:simplePos x="0" y="0"/>
                  <wp:positionH relativeFrom="column">
                    <wp:posOffset>25400</wp:posOffset>
                  </wp:positionH>
                  <wp:positionV relativeFrom="paragraph">
                    <wp:posOffset>80010</wp:posOffset>
                  </wp:positionV>
                  <wp:extent cx="662940" cy="845820"/>
                  <wp:effectExtent l="19050" t="0" r="3810" b="0"/>
                  <wp:wrapSquare wrapText="bothSides"/>
                  <wp:docPr id="3474"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167" cstate="print"/>
                          <a:srcRect/>
                          <a:stretch>
                            <a:fillRect/>
                          </a:stretch>
                        </pic:blipFill>
                        <pic:spPr bwMode="auto">
                          <a:xfrm>
                            <a:off x="0" y="0"/>
                            <a:ext cx="662940" cy="845820"/>
                          </a:xfrm>
                          <a:prstGeom prst="rect">
                            <a:avLst/>
                          </a:prstGeom>
                          <a:noFill/>
                          <a:ln w="9525">
                            <a:noFill/>
                            <a:miter lim="800000"/>
                            <a:headEnd/>
                            <a:tailEnd/>
                          </a:ln>
                        </pic:spPr>
                      </pic:pic>
                    </a:graphicData>
                  </a:graphic>
                </wp:anchor>
              </w:drawing>
            </w:r>
          </w:p>
        </w:tc>
        <w:tc>
          <w:tcPr>
            <w:tcW w:w="5747" w:type="dxa"/>
          </w:tcPr>
          <w:p w:rsidR="004A0437" w:rsidRDefault="004A0437" w:rsidP="005D0B6B">
            <w:pPr>
              <w:jc w:val="center"/>
              <w:rPr>
                <w:rFonts w:ascii="Times New Roman" w:eastAsia="Calibri" w:hAnsi="Times New Roman" w:cs="Times New Roman"/>
                <w:b/>
                <w:sz w:val="24"/>
                <w:szCs w:val="24"/>
                <w:lang w:val="es-ES" w:eastAsia="es-ES"/>
              </w:rPr>
            </w:pP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UNIVERSIDAD DE CARABOBO.</w:t>
            </w: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FACULTAD DE CIENCIAS DE LA EDUCACIÓN.</w:t>
            </w: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ESCUELA DE EDUCACIÓN.</w:t>
            </w: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DEPARTAMENTO DE BIOLOGÍA Y QUÍMICA</w:t>
            </w:r>
          </w:p>
          <w:p w:rsidR="004A0437" w:rsidRPr="00D07A02" w:rsidRDefault="004A0437" w:rsidP="005D0B6B">
            <w:pPr>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TRABAJO ESPECIAL DE GRADO</w:t>
            </w:r>
          </w:p>
        </w:tc>
        <w:tc>
          <w:tcPr>
            <w:tcW w:w="1446" w:type="dxa"/>
          </w:tcPr>
          <w:p w:rsidR="004A0437" w:rsidRPr="00D07A02" w:rsidRDefault="004A0437" w:rsidP="005D0B6B">
            <w:pPr>
              <w:spacing w:before="120" w:after="120" w:line="360" w:lineRule="auto"/>
              <w:jc w:val="both"/>
              <w:rPr>
                <w:rFonts w:ascii="Times New Roman" w:eastAsia="Calibri" w:hAnsi="Times New Roman" w:cs="Times New Roman"/>
                <w:sz w:val="24"/>
                <w:szCs w:val="24"/>
                <w:lang w:val="es-ES" w:eastAsia="es-ES"/>
              </w:rPr>
            </w:pPr>
            <w:r w:rsidRPr="00D07A02">
              <w:rPr>
                <w:rFonts w:ascii="Calibri" w:eastAsia="Calibri" w:hAnsi="Calibri" w:cs="Times New Roman"/>
                <w:noProof/>
                <w:sz w:val="24"/>
                <w:szCs w:val="24"/>
                <w:lang w:eastAsia="es-VE"/>
              </w:rPr>
              <w:drawing>
                <wp:anchor distT="0" distB="0" distL="114300" distR="114300" simplePos="0" relativeHeight="251710464" behindDoc="0" locked="0" layoutInCell="1" allowOverlap="1" wp14:anchorId="50D5BA3B" wp14:editId="32564380">
                  <wp:simplePos x="0" y="0"/>
                  <wp:positionH relativeFrom="column">
                    <wp:posOffset>1905</wp:posOffset>
                  </wp:positionH>
                  <wp:positionV relativeFrom="paragraph">
                    <wp:posOffset>80010</wp:posOffset>
                  </wp:positionV>
                  <wp:extent cx="754380" cy="695960"/>
                  <wp:effectExtent l="19050" t="0" r="7620" b="0"/>
                  <wp:wrapSquare wrapText="bothSides"/>
                  <wp:docPr id="3475"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168" cstate="print"/>
                          <a:srcRect/>
                          <a:stretch>
                            <a:fillRect/>
                          </a:stretch>
                        </pic:blipFill>
                        <pic:spPr bwMode="auto">
                          <a:xfrm>
                            <a:off x="0" y="0"/>
                            <a:ext cx="754380" cy="695960"/>
                          </a:xfrm>
                          <a:prstGeom prst="rect">
                            <a:avLst/>
                          </a:prstGeom>
                          <a:noFill/>
                          <a:ln w="9525">
                            <a:noFill/>
                            <a:miter lim="800000"/>
                            <a:headEnd/>
                            <a:tailEnd/>
                          </a:ln>
                        </pic:spPr>
                      </pic:pic>
                    </a:graphicData>
                  </a:graphic>
                </wp:anchor>
              </w:drawing>
            </w:r>
          </w:p>
        </w:tc>
      </w:tr>
    </w:tbl>
    <w:p w:rsidR="004A0437" w:rsidRPr="00D07A02" w:rsidRDefault="004A0437" w:rsidP="004A0437">
      <w:pPr>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4A0437" w:rsidRDefault="004A0437" w:rsidP="004A0437">
      <w:pPr>
        <w:autoSpaceDE w:val="0"/>
        <w:autoSpaceDN w:val="0"/>
        <w:adjustRightInd w:val="0"/>
        <w:spacing w:after="0" w:line="360" w:lineRule="auto"/>
        <w:ind w:firstLine="340"/>
        <w:jc w:val="both"/>
        <w:rPr>
          <w:rFonts w:ascii="Times New Roman" w:eastAsia="Times New Roman" w:hAnsi="Times New Roman" w:cs="Times New Roman"/>
          <w:b/>
          <w:sz w:val="24"/>
          <w:szCs w:val="24"/>
          <w:lang w:val="es-ES" w:eastAsia="es-ES"/>
        </w:rPr>
      </w:pPr>
    </w:p>
    <w:p w:rsidR="004A0437" w:rsidRDefault="004A0437" w:rsidP="004A0437">
      <w:pPr>
        <w:autoSpaceDE w:val="0"/>
        <w:autoSpaceDN w:val="0"/>
        <w:adjustRightInd w:val="0"/>
        <w:spacing w:after="0" w:line="360" w:lineRule="auto"/>
        <w:ind w:firstLine="340"/>
        <w:jc w:val="both"/>
        <w:rPr>
          <w:rFonts w:ascii="Times New Roman" w:eastAsia="Times New Roman" w:hAnsi="Times New Roman" w:cs="Times New Roman"/>
          <w:b/>
          <w:sz w:val="24"/>
          <w:szCs w:val="24"/>
          <w:lang w:val="es-ES" w:eastAsia="es-ES"/>
        </w:rPr>
      </w:pPr>
    </w:p>
    <w:p w:rsidR="004A0437" w:rsidRDefault="004A0437" w:rsidP="004A0437">
      <w:pPr>
        <w:autoSpaceDE w:val="0"/>
        <w:autoSpaceDN w:val="0"/>
        <w:adjustRightInd w:val="0"/>
        <w:spacing w:after="0" w:line="360" w:lineRule="auto"/>
        <w:ind w:firstLine="340"/>
        <w:jc w:val="both"/>
        <w:rPr>
          <w:rFonts w:ascii="Times New Roman" w:eastAsia="Times New Roman" w:hAnsi="Times New Roman" w:cs="Times New Roman"/>
          <w:b/>
          <w:sz w:val="24"/>
          <w:szCs w:val="24"/>
          <w:lang w:val="es-ES" w:eastAsia="es-ES"/>
        </w:rPr>
      </w:pPr>
    </w:p>
    <w:p w:rsidR="004A0437" w:rsidRDefault="004A0437" w:rsidP="004A0437">
      <w:pPr>
        <w:autoSpaceDE w:val="0"/>
        <w:autoSpaceDN w:val="0"/>
        <w:adjustRightInd w:val="0"/>
        <w:spacing w:after="0" w:line="360" w:lineRule="auto"/>
        <w:ind w:firstLine="340"/>
        <w:jc w:val="both"/>
        <w:rPr>
          <w:rFonts w:ascii="Times New Roman" w:eastAsia="Times New Roman" w:hAnsi="Times New Roman" w:cs="Times New Roman"/>
          <w:b/>
          <w:sz w:val="24"/>
          <w:szCs w:val="24"/>
          <w:lang w:val="es-ES" w:eastAsia="es-ES"/>
        </w:rPr>
      </w:pPr>
    </w:p>
    <w:p w:rsidR="004A0437" w:rsidRDefault="004A0437" w:rsidP="004A0437">
      <w:pPr>
        <w:autoSpaceDE w:val="0"/>
        <w:autoSpaceDN w:val="0"/>
        <w:adjustRightInd w:val="0"/>
        <w:spacing w:after="0" w:line="360" w:lineRule="auto"/>
        <w:ind w:firstLine="340"/>
        <w:jc w:val="both"/>
        <w:rPr>
          <w:rFonts w:ascii="Times New Roman" w:eastAsia="Times New Roman" w:hAnsi="Times New Roman" w:cs="Times New Roman"/>
          <w:b/>
          <w:sz w:val="24"/>
          <w:szCs w:val="24"/>
          <w:lang w:val="es-ES" w:eastAsia="es-ES"/>
        </w:rPr>
      </w:pPr>
    </w:p>
    <w:p w:rsidR="004A0437" w:rsidRPr="00D07A02" w:rsidRDefault="004A0437" w:rsidP="004A0437">
      <w:pPr>
        <w:autoSpaceDE w:val="0"/>
        <w:autoSpaceDN w:val="0"/>
        <w:adjustRightInd w:val="0"/>
        <w:spacing w:after="0" w:line="360" w:lineRule="auto"/>
        <w:ind w:firstLine="340"/>
        <w:jc w:val="both"/>
        <w:rPr>
          <w:rFonts w:ascii="Times New Roman" w:eastAsia="Times New Roman" w:hAnsi="Times New Roman" w:cs="Times New Roman"/>
          <w:b/>
          <w:sz w:val="24"/>
          <w:szCs w:val="24"/>
          <w:lang w:val="es-ES" w:eastAsia="es-ES"/>
        </w:rPr>
      </w:pPr>
      <w:r w:rsidRPr="00D07A02">
        <w:rPr>
          <w:rFonts w:ascii="Times New Roman" w:eastAsia="Times New Roman" w:hAnsi="Times New Roman" w:cs="Times New Roman"/>
          <w:b/>
          <w:sz w:val="24"/>
          <w:szCs w:val="24"/>
          <w:lang w:val="es-ES" w:eastAsia="es-ES"/>
        </w:rPr>
        <w:t>Objetivo General.</w:t>
      </w:r>
    </w:p>
    <w:p w:rsidR="004A0437" w:rsidRPr="00D07A02" w:rsidRDefault="004A0437" w:rsidP="004A0437">
      <w:pPr>
        <w:spacing w:after="0" w:line="360" w:lineRule="auto"/>
        <w:ind w:firstLine="567"/>
        <w:jc w:val="both"/>
        <w:rPr>
          <w:rFonts w:ascii="Times New Roman" w:eastAsia="Calibri" w:hAnsi="Times New Roman" w:cs="Times New Roman"/>
          <w:sz w:val="24"/>
          <w:szCs w:val="24"/>
          <w:lang w:val="es-ES"/>
        </w:rPr>
      </w:pPr>
      <w:r w:rsidRPr="00D07A02">
        <w:rPr>
          <w:rFonts w:ascii="Times New Roman" w:eastAsia="Times New Roman" w:hAnsi="Times New Roman" w:cs="Times New Roman"/>
          <w:sz w:val="24"/>
          <w:szCs w:val="24"/>
          <w:lang w:val="es-ES" w:eastAsia="es-ES"/>
        </w:rPr>
        <w:t xml:space="preserve">Proponer una Web Instruccional como Estrategia para un Aprendizaje Significativo de las Estructuras de Química Orgánica del Contenido de las Aminas </w:t>
      </w:r>
      <w:r w:rsidRPr="00D07A02">
        <w:rPr>
          <w:rFonts w:ascii="Times New Roman" w:eastAsia="Calibri" w:hAnsi="Times New Roman" w:cs="Times New Roman"/>
          <w:sz w:val="24"/>
          <w:szCs w:val="24"/>
          <w:lang w:val="es-ES"/>
        </w:rPr>
        <w:t>en los Estudiantes de 5º Año de Educación Media General en la Unidad Educativa “Luis Beltrán Figueroa”</w:t>
      </w:r>
    </w:p>
    <w:p w:rsidR="004A0437" w:rsidRPr="00D07A02" w:rsidRDefault="004A0437" w:rsidP="004A0437">
      <w:pPr>
        <w:autoSpaceDE w:val="0"/>
        <w:autoSpaceDN w:val="0"/>
        <w:adjustRightInd w:val="0"/>
        <w:spacing w:after="0" w:line="360" w:lineRule="auto"/>
        <w:ind w:firstLine="397"/>
        <w:jc w:val="both"/>
        <w:rPr>
          <w:rFonts w:ascii="Times New Roman" w:eastAsia="Times New Roman" w:hAnsi="Times New Roman" w:cs="Times New Roman"/>
          <w:sz w:val="24"/>
          <w:szCs w:val="24"/>
          <w:lang w:val="es-ES" w:eastAsia="es-ES"/>
        </w:rPr>
      </w:pPr>
    </w:p>
    <w:p w:rsidR="004A0437" w:rsidRPr="00D07A02" w:rsidRDefault="004A0437" w:rsidP="004A0437">
      <w:pPr>
        <w:autoSpaceDE w:val="0"/>
        <w:autoSpaceDN w:val="0"/>
        <w:adjustRightInd w:val="0"/>
        <w:spacing w:after="0" w:line="360" w:lineRule="auto"/>
        <w:ind w:firstLine="340"/>
        <w:jc w:val="both"/>
        <w:rPr>
          <w:rFonts w:ascii="Times New Roman" w:eastAsia="Times New Roman" w:hAnsi="Times New Roman" w:cs="Times New Roman"/>
          <w:b/>
          <w:sz w:val="24"/>
          <w:szCs w:val="24"/>
          <w:lang w:val="es-ES" w:eastAsia="es-ES"/>
        </w:rPr>
      </w:pPr>
      <w:r w:rsidRPr="00D07A02">
        <w:rPr>
          <w:rFonts w:ascii="Times New Roman" w:eastAsia="Times New Roman" w:hAnsi="Times New Roman" w:cs="Times New Roman"/>
          <w:b/>
          <w:sz w:val="24"/>
          <w:szCs w:val="24"/>
          <w:lang w:val="es-ES" w:eastAsia="es-ES"/>
        </w:rPr>
        <w:t>Objetivos específicos.</w:t>
      </w:r>
    </w:p>
    <w:p w:rsidR="004A0437" w:rsidRPr="00D07A02" w:rsidRDefault="004A0437" w:rsidP="004A0437">
      <w:pPr>
        <w:autoSpaceDE w:val="0"/>
        <w:autoSpaceDN w:val="0"/>
        <w:adjustRightInd w:val="0"/>
        <w:spacing w:after="0" w:line="360" w:lineRule="auto"/>
        <w:ind w:firstLine="397"/>
        <w:jc w:val="both"/>
        <w:rPr>
          <w:rFonts w:ascii="Times New Roman" w:eastAsia="Times New Roman" w:hAnsi="Times New Roman" w:cs="Times New Roman"/>
          <w:sz w:val="24"/>
          <w:szCs w:val="24"/>
          <w:lang w:val="es-ES" w:eastAsia="es-ES"/>
        </w:rPr>
      </w:pPr>
    </w:p>
    <w:p w:rsidR="004A0437" w:rsidRPr="00D07A02"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Diagnosticar la necesidad de una Web Instruccional como Estrategia para un Aprendizaje Significativo de las Estructuras de Química Orgánica en los Estudiantes de 5º Año de Educación Media General en la Unidad Educativa “Luis Beltrán Figueroa”</w:t>
      </w:r>
    </w:p>
    <w:p w:rsidR="004A0437" w:rsidRPr="00D07A02" w:rsidRDefault="004A0437" w:rsidP="004A0437">
      <w:pPr>
        <w:spacing w:after="0" w:line="360" w:lineRule="auto"/>
        <w:ind w:firstLine="567"/>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_tradnl" w:eastAsia="es-ES"/>
        </w:rPr>
        <w:t xml:space="preserve">Determinar la factibilidad de una </w:t>
      </w:r>
      <w:r w:rsidRPr="00D07A02">
        <w:rPr>
          <w:rFonts w:ascii="Times New Roman" w:eastAsia="Times New Roman" w:hAnsi="Times New Roman" w:cs="Times New Roman"/>
          <w:sz w:val="24"/>
          <w:szCs w:val="24"/>
          <w:lang w:val="es-ES" w:eastAsia="es-ES"/>
        </w:rPr>
        <w:t>Web Instruccional como Estrategia para un Aprendizaje Significativo de las Estructuras de Química Orgánica en los Estudiantes de 5º Año de Educación Media General en la Unidad Educativa “Luis Beltrán Figueroa”</w:t>
      </w:r>
    </w:p>
    <w:p w:rsidR="004A0437" w:rsidRPr="00D07A02" w:rsidRDefault="004A0437" w:rsidP="004A0437">
      <w:pPr>
        <w:spacing w:after="0" w:line="360" w:lineRule="auto"/>
        <w:ind w:firstLine="567"/>
        <w:jc w:val="both"/>
        <w:rPr>
          <w:rFonts w:ascii="Times New Roman" w:eastAsia="Calibri" w:hAnsi="Times New Roman" w:cs="Times New Roman"/>
          <w:sz w:val="24"/>
          <w:szCs w:val="24"/>
          <w:lang w:val="es-ES"/>
        </w:rPr>
      </w:pPr>
      <w:r w:rsidRPr="00D07A02">
        <w:rPr>
          <w:rFonts w:ascii="Times New Roman" w:eastAsia="Times New Roman" w:hAnsi="Times New Roman" w:cs="Times New Roman"/>
          <w:sz w:val="24"/>
          <w:szCs w:val="24"/>
          <w:lang w:val="es-ES_tradnl" w:eastAsia="es-ES"/>
        </w:rPr>
        <w:t xml:space="preserve">Diseñar una </w:t>
      </w:r>
      <w:r w:rsidRPr="00D07A02">
        <w:rPr>
          <w:rFonts w:ascii="Times New Roman" w:eastAsia="Times New Roman" w:hAnsi="Times New Roman" w:cs="Times New Roman"/>
          <w:sz w:val="24"/>
          <w:szCs w:val="24"/>
          <w:lang w:val="es-ES" w:eastAsia="es-ES"/>
        </w:rPr>
        <w:t xml:space="preserve">Web Instruccional como Estrategia para un Aprendizaje Significativo de las Estructuras de Química Orgánica </w:t>
      </w:r>
      <w:r w:rsidRPr="00D07A02">
        <w:rPr>
          <w:rFonts w:ascii="Times New Roman" w:eastAsia="Calibri" w:hAnsi="Times New Roman" w:cs="Times New Roman"/>
          <w:sz w:val="24"/>
          <w:szCs w:val="24"/>
          <w:lang w:val="es-ES"/>
        </w:rPr>
        <w:t>en los Estudiantes de 5º Año de Educación Media General en la Unidad Educativa “Luis Beltrán Figueroa”</w:t>
      </w:r>
    </w:p>
    <w:p w:rsidR="004A0437" w:rsidRDefault="004A0437" w:rsidP="004A0437">
      <w:pPr>
        <w:suppressAutoHyphens/>
        <w:spacing w:after="0" w:line="360" w:lineRule="auto"/>
        <w:jc w:val="both"/>
        <w:rPr>
          <w:rFonts w:ascii="Times New Roman" w:eastAsia="Times New Roman" w:hAnsi="Times New Roman" w:cs="Times New Roman"/>
          <w:sz w:val="24"/>
          <w:szCs w:val="16"/>
          <w:lang w:val="es-ES" w:eastAsia="es-ES"/>
        </w:rPr>
        <w:sectPr w:rsidR="004A0437" w:rsidSect="00FF4E2E">
          <w:headerReference w:type="default" r:id="rId171"/>
          <w:footerReference w:type="default" r:id="rId172"/>
          <w:pgSz w:w="12242" w:h="15842" w:code="1"/>
          <w:pgMar w:top="1701" w:right="1417" w:bottom="1701" w:left="1417" w:header="709" w:footer="709" w:gutter="0"/>
          <w:cols w:space="708"/>
          <w:docGrid w:linePitch="360"/>
        </w:sectPr>
      </w:pPr>
    </w:p>
    <w:p w:rsidR="004A0437" w:rsidRPr="002D13FE" w:rsidRDefault="004A0437" w:rsidP="004A0437">
      <w:pPr>
        <w:tabs>
          <w:tab w:val="left" w:pos="3402"/>
        </w:tabs>
        <w:spacing w:after="0" w:line="240" w:lineRule="auto"/>
        <w:jc w:val="center"/>
        <w:rPr>
          <w:rFonts w:ascii="Times New Roman" w:eastAsia="Times New Roman" w:hAnsi="Times New Roman" w:cs="Times New Roman"/>
          <w:b/>
          <w:sz w:val="24"/>
          <w:szCs w:val="24"/>
          <w:lang w:val="es-ES" w:eastAsia="es-ES"/>
        </w:rPr>
      </w:pPr>
      <w:r w:rsidRPr="002D13FE">
        <w:rPr>
          <w:rFonts w:ascii="Times New Roman" w:eastAsia="Times New Roman" w:hAnsi="Times New Roman" w:cs="Times New Roman"/>
          <w:b/>
          <w:sz w:val="24"/>
          <w:szCs w:val="24"/>
          <w:lang w:val="es-ES" w:eastAsia="es-ES"/>
        </w:rPr>
        <w:lastRenderedPageBreak/>
        <w:t>Tabla de Especificaciones de la Investigación</w:t>
      </w:r>
    </w:p>
    <w:p w:rsidR="004A0437" w:rsidRPr="002D13FE" w:rsidRDefault="004A0437" w:rsidP="004A0437">
      <w:pPr>
        <w:spacing w:after="0" w:line="240" w:lineRule="auto"/>
        <w:rPr>
          <w:rFonts w:ascii="Times New Roman" w:eastAsia="Times New Roman" w:hAnsi="Times New Roman" w:cs="Times New Roman"/>
          <w:sz w:val="24"/>
          <w:szCs w:val="24"/>
          <w:lang w:val="es-ES" w:eastAsia="es-ES"/>
        </w:rPr>
      </w:pPr>
    </w:p>
    <w:tbl>
      <w:tblPr>
        <w:tblpPr w:leftFromText="141" w:rightFromText="141" w:vertAnchor="text" w:horzAnchor="margin" w:tblpXSpec="right" w:tblpY="179"/>
        <w:tblW w:w="11614"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93"/>
        <w:gridCol w:w="1559"/>
        <w:gridCol w:w="2552"/>
        <w:gridCol w:w="1733"/>
        <w:gridCol w:w="2661"/>
        <w:gridCol w:w="1016"/>
      </w:tblGrid>
      <w:tr w:rsidR="004A0437" w:rsidRPr="002D13FE" w:rsidTr="005D0B6B">
        <w:trPr>
          <w:trHeight w:val="311"/>
        </w:trPr>
        <w:tc>
          <w:tcPr>
            <w:tcW w:w="11614" w:type="dxa"/>
            <w:gridSpan w:val="6"/>
            <w:shd w:val="clear" w:color="auto" w:fill="8DB3E2"/>
            <w:vAlign w:val="center"/>
          </w:tcPr>
          <w:p w:rsidR="004A0437" w:rsidRPr="002D13FE" w:rsidRDefault="004A0437" w:rsidP="005D0B6B">
            <w:pPr>
              <w:spacing w:after="0" w:line="240" w:lineRule="auto"/>
              <w:jc w:val="both"/>
              <w:rPr>
                <w:rFonts w:ascii="Times New Roman" w:eastAsia="Times New Roman" w:hAnsi="Times New Roman" w:cs="Times New Roman"/>
                <w:b/>
                <w:sz w:val="24"/>
                <w:szCs w:val="24"/>
                <w:lang w:val="es-ES" w:eastAsia="es-ES"/>
              </w:rPr>
            </w:pPr>
            <w:r w:rsidRPr="002D13FE">
              <w:rPr>
                <w:rFonts w:ascii="Times New Roman" w:eastAsia="Times New Roman" w:hAnsi="Times New Roman" w:cs="Times New Roman"/>
                <w:b/>
                <w:sz w:val="24"/>
                <w:szCs w:val="24"/>
                <w:lang w:val="es-ES" w:eastAsia="es-ES"/>
              </w:rPr>
              <w:t xml:space="preserve">Objetivo General: </w:t>
            </w:r>
            <w:r w:rsidRPr="002D13FE">
              <w:rPr>
                <w:rFonts w:ascii="Times New Roman" w:eastAsia="Times New Roman" w:hAnsi="Times New Roman" w:cs="Times New Roman"/>
                <w:sz w:val="24"/>
                <w:szCs w:val="24"/>
                <w:lang w:val="es-ES" w:eastAsia="es-ES"/>
              </w:rPr>
              <w:t xml:space="preserve"> Proponer una Web Instruccional como Estrategia para un Aprendizaje Significativo de las Estructuras de Química Orgánica del Contenido de las Aminas </w:t>
            </w:r>
            <w:r w:rsidRPr="002D13FE">
              <w:rPr>
                <w:rFonts w:ascii="Times New Roman" w:eastAsia="Calibri" w:hAnsi="Times New Roman" w:cs="Times New Roman"/>
                <w:sz w:val="24"/>
                <w:szCs w:val="24"/>
                <w:lang w:val="es-ES"/>
              </w:rPr>
              <w:t>en los Estudiantes de 5º Año de Educación Media General en la Unidad Educativa “Luis Beltrán Prieto Figueroa”.</w:t>
            </w:r>
          </w:p>
        </w:tc>
      </w:tr>
      <w:tr w:rsidR="004A0437" w:rsidRPr="002D13FE" w:rsidTr="005D0B6B">
        <w:trPr>
          <w:trHeight w:val="311"/>
        </w:trPr>
        <w:tc>
          <w:tcPr>
            <w:tcW w:w="2093" w:type="dxa"/>
            <w:shd w:val="clear" w:color="auto" w:fill="C6D9F1"/>
            <w:vAlign w:val="center"/>
          </w:tcPr>
          <w:p w:rsidR="004A0437" w:rsidRPr="002D13FE" w:rsidRDefault="004A0437" w:rsidP="005D0B6B">
            <w:pPr>
              <w:spacing w:after="0" w:line="240" w:lineRule="auto"/>
              <w:jc w:val="center"/>
              <w:rPr>
                <w:rFonts w:ascii="Times New Roman" w:eastAsia="Times New Roman" w:hAnsi="Times New Roman" w:cs="Times New Roman"/>
                <w:b/>
                <w:sz w:val="24"/>
                <w:szCs w:val="24"/>
                <w:lang w:val="es-ES" w:eastAsia="es-ES"/>
              </w:rPr>
            </w:pPr>
            <w:r w:rsidRPr="002D13FE">
              <w:rPr>
                <w:rFonts w:ascii="Times New Roman" w:eastAsia="Times New Roman" w:hAnsi="Times New Roman" w:cs="Times New Roman"/>
                <w:b/>
                <w:sz w:val="24"/>
                <w:szCs w:val="24"/>
                <w:lang w:val="es-ES" w:eastAsia="es-ES"/>
              </w:rPr>
              <w:t>Objetivo Específico</w:t>
            </w:r>
          </w:p>
        </w:tc>
        <w:tc>
          <w:tcPr>
            <w:tcW w:w="1559" w:type="dxa"/>
            <w:shd w:val="clear" w:color="auto" w:fill="C6D9F1"/>
            <w:vAlign w:val="center"/>
          </w:tcPr>
          <w:p w:rsidR="004A0437" w:rsidRPr="002D13FE" w:rsidRDefault="004A0437" w:rsidP="005D0B6B">
            <w:pPr>
              <w:spacing w:after="0" w:line="240" w:lineRule="auto"/>
              <w:jc w:val="center"/>
              <w:rPr>
                <w:rFonts w:ascii="Times New Roman" w:eastAsia="Times New Roman" w:hAnsi="Times New Roman" w:cs="Times New Roman"/>
                <w:b/>
                <w:sz w:val="24"/>
                <w:szCs w:val="24"/>
                <w:lang w:val="es-ES" w:eastAsia="es-ES"/>
              </w:rPr>
            </w:pPr>
            <w:r w:rsidRPr="002D13FE">
              <w:rPr>
                <w:rFonts w:ascii="Times New Roman" w:eastAsia="Times New Roman" w:hAnsi="Times New Roman" w:cs="Times New Roman"/>
                <w:b/>
                <w:sz w:val="24"/>
                <w:szCs w:val="24"/>
                <w:lang w:val="es-ES" w:eastAsia="es-ES"/>
              </w:rPr>
              <w:t>Categoría</w:t>
            </w:r>
          </w:p>
        </w:tc>
        <w:tc>
          <w:tcPr>
            <w:tcW w:w="2552" w:type="dxa"/>
            <w:shd w:val="clear" w:color="auto" w:fill="C6D9F1"/>
            <w:vAlign w:val="center"/>
          </w:tcPr>
          <w:p w:rsidR="004A0437" w:rsidRPr="002D13FE" w:rsidRDefault="004A0437" w:rsidP="005D0B6B">
            <w:pPr>
              <w:spacing w:after="0" w:line="240" w:lineRule="auto"/>
              <w:jc w:val="center"/>
              <w:rPr>
                <w:rFonts w:ascii="Times New Roman" w:eastAsia="Times New Roman" w:hAnsi="Times New Roman" w:cs="Times New Roman"/>
                <w:b/>
                <w:sz w:val="24"/>
                <w:szCs w:val="24"/>
                <w:lang w:val="es-ES" w:eastAsia="es-ES"/>
              </w:rPr>
            </w:pPr>
            <w:r w:rsidRPr="002D13FE">
              <w:rPr>
                <w:rFonts w:ascii="Times New Roman" w:eastAsia="Times New Roman" w:hAnsi="Times New Roman" w:cs="Times New Roman"/>
                <w:b/>
                <w:sz w:val="24"/>
                <w:szCs w:val="24"/>
                <w:lang w:val="es-ES" w:eastAsia="es-ES"/>
              </w:rPr>
              <w:t>Definición Operacional</w:t>
            </w:r>
          </w:p>
        </w:tc>
        <w:tc>
          <w:tcPr>
            <w:tcW w:w="1733" w:type="dxa"/>
            <w:shd w:val="clear" w:color="auto" w:fill="C6D9F1"/>
            <w:vAlign w:val="center"/>
          </w:tcPr>
          <w:p w:rsidR="004A0437" w:rsidRPr="002D13FE" w:rsidRDefault="004A0437" w:rsidP="005D0B6B">
            <w:pPr>
              <w:spacing w:after="0" w:line="240" w:lineRule="auto"/>
              <w:jc w:val="center"/>
              <w:rPr>
                <w:rFonts w:ascii="Times New Roman" w:eastAsia="Times New Roman" w:hAnsi="Times New Roman" w:cs="Times New Roman"/>
                <w:b/>
                <w:sz w:val="24"/>
                <w:szCs w:val="24"/>
                <w:lang w:val="es-ES" w:eastAsia="es-ES"/>
              </w:rPr>
            </w:pPr>
            <w:r w:rsidRPr="002D13FE">
              <w:rPr>
                <w:rFonts w:ascii="Times New Roman" w:eastAsia="Times New Roman" w:hAnsi="Times New Roman" w:cs="Times New Roman"/>
                <w:b/>
                <w:sz w:val="24"/>
                <w:szCs w:val="24"/>
                <w:lang w:val="es-ES" w:eastAsia="es-ES"/>
              </w:rPr>
              <w:t>Dimensiones</w:t>
            </w:r>
          </w:p>
        </w:tc>
        <w:tc>
          <w:tcPr>
            <w:tcW w:w="2661" w:type="dxa"/>
            <w:shd w:val="clear" w:color="auto" w:fill="C6D9F1"/>
            <w:vAlign w:val="center"/>
          </w:tcPr>
          <w:p w:rsidR="004A0437" w:rsidRPr="002D13FE" w:rsidRDefault="004A0437" w:rsidP="005D0B6B">
            <w:pPr>
              <w:spacing w:after="0" w:line="240" w:lineRule="auto"/>
              <w:jc w:val="center"/>
              <w:rPr>
                <w:rFonts w:ascii="Times New Roman" w:eastAsia="Times New Roman" w:hAnsi="Times New Roman" w:cs="Times New Roman"/>
                <w:b/>
                <w:sz w:val="24"/>
                <w:szCs w:val="24"/>
                <w:lang w:val="es-ES" w:eastAsia="es-ES"/>
              </w:rPr>
            </w:pPr>
            <w:r w:rsidRPr="002D13FE">
              <w:rPr>
                <w:rFonts w:ascii="Times New Roman" w:eastAsia="Times New Roman" w:hAnsi="Times New Roman" w:cs="Times New Roman"/>
                <w:b/>
                <w:sz w:val="24"/>
                <w:szCs w:val="24"/>
                <w:lang w:val="es-ES" w:eastAsia="es-ES"/>
              </w:rPr>
              <w:t>Indicador</w:t>
            </w:r>
          </w:p>
        </w:tc>
        <w:tc>
          <w:tcPr>
            <w:tcW w:w="1016" w:type="dxa"/>
            <w:shd w:val="clear" w:color="auto" w:fill="C6D9F1"/>
            <w:vAlign w:val="center"/>
          </w:tcPr>
          <w:p w:rsidR="004A0437" w:rsidRPr="002D13FE" w:rsidRDefault="004A0437" w:rsidP="005D0B6B">
            <w:pPr>
              <w:spacing w:after="0" w:line="240" w:lineRule="auto"/>
              <w:jc w:val="center"/>
              <w:rPr>
                <w:rFonts w:ascii="Times New Roman" w:eastAsia="Times New Roman" w:hAnsi="Times New Roman" w:cs="Times New Roman"/>
                <w:b/>
                <w:sz w:val="24"/>
                <w:szCs w:val="24"/>
                <w:lang w:val="es-ES" w:eastAsia="es-ES"/>
              </w:rPr>
            </w:pPr>
            <w:r w:rsidRPr="002D13FE">
              <w:rPr>
                <w:rFonts w:ascii="Times New Roman" w:eastAsia="Times New Roman" w:hAnsi="Times New Roman" w:cs="Times New Roman"/>
                <w:b/>
                <w:sz w:val="24"/>
                <w:szCs w:val="24"/>
                <w:lang w:val="es-ES" w:eastAsia="es-ES"/>
              </w:rPr>
              <w:t>Ítems</w:t>
            </w:r>
          </w:p>
        </w:tc>
      </w:tr>
      <w:tr w:rsidR="004A0437" w:rsidRPr="002D13FE" w:rsidTr="005D0B6B">
        <w:trPr>
          <w:trHeight w:val="967"/>
        </w:trPr>
        <w:tc>
          <w:tcPr>
            <w:tcW w:w="2093" w:type="dxa"/>
            <w:vMerge w:val="restart"/>
          </w:tcPr>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Diagnosticar la necesidad de una Web Instruccional como Estrategia para un Aprendizaje Significativo de las Estructuras de Química Orgánica en los Estudiantes de 5º Año de Educación Media General en la Unidad Educativa “Luis Beltrán Prieto Figueroa”</w:t>
            </w: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tc>
        <w:tc>
          <w:tcPr>
            <w:tcW w:w="1559" w:type="dxa"/>
            <w:vMerge w:val="restart"/>
          </w:tcPr>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both"/>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 xml:space="preserve">Web Instruccional para el Aprendizaje Significativo de las </w:t>
            </w:r>
          </w:p>
          <w:p w:rsidR="004A0437" w:rsidRPr="002D13FE" w:rsidRDefault="004A0437" w:rsidP="005D0B6B">
            <w:pPr>
              <w:spacing w:after="0" w:line="240" w:lineRule="auto"/>
              <w:jc w:val="both"/>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 xml:space="preserve">Estructura de Química Orgánica </w:t>
            </w: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del Contenido de las Aminas </w:t>
            </w:r>
          </w:p>
        </w:tc>
        <w:tc>
          <w:tcPr>
            <w:tcW w:w="2552" w:type="dxa"/>
            <w:vMerge w:val="restart"/>
          </w:tcPr>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p w:rsidR="004A0437" w:rsidRPr="002D13FE" w:rsidRDefault="004A0437" w:rsidP="005D0B6B">
            <w:p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La </w:t>
            </w:r>
            <w:r>
              <w:rPr>
                <w:rFonts w:ascii="Times New Roman" w:eastAsia="Times New Roman" w:hAnsi="Times New Roman" w:cs="Times New Roman"/>
                <w:sz w:val="24"/>
                <w:szCs w:val="24"/>
                <w:lang w:val="es-ES" w:eastAsia="es-ES"/>
              </w:rPr>
              <w:t>W</w:t>
            </w:r>
            <w:r w:rsidRPr="002D13FE">
              <w:rPr>
                <w:rFonts w:ascii="Times New Roman" w:eastAsia="Times New Roman" w:hAnsi="Times New Roman" w:cs="Times New Roman"/>
                <w:sz w:val="24"/>
                <w:szCs w:val="24"/>
                <w:lang w:val="es-ES" w:eastAsia="es-ES"/>
              </w:rPr>
              <w:t xml:space="preserve">eb Instruccional es un espacio basado en </w:t>
            </w:r>
            <w:r w:rsidRPr="002D13FE">
              <w:rPr>
                <w:rFonts w:ascii="Times New Roman" w:eastAsia="Times New Roman" w:hAnsi="Times New Roman" w:cs="Times New Roman"/>
                <w:color w:val="252525"/>
                <w:sz w:val="24"/>
                <w:szCs w:val="24"/>
                <w:shd w:val="clear" w:color="auto" w:fill="FFFFFF"/>
                <w:lang w:val="es-ES" w:eastAsia="es-ES"/>
              </w:rPr>
              <w:t>crear "experiencias de instrucción que hacen la adquisición de conocimientos y habilidades más eficiente, eficaz y atractiva”, es el arte y ciencia aplicada de crear un ambiente Instruccional y los materiales, claros y efectivos, que ayudarán al alumno a desarrollar la capacidad para lograr ciertas tareas. Broderick. (2001).</w:t>
            </w:r>
          </w:p>
        </w:tc>
        <w:tc>
          <w:tcPr>
            <w:tcW w:w="1733" w:type="dxa"/>
          </w:tcPr>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Conocimiento</w:t>
            </w:r>
          </w:p>
        </w:tc>
        <w:tc>
          <w:tcPr>
            <w:tcW w:w="2661" w:type="dxa"/>
          </w:tcPr>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ind w:left="285" w:hanging="425"/>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    *  Reconocimiento de las aminas</w:t>
            </w:r>
          </w:p>
        </w:tc>
        <w:tc>
          <w:tcPr>
            <w:tcW w:w="1016" w:type="dxa"/>
            <w:vAlign w:val="center"/>
          </w:tcPr>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1,2,3</w:t>
            </w: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p>
        </w:tc>
      </w:tr>
      <w:tr w:rsidR="004A0437" w:rsidRPr="002D13FE" w:rsidTr="005D0B6B">
        <w:trPr>
          <w:trHeight w:val="1680"/>
        </w:trPr>
        <w:tc>
          <w:tcPr>
            <w:tcW w:w="2093" w:type="dxa"/>
            <w:vMerge/>
          </w:tcPr>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tc>
        <w:tc>
          <w:tcPr>
            <w:tcW w:w="1559" w:type="dxa"/>
            <w:vMerge/>
          </w:tcPr>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tc>
        <w:tc>
          <w:tcPr>
            <w:tcW w:w="2552" w:type="dxa"/>
            <w:vMerge/>
          </w:tcPr>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tc>
        <w:tc>
          <w:tcPr>
            <w:tcW w:w="1733" w:type="dxa"/>
          </w:tcPr>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Contenidos de Química Orgánica </w:t>
            </w:r>
          </w:p>
        </w:tc>
        <w:tc>
          <w:tcPr>
            <w:tcW w:w="2661" w:type="dxa"/>
          </w:tcPr>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 </w:t>
            </w: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 *  Importancia  </w:t>
            </w: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 * Dificultad de aprender </w:t>
            </w: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 *Aprendizaje de la  química orgánica</w:t>
            </w: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p>
        </w:tc>
        <w:tc>
          <w:tcPr>
            <w:tcW w:w="1016" w:type="dxa"/>
            <w:vAlign w:val="center"/>
          </w:tcPr>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5, 6</w:t>
            </w: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4,</w:t>
            </w:r>
          </w:p>
        </w:tc>
      </w:tr>
      <w:tr w:rsidR="004A0437" w:rsidRPr="002D13FE" w:rsidTr="005D0B6B">
        <w:trPr>
          <w:trHeight w:val="2961"/>
        </w:trPr>
        <w:tc>
          <w:tcPr>
            <w:tcW w:w="2093" w:type="dxa"/>
            <w:vMerge/>
          </w:tcPr>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tc>
        <w:tc>
          <w:tcPr>
            <w:tcW w:w="1559" w:type="dxa"/>
            <w:vMerge/>
          </w:tcPr>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tc>
        <w:tc>
          <w:tcPr>
            <w:tcW w:w="2552" w:type="dxa"/>
            <w:vMerge/>
          </w:tcPr>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tc>
        <w:tc>
          <w:tcPr>
            <w:tcW w:w="1733" w:type="dxa"/>
          </w:tcPr>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Viabilidad </w:t>
            </w:r>
          </w:p>
        </w:tc>
        <w:tc>
          <w:tcPr>
            <w:tcW w:w="2661" w:type="dxa"/>
          </w:tcPr>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 Fácil acceso del estudiante a internet. </w:t>
            </w: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Interés</w:t>
            </w: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both"/>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Motivación</w:t>
            </w:r>
          </w:p>
          <w:p w:rsidR="004A0437" w:rsidRPr="002D13FE" w:rsidRDefault="004A0437" w:rsidP="005D0B6B">
            <w:pPr>
              <w:spacing w:after="0" w:line="240" w:lineRule="auto"/>
              <w:ind w:left="282"/>
              <w:jc w:val="both"/>
              <w:rPr>
                <w:rFonts w:ascii="Times New Roman" w:eastAsia="Times New Roman" w:hAnsi="Times New Roman" w:cs="Times New Roman"/>
                <w:sz w:val="24"/>
                <w:szCs w:val="24"/>
                <w:lang w:val="es-ES" w:eastAsia="es-ES"/>
              </w:rPr>
            </w:pPr>
          </w:p>
        </w:tc>
        <w:tc>
          <w:tcPr>
            <w:tcW w:w="1016" w:type="dxa"/>
            <w:vAlign w:val="center"/>
          </w:tcPr>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 </w:t>
            </w: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 xml:space="preserve"> 7,8,9,10,11,</w:t>
            </w: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r w:rsidRPr="002D13FE">
              <w:rPr>
                <w:rFonts w:ascii="Times New Roman" w:eastAsia="Times New Roman" w:hAnsi="Times New Roman" w:cs="Times New Roman"/>
                <w:sz w:val="24"/>
                <w:szCs w:val="24"/>
                <w:lang w:val="es-ES" w:eastAsia="es-ES"/>
              </w:rPr>
              <w:t>12,13,14,15,16</w:t>
            </w: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p w:rsidR="004A0437" w:rsidRPr="002D13FE" w:rsidRDefault="004A0437" w:rsidP="005D0B6B">
            <w:pPr>
              <w:spacing w:after="0" w:line="240" w:lineRule="auto"/>
              <w:jc w:val="center"/>
              <w:rPr>
                <w:rFonts w:ascii="Times New Roman" w:eastAsia="Times New Roman" w:hAnsi="Times New Roman" w:cs="Times New Roman"/>
                <w:sz w:val="24"/>
                <w:szCs w:val="24"/>
                <w:lang w:val="es-ES" w:eastAsia="es-ES"/>
              </w:rPr>
            </w:pPr>
          </w:p>
        </w:tc>
      </w:tr>
    </w:tbl>
    <w:p w:rsidR="004A0437" w:rsidRPr="00D07A02" w:rsidRDefault="004A0437" w:rsidP="004A0437">
      <w:pPr>
        <w:spacing w:after="0" w:line="240" w:lineRule="auto"/>
        <w:rPr>
          <w:rFonts w:ascii="Times New Roman" w:eastAsia="Times New Roman" w:hAnsi="Times New Roman" w:cs="Times New Roman"/>
          <w:sz w:val="24"/>
          <w:szCs w:val="24"/>
          <w:lang w:val="es-ES" w:eastAsia="es-ES"/>
        </w:rPr>
      </w:pPr>
    </w:p>
    <w:p w:rsidR="004A0437" w:rsidRPr="00D07A02" w:rsidRDefault="004A0437" w:rsidP="004A0437">
      <w:pPr>
        <w:spacing w:after="0" w:line="240" w:lineRule="auto"/>
        <w:rPr>
          <w:rFonts w:ascii="Times New Roman" w:eastAsia="Times New Roman" w:hAnsi="Times New Roman" w:cs="Times New Roman"/>
          <w:sz w:val="24"/>
          <w:szCs w:val="24"/>
          <w:lang w:val="es-ES" w:eastAsia="es-ES"/>
        </w:rPr>
        <w:sectPr w:rsidR="004A0437" w:rsidRPr="00D07A02" w:rsidSect="00FF4E2E">
          <w:headerReference w:type="default" r:id="rId173"/>
          <w:footerReference w:type="default" r:id="rId174"/>
          <w:pgSz w:w="15842" w:h="12242" w:orient="landscape" w:code="1"/>
          <w:pgMar w:top="1417" w:right="1701" w:bottom="1417" w:left="1701" w:header="709" w:footer="709" w:gutter="0"/>
          <w:cols w:space="708"/>
          <w:docGrid w:linePitch="360"/>
        </w:sect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531"/>
        <w:gridCol w:w="1446"/>
      </w:tblGrid>
      <w:tr w:rsidR="004A0437" w:rsidRPr="00D07A02" w:rsidTr="005D0B6B">
        <w:trPr>
          <w:trHeight w:val="2405"/>
        </w:trPr>
        <w:tc>
          <w:tcPr>
            <w:tcW w:w="1296" w:type="dxa"/>
          </w:tcPr>
          <w:p w:rsidR="004A0437" w:rsidRPr="00D07A02" w:rsidRDefault="004A0437" w:rsidP="005D0B6B">
            <w:pPr>
              <w:spacing w:before="120" w:after="120" w:line="360" w:lineRule="auto"/>
              <w:jc w:val="both"/>
              <w:rPr>
                <w:rFonts w:ascii="Times New Roman" w:eastAsia="Calibri" w:hAnsi="Times New Roman" w:cs="Times New Roman"/>
                <w:sz w:val="24"/>
                <w:szCs w:val="24"/>
                <w:lang w:val="es-ES" w:eastAsia="es-ES"/>
              </w:rPr>
            </w:pPr>
            <w:r w:rsidRPr="00D07A02">
              <w:rPr>
                <w:rFonts w:ascii="Calibri" w:eastAsia="Calibri" w:hAnsi="Calibri" w:cs="Times New Roman"/>
                <w:noProof/>
                <w:sz w:val="24"/>
                <w:szCs w:val="24"/>
                <w:lang w:eastAsia="es-VE"/>
              </w:rPr>
              <w:lastRenderedPageBreak/>
              <w:drawing>
                <wp:anchor distT="0" distB="0" distL="114300" distR="114300" simplePos="0" relativeHeight="251680768" behindDoc="0" locked="0" layoutInCell="1" allowOverlap="1" wp14:anchorId="326845B7" wp14:editId="65474A81">
                  <wp:simplePos x="0" y="0"/>
                  <wp:positionH relativeFrom="column">
                    <wp:posOffset>19050</wp:posOffset>
                  </wp:positionH>
                  <wp:positionV relativeFrom="paragraph">
                    <wp:posOffset>274955</wp:posOffset>
                  </wp:positionV>
                  <wp:extent cx="666750" cy="847725"/>
                  <wp:effectExtent l="19050" t="0" r="0" b="0"/>
                  <wp:wrapSquare wrapText="bothSides"/>
                  <wp:docPr id="3476" name="Imagen 1" descr="http://lh5.ggpht.com/-l7tGEiKMH7I/Uls783IC14I/AAAAAAAAHsM/iX3S5rWbMdU/s640/log_uc.png"/>
                  <wp:cNvGraphicFramePr/>
                  <a:graphic xmlns:a="http://schemas.openxmlformats.org/drawingml/2006/main">
                    <a:graphicData uri="http://schemas.openxmlformats.org/drawingml/2006/picture">
                      <pic:pic xmlns:pic="http://schemas.openxmlformats.org/drawingml/2006/picture">
                        <pic:nvPicPr>
                          <pic:cNvPr id="8" name="7 Imagen" descr="http://lh5.ggpht.com/-l7tGEiKMH7I/Uls783IC14I/AAAAAAAAHsM/iX3S5rWbMdU/s640/log_uc.png"/>
                          <pic:cNvPicPr/>
                        </pic:nvPicPr>
                        <pic:blipFill>
                          <a:blip r:embed="rId167" cstate="print"/>
                          <a:srcRect/>
                          <a:stretch>
                            <a:fillRect/>
                          </a:stretch>
                        </pic:blipFill>
                        <pic:spPr bwMode="auto">
                          <a:xfrm>
                            <a:off x="0" y="0"/>
                            <a:ext cx="666750" cy="847725"/>
                          </a:xfrm>
                          <a:prstGeom prst="rect">
                            <a:avLst/>
                          </a:prstGeom>
                          <a:noFill/>
                          <a:ln w="9525">
                            <a:noFill/>
                            <a:miter lim="800000"/>
                            <a:headEnd/>
                            <a:tailEnd/>
                          </a:ln>
                        </pic:spPr>
                      </pic:pic>
                    </a:graphicData>
                  </a:graphic>
                </wp:anchor>
              </w:drawing>
            </w:r>
          </w:p>
        </w:tc>
        <w:tc>
          <w:tcPr>
            <w:tcW w:w="5745" w:type="dxa"/>
          </w:tcPr>
          <w:p w:rsidR="004A0437" w:rsidRPr="00D07A02" w:rsidRDefault="004A0437" w:rsidP="005D0B6B">
            <w:pPr>
              <w:spacing w:before="120" w:after="120"/>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UNIVERSIDAD DE CARABOBO.</w:t>
            </w:r>
          </w:p>
          <w:p w:rsidR="004A0437" w:rsidRPr="00D07A02" w:rsidRDefault="004A0437" w:rsidP="005D0B6B">
            <w:pPr>
              <w:spacing w:before="120" w:after="120"/>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FACULTAD DE CIENCIAS DE LA EDUCACIÓN.</w:t>
            </w:r>
          </w:p>
          <w:p w:rsidR="004A0437" w:rsidRPr="00D07A02" w:rsidRDefault="004A0437" w:rsidP="005D0B6B">
            <w:pPr>
              <w:spacing w:before="120" w:after="120"/>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ESCUELA DE EDUCACIÓN.</w:t>
            </w:r>
          </w:p>
          <w:p w:rsidR="004A0437" w:rsidRPr="00D07A02" w:rsidRDefault="004A0437" w:rsidP="005D0B6B">
            <w:pPr>
              <w:spacing w:before="120" w:after="120"/>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DEPARTAMENTO DE BIOLOGÍA Y QUÍMICA</w:t>
            </w:r>
          </w:p>
          <w:p w:rsidR="004A0437" w:rsidRPr="00D07A02" w:rsidRDefault="004A0437" w:rsidP="005D0B6B">
            <w:pPr>
              <w:spacing w:before="120" w:after="120"/>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TRABAJO ESPECIAL DE GRADO</w:t>
            </w:r>
          </w:p>
          <w:p w:rsidR="004A0437" w:rsidRPr="00D07A02" w:rsidRDefault="004A0437" w:rsidP="005D0B6B">
            <w:pPr>
              <w:spacing w:before="120" w:after="120" w:line="360" w:lineRule="auto"/>
              <w:jc w:val="both"/>
              <w:rPr>
                <w:rFonts w:ascii="Times New Roman" w:eastAsia="Calibri" w:hAnsi="Times New Roman" w:cs="Times New Roman"/>
                <w:sz w:val="24"/>
                <w:szCs w:val="24"/>
                <w:lang w:val="es-ES" w:eastAsia="es-ES"/>
              </w:rPr>
            </w:pPr>
          </w:p>
        </w:tc>
        <w:tc>
          <w:tcPr>
            <w:tcW w:w="1446" w:type="dxa"/>
          </w:tcPr>
          <w:p w:rsidR="004A0437" w:rsidRPr="00D07A02" w:rsidRDefault="004A0437" w:rsidP="005D0B6B">
            <w:pPr>
              <w:spacing w:before="120" w:after="120" w:line="360" w:lineRule="auto"/>
              <w:jc w:val="both"/>
              <w:rPr>
                <w:rFonts w:ascii="Times New Roman" w:eastAsia="Calibri" w:hAnsi="Times New Roman" w:cs="Times New Roman"/>
                <w:sz w:val="24"/>
                <w:szCs w:val="24"/>
                <w:lang w:val="es-ES" w:eastAsia="es-ES"/>
              </w:rPr>
            </w:pPr>
            <w:r w:rsidRPr="00D07A02">
              <w:rPr>
                <w:rFonts w:ascii="Calibri" w:eastAsia="Calibri" w:hAnsi="Calibri" w:cs="Times New Roman"/>
                <w:noProof/>
                <w:sz w:val="24"/>
                <w:szCs w:val="24"/>
                <w:lang w:eastAsia="es-VE"/>
              </w:rPr>
              <w:drawing>
                <wp:anchor distT="0" distB="0" distL="114300" distR="114300" simplePos="0" relativeHeight="251681792" behindDoc="0" locked="0" layoutInCell="1" allowOverlap="1" wp14:anchorId="7B022C93" wp14:editId="1D74EAF5">
                  <wp:simplePos x="0" y="0"/>
                  <wp:positionH relativeFrom="column">
                    <wp:posOffset>3810</wp:posOffset>
                  </wp:positionH>
                  <wp:positionV relativeFrom="paragraph">
                    <wp:posOffset>361315</wp:posOffset>
                  </wp:positionV>
                  <wp:extent cx="757555" cy="695325"/>
                  <wp:effectExtent l="19050" t="0" r="4445" b="0"/>
                  <wp:wrapSquare wrapText="bothSides"/>
                  <wp:docPr id="3477" name="Imagen 2" descr="http://almamater.face.uc.edu.ve/videos/files/photos/1342559434b03293_t.png"/>
                  <wp:cNvGraphicFramePr/>
                  <a:graphic xmlns:a="http://schemas.openxmlformats.org/drawingml/2006/main">
                    <a:graphicData uri="http://schemas.openxmlformats.org/drawingml/2006/picture">
                      <pic:pic xmlns:pic="http://schemas.openxmlformats.org/drawingml/2006/picture">
                        <pic:nvPicPr>
                          <pic:cNvPr id="9" name="irc_mi" descr="http://almamater.face.uc.edu.ve/videos/files/photos/1342559434b03293_t.png"/>
                          <pic:cNvPicPr/>
                        </pic:nvPicPr>
                        <pic:blipFill>
                          <a:blip r:embed="rId168" cstate="print"/>
                          <a:srcRect/>
                          <a:stretch>
                            <a:fillRect/>
                          </a:stretch>
                        </pic:blipFill>
                        <pic:spPr bwMode="auto">
                          <a:xfrm>
                            <a:off x="0" y="0"/>
                            <a:ext cx="757555" cy="695325"/>
                          </a:xfrm>
                          <a:prstGeom prst="rect">
                            <a:avLst/>
                          </a:prstGeom>
                          <a:noFill/>
                          <a:ln w="9525">
                            <a:noFill/>
                            <a:miter lim="800000"/>
                            <a:headEnd/>
                            <a:tailEnd/>
                          </a:ln>
                        </pic:spPr>
                      </pic:pic>
                    </a:graphicData>
                  </a:graphic>
                </wp:anchor>
              </w:drawing>
            </w:r>
          </w:p>
        </w:tc>
      </w:tr>
    </w:tbl>
    <w:p w:rsidR="004A0437" w:rsidRPr="00D07A02" w:rsidRDefault="004A0437" w:rsidP="004A0437">
      <w:pPr>
        <w:spacing w:after="0" w:line="48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 xml:space="preserve">Estimado Docente: </w:t>
      </w:r>
    </w:p>
    <w:p w:rsidR="004A0437" w:rsidRPr="00D07A02" w:rsidRDefault="004A0437" w:rsidP="004A0437">
      <w:pPr>
        <w:spacing w:after="0" w:line="360" w:lineRule="auto"/>
        <w:ind w:firstLine="340"/>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 xml:space="preserve">El instrumento que se le presentara a continuación, tiene como finalidad recolectar información que servirá de sustentación para la ejecución de un trabajo investigativo Titulado: </w:t>
      </w:r>
      <w:r w:rsidRPr="00D07A02">
        <w:rPr>
          <w:rFonts w:ascii="Times New Roman" w:eastAsia="Times New Roman" w:hAnsi="Times New Roman" w:cs="Times New Roman"/>
          <w:b/>
          <w:sz w:val="24"/>
          <w:szCs w:val="24"/>
          <w:lang w:eastAsia="es-ES"/>
        </w:rPr>
        <w:t>“</w:t>
      </w:r>
      <w:r w:rsidRPr="00D07A02">
        <w:rPr>
          <w:rFonts w:ascii="Times New Roman" w:eastAsia="Calibri" w:hAnsi="Times New Roman" w:cs="Times New Roman"/>
          <w:b/>
          <w:sz w:val="24"/>
          <w:szCs w:val="24"/>
          <w:lang w:val="es-ES"/>
        </w:rPr>
        <w:t>WEB INSTRUCCIONAL COMO ESTRATEGIA PARA UN APRENDIZAJE SIGNIFICATIVO DE LAS ESTRUCTURAS DE QUIMICA ORGANICA DEL CONTENIDO DE LAS AMINAS EN LOS ESTUDIANTES DE 5º AÑO DE EDUCACION MEDIA GENERAL EN LA UNIDAD EDUCATIVA LUIS BELTRAN FIGUEROA</w:t>
      </w:r>
      <w:r w:rsidRPr="00D07A02">
        <w:rPr>
          <w:rFonts w:ascii="Times New Roman" w:eastAsia="Times New Roman" w:hAnsi="Times New Roman" w:cs="Times New Roman"/>
          <w:b/>
          <w:sz w:val="24"/>
          <w:szCs w:val="24"/>
          <w:lang w:eastAsia="es-ES"/>
        </w:rPr>
        <w:t>”</w:t>
      </w:r>
    </w:p>
    <w:p w:rsidR="004A0437" w:rsidRPr="00D07A02" w:rsidRDefault="004A0437" w:rsidP="004A0437">
      <w:pPr>
        <w:spacing w:after="0" w:line="360" w:lineRule="auto"/>
        <w:ind w:firstLine="340"/>
        <w:jc w:val="both"/>
        <w:rPr>
          <w:rFonts w:ascii="Times New Roman" w:eastAsia="Times New Roman" w:hAnsi="Times New Roman" w:cs="Times New Roman"/>
          <w:sz w:val="24"/>
          <w:szCs w:val="24"/>
          <w:lang w:val="es-ES" w:eastAsia="es-ES"/>
        </w:rPr>
      </w:pPr>
    </w:p>
    <w:p w:rsidR="004A0437" w:rsidRPr="00D07A02" w:rsidRDefault="004A0437" w:rsidP="004A0437">
      <w:pPr>
        <w:spacing w:after="0" w:line="360" w:lineRule="auto"/>
        <w:ind w:firstLine="340"/>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Es este orden de ideas, se le agradece responder cada uno de los ítems propuestos en el instrumento, ya que de ello depende el éxito del estudio anteriormente señalado. Esto tomando en cuenta que la información suministrada por usted será tratada de manera confidencial.</w:t>
      </w:r>
    </w:p>
    <w:p w:rsidR="004A0437" w:rsidRPr="00D07A02"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Pr="00D07A02" w:rsidRDefault="004A0437" w:rsidP="004A0437">
      <w:pPr>
        <w:spacing w:after="0" w:line="36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ab/>
        <w:t>Gracias por su colaboración.</w:t>
      </w:r>
    </w:p>
    <w:p w:rsidR="004A0437" w:rsidRPr="00D07A02" w:rsidRDefault="004A0437" w:rsidP="004A0437">
      <w:pPr>
        <w:spacing w:after="0" w:line="360" w:lineRule="auto"/>
        <w:jc w:val="both"/>
        <w:rPr>
          <w:rFonts w:ascii="Times New Roman" w:eastAsia="Times New Roman" w:hAnsi="Times New Roman" w:cs="Times New Roman"/>
          <w:sz w:val="24"/>
          <w:szCs w:val="24"/>
          <w:lang w:val="es-ES" w:eastAsia="es-ES"/>
        </w:rPr>
      </w:pPr>
    </w:p>
    <w:p w:rsidR="004A0437" w:rsidRPr="00D07A02" w:rsidRDefault="004A0437" w:rsidP="004A0437">
      <w:pPr>
        <w:spacing w:after="0" w:line="480" w:lineRule="auto"/>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ab/>
        <w:t xml:space="preserve">Atentamente, </w:t>
      </w:r>
    </w:p>
    <w:p w:rsidR="004A0437" w:rsidRPr="00D07A02" w:rsidRDefault="004A0437" w:rsidP="004A0437">
      <w:pPr>
        <w:spacing w:after="0" w:line="480" w:lineRule="auto"/>
        <w:jc w:val="both"/>
        <w:rPr>
          <w:rFonts w:ascii="Times New Roman" w:eastAsia="Times New Roman" w:hAnsi="Times New Roman" w:cs="Times New Roman"/>
          <w:sz w:val="24"/>
          <w:szCs w:val="24"/>
          <w:lang w:val="es-ES" w:eastAsia="es-ES"/>
        </w:rPr>
      </w:pPr>
    </w:p>
    <w:p w:rsidR="004A0437" w:rsidRPr="00D07A02" w:rsidRDefault="004A0437" w:rsidP="004A0437">
      <w:pPr>
        <w:spacing w:after="0" w:line="240" w:lineRule="auto"/>
        <w:jc w:val="both"/>
        <w:rPr>
          <w:rFonts w:ascii="Times New Roman" w:eastAsia="Times New Roman" w:hAnsi="Times New Roman" w:cs="Times New Roman"/>
          <w:sz w:val="24"/>
          <w:szCs w:val="24"/>
          <w:lang w:val="en-US" w:eastAsia="es-ES"/>
        </w:rPr>
      </w:pPr>
      <w:r w:rsidRPr="00D07A02">
        <w:rPr>
          <w:rFonts w:ascii="Times New Roman" w:eastAsia="Times New Roman" w:hAnsi="Times New Roman" w:cs="Times New Roman"/>
          <w:sz w:val="24"/>
          <w:szCs w:val="24"/>
          <w:lang w:val="en-US" w:eastAsia="es-ES"/>
        </w:rPr>
        <w:t xml:space="preserve">__________________________                                __________________________              </w:t>
      </w:r>
    </w:p>
    <w:p w:rsidR="004A0437" w:rsidRPr="00D07A02" w:rsidRDefault="004A0437" w:rsidP="004A0437">
      <w:pPr>
        <w:spacing w:after="0" w:line="240" w:lineRule="auto"/>
        <w:rPr>
          <w:rFonts w:ascii="Times New Roman" w:eastAsia="Times New Roman" w:hAnsi="Times New Roman" w:cs="Times New Roman"/>
          <w:sz w:val="24"/>
          <w:szCs w:val="24"/>
          <w:lang w:val="en-US" w:eastAsia="es-ES"/>
        </w:rPr>
      </w:pPr>
      <w:r w:rsidRPr="00D07A02">
        <w:rPr>
          <w:rFonts w:ascii="Times New Roman" w:eastAsia="Times New Roman" w:hAnsi="Times New Roman" w:cs="Times New Roman"/>
          <w:sz w:val="24"/>
          <w:szCs w:val="24"/>
          <w:lang w:val="en-US" w:eastAsia="es-ES"/>
        </w:rPr>
        <w:t xml:space="preserve">        Br. Pool David                                                               Br. Urimare Saavedra.  </w:t>
      </w:r>
    </w:p>
    <w:p w:rsidR="004A0437" w:rsidRDefault="004A0437" w:rsidP="004A0437">
      <w:pPr>
        <w:spacing w:after="0" w:line="240" w:lineRule="auto"/>
        <w:rPr>
          <w:rFonts w:ascii="Times New Roman" w:eastAsia="Times New Roman" w:hAnsi="Times New Roman" w:cs="Times New Roman"/>
          <w:b/>
          <w:sz w:val="24"/>
          <w:szCs w:val="24"/>
          <w:lang w:val="en-US" w:eastAsia="es-ES"/>
        </w:rPr>
        <w:sectPr w:rsidR="004A0437" w:rsidSect="00FF4E2E">
          <w:headerReference w:type="default" r:id="rId175"/>
          <w:footerReference w:type="default" r:id="rId176"/>
          <w:pgSz w:w="12242" w:h="15842" w:code="1"/>
          <w:pgMar w:top="2268" w:right="1701" w:bottom="1701" w:left="2268" w:header="709" w:footer="709" w:gutter="0"/>
          <w:cols w:space="708"/>
          <w:docGrid w:linePitch="360"/>
        </w:sectPr>
      </w:pPr>
    </w:p>
    <w:p w:rsidR="004A0437" w:rsidRPr="00D07A02" w:rsidRDefault="004A0437" w:rsidP="004A0437">
      <w:pPr>
        <w:spacing w:after="0" w:line="240" w:lineRule="auto"/>
        <w:jc w:val="center"/>
        <w:rPr>
          <w:rFonts w:ascii="Times New Roman" w:eastAsia="Times New Roman" w:hAnsi="Times New Roman" w:cs="Times New Roman"/>
          <w:b/>
          <w:sz w:val="24"/>
          <w:szCs w:val="24"/>
          <w:lang w:val="es-ES" w:eastAsia="es-ES"/>
        </w:rPr>
      </w:pPr>
      <w:r w:rsidRPr="00D07A02">
        <w:rPr>
          <w:rFonts w:ascii="Times New Roman" w:eastAsia="Times New Roman" w:hAnsi="Times New Roman" w:cs="Times New Roman"/>
          <w:noProof/>
          <w:sz w:val="24"/>
          <w:szCs w:val="24"/>
          <w:lang w:eastAsia="es-VE"/>
        </w:rPr>
        <w:lastRenderedPageBreak/>
        <w:drawing>
          <wp:anchor distT="0" distB="0" distL="114300" distR="114300" simplePos="0" relativeHeight="251712512" behindDoc="1" locked="0" layoutInCell="1" allowOverlap="1" wp14:anchorId="29666DAE" wp14:editId="598A7A49">
            <wp:simplePos x="0" y="0"/>
            <wp:positionH relativeFrom="column">
              <wp:posOffset>4858203</wp:posOffset>
            </wp:positionH>
            <wp:positionV relativeFrom="paragraph">
              <wp:posOffset>14605</wp:posOffset>
            </wp:positionV>
            <wp:extent cx="1245996" cy="1155065"/>
            <wp:effectExtent l="0" t="0" r="0" b="6985"/>
            <wp:wrapNone/>
            <wp:docPr id="34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5996" cy="1155065"/>
                    </a:xfrm>
                    <a:prstGeom prst="rect">
                      <a:avLst/>
                    </a:prstGeom>
                    <a:noFill/>
                    <a:ln w="9525">
                      <a:noFill/>
                      <a:miter lim="800000"/>
                      <a:headEnd/>
                      <a:tailEnd/>
                    </a:ln>
                  </pic:spPr>
                </pic:pic>
              </a:graphicData>
            </a:graphic>
          </wp:anchor>
        </w:drawing>
      </w:r>
      <w:r w:rsidRPr="00D07A02">
        <w:rPr>
          <w:rFonts w:ascii="Times New Roman" w:eastAsia="Times New Roman" w:hAnsi="Times New Roman" w:cs="Times New Roman"/>
          <w:noProof/>
          <w:sz w:val="24"/>
          <w:szCs w:val="24"/>
          <w:lang w:eastAsia="es-VE"/>
        </w:rPr>
        <w:drawing>
          <wp:anchor distT="0" distB="0" distL="114300" distR="114300" simplePos="0" relativeHeight="251711488" behindDoc="1" locked="0" layoutInCell="1" allowOverlap="1" wp14:anchorId="308226B3" wp14:editId="0C137540">
            <wp:simplePos x="0" y="0"/>
            <wp:positionH relativeFrom="column">
              <wp:posOffset>-346179</wp:posOffset>
            </wp:positionH>
            <wp:positionV relativeFrom="paragraph">
              <wp:posOffset>14605</wp:posOffset>
            </wp:positionV>
            <wp:extent cx="974690" cy="1113931"/>
            <wp:effectExtent l="0" t="0" r="0" b="0"/>
            <wp:wrapNone/>
            <wp:docPr id="3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4690" cy="1113931"/>
                    </a:xfrm>
                    <a:prstGeom prst="rect">
                      <a:avLst/>
                    </a:prstGeom>
                    <a:noFill/>
                    <a:ln w="9525">
                      <a:noFill/>
                      <a:miter lim="800000"/>
                      <a:headEnd/>
                      <a:tailEnd/>
                    </a:ln>
                  </pic:spPr>
                </pic:pic>
              </a:graphicData>
            </a:graphic>
          </wp:anchor>
        </w:drawing>
      </w:r>
      <w:r w:rsidRPr="00D07A02">
        <w:rPr>
          <w:rFonts w:ascii="Times New Roman" w:eastAsia="Times New Roman" w:hAnsi="Times New Roman" w:cs="Times New Roman"/>
          <w:b/>
          <w:sz w:val="24"/>
          <w:szCs w:val="24"/>
          <w:lang w:val="es-ES" w:eastAsia="es-ES"/>
        </w:rPr>
        <w:t>UNIVERSIDAD DE CARABOBO</w:t>
      </w:r>
    </w:p>
    <w:p w:rsidR="004A0437" w:rsidRPr="00D07A02" w:rsidRDefault="004A0437" w:rsidP="004A0437">
      <w:pPr>
        <w:spacing w:after="0" w:line="240" w:lineRule="auto"/>
        <w:jc w:val="center"/>
        <w:rPr>
          <w:rFonts w:ascii="Times New Roman" w:eastAsia="Times New Roman" w:hAnsi="Times New Roman" w:cs="Times New Roman"/>
          <w:b/>
          <w:sz w:val="24"/>
          <w:szCs w:val="24"/>
          <w:lang w:val="es-ES" w:eastAsia="es-ES"/>
        </w:rPr>
      </w:pPr>
      <w:r w:rsidRPr="00D07A02">
        <w:rPr>
          <w:rFonts w:ascii="Times New Roman" w:eastAsia="Times New Roman" w:hAnsi="Times New Roman" w:cs="Times New Roman"/>
          <w:b/>
          <w:sz w:val="24"/>
          <w:szCs w:val="24"/>
          <w:lang w:val="es-ES" w:eastAsia="es-ES"/>
        </w:rPr>
        <w:t>FACULTAD DE CIENCIAS DE LA EDUCACIÓN</w:t>
      </w:r>
    </w:p>
    <w:p w:rsidR="004A0437" w:rsidRPr="00D07A02" w:rsidRDefault="004A0437" w:rsidP="004A0437">
      <w:pPr>
        <w:spacing w:after="0" w:line="240" w:lineRule="auto"/>
        <w:jc w:val="center"/>
        <w:rPr>
          <w:rFonts w:ascii="Times New Roman" w:eastAsia="Times New Roman" w:hAnsi="Times New Roman" w:cs="Times New Roman"/>
          <w:b/>
          <w:sz w:val="24"/>
          <w:szCs w:val="24"/>
          <w:lang w:val="es-ES" w:eastAsia="es-ES"/>
        </w:rPr>
      </w:pPr>
      <w:r w:rsidRPr="00D07A02">
        <w:rPr>
          <w:rFonts w:ascii="Times New Roman" w:eastAsia="Times New Roman" w:hAnsi="Times New Roman" w:cs="Times New Roman"/>
          <w:b/>
          <w:sz w:val="24"/>
          <w:szCs w:val="24"/>
          <w:lang w:val="es-ES" w:eastAsia="es-ES"/>
        </w:rPr>
        <w:t>DEPARTAMENTO DE BIOLOGÍA Y QUÍMICA</w:t>
      </w:r>
    </w:p>
    <w:p w:rsidR="004A0437" w:rsidRPr="00D07A02" w:rsidRDefault="004A0437" w:rsidP="004A0437">
      <w:pPr>
        <w:tabs>
          <w:tab w:val="left" w:pos="2349"/>
        </w:tabs>
        <w:spacing w:after="0" w:line="360" w:lineRule="auto"/>
        <w:jc w:val="center"/>
        <w:rPr>
          <w:rFonts w:ascii="Times New Roman" w:eastAsia="Times New Roman" w:hAnsi="Times New Roman" w:cs="Times New Roman"/>
          <w:b/>
          <w:sz w:val="24"/>
          <w:szCs w:val="24"/>
          <w:lang w:val="es-ES" w:eastAsia="es-ES"/>
        </w:rPr>
      </w:pPr>
      <w:r w:rsidRPr="00D07A02">
        <w:rPr>
          <w:rFonts w:ascii="Times New Roman" w:eastAsia="Times New Roman" w:hAnsi="Times New Roman" w:cs="Times New Roman"/>
          <w:b/>
          <w:sz w:val="24"/>
          <w:szCs w:val="24"/>
          <w:lang w:val="es-ES" w:eastAsia="es-ES"/>
        </w:rPr>
        <w:t>TRABAJO ESPECIAL DE GRADO</w:t>
      </w:r>
    </w:p>
    <w:p w:rsidR="004A0437" w:rsidRPr="00D07A02" w:rsidRDefault="004A0437" w:rsidP="004A0437">
      <w:pPr>
        <w:spacing w:after="0" w:line="360" w:lineRule="auto"/>
        <w:ind w:right="-234" w:firstLine="567"/>
        <w:jc w:val="center"/>
        <w:rPr>
          <w:rFonts w:ascii="Times New Roman" w:eastAsia="Times New Roman" w:hAnsi="Times New Roman" w:cs="Times New Roman"/>
          <w:b/>
          <w:sz w:val="24"/>
          <w:szCs w:val="24"/>
          <w:lang w:val="es-ES" w:eastAsia="es-ES"/>
        </w:rPr>
      </w:pPr>
    </w:p>
    <w:p w:rsidR="004A0437" w:rsidRPr="00D07A02" w:rsidRDefault="004A0437" w:rsidP="004A0437">
      <w:pPr>
        <w:spacing w:after="0" w:line="360" w:lineRule="auto"/>
        <w:ind w:right="-234" w:firstLine="567"/>
        <w:jc w:val="center"/>
        <w:rPr>
          <w:rFonts w:ascii="Times New Roman" w:eastAsia="Times New Roman" w:hAnsi="Times New Roman" w:cs="Times New Roman"/>
          <w:b/>
          <w:sz w:val="24"/>
          <w:szCs w:val="24"/>
          <w:lang w:val="es-ES" w:eastAsia="es-ES"/>
        </w:rPr>
      </w:pPr>
      <w:r w:rsidRPr="00D07A02">
        <w:rPr>
          <w:rFonts w:ascii="Times New Roman" w:eastAsia="Times New Roman" w:hAnsi="Times New Roman" w:cs="Times New Roman"/>
          <w:b/>
          <w:sz w:val="24"/>
          <w:szCs w:val="24"/>
          <w:lang w:val="es-ES" w:eastAsia="es-ES"/>
        </w:rPr>
        <w:t>CUESTIONARIO</w:t>
      </w:r>
    </w:p>
    <w:p w:rsidR="004A0437" w:rsidRPr="00D07A02" w:rsidRDefault="004A0437" w:rsidP="004A0437">
      <w:pPr>
        <w:spacing w:after="0" w:line="360" w:lineRule="auto"/>
        <w:ind w:right="-234" w:firstLine="567"/>
        <w:jc w:val="both"/>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sz w:val="24"/>
          <w:szCs w:val="24"/>
          <w:lang w:val="es-ES" w:eastAsia="es-ES"/>
        </w:rPr>
        <w:t>Lee detenidamente el enunciado y responde con una equis (X) la opción de su preferencia. Se le agradece no dejar ninguna opción en blanco.</w:t>
      </w:r>
    </w:p>
    <w:tbl>
      <w:tblPr>
        <w:tblStyle w:val="Tablaconcuadrcula4"/>
        <w:tblpPr w:leftFromText="141" w:rightFromText="141" w:vertAnchor="text" w:horzAnchor="margin" w:tblpXSpec="center" w:tblpY="71"/>
        <w:tblW w:w="9726" w:type="dxa"/>
        <w:tblLayout w:type="fixed"/>
        <w:tblLook w:val="04A0" w:firstRow="1" w:lastRow="0" w:firstColumn="1" w:lastColumn="0" w:noHBand="0" w:noVBand="1"/>
      </w:tblPr>
      <w:tblGrid>
        <w:gridCol w:w="565"/>
        <w:gridCol w:w="7811"/>
        <w:gridCol w:w="600"/>
        <w:gridCol w:w="750"/>
      </w:tblGrid>
      <w:tr w:rsidR="004A0437" w:rsidRPr="00D07A02" w:rsidTr="005D0B6B">
        <w:trPr>
          <w:trHeight w:val="69"/>
        </w:trPr>
        <w:tc>
          <w:tcPr>
            <w:tcW w:w="565" w:type="dxa"/>
          </w:tcPr>
          <w:p w:rsidR="004A0437" w:rsidRPr="00D07A02" w:rsidRDefault="004A0437" w:rsidP="005D0B6B">
            <w:pPr>
              <w:spacing w:line="360" w:lineRule="auto"/>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N°</w:t>
            </w:r>
          </w:p>
        </w:tc>
        <w:tc>
          <w:tcPr>
            <w:tcW w:w="7811" w:type="dxa"/>
          </w:tcPr>
          <w:p w:rsidR="004A0437" w:rsidRPr="002D13FE" w:rsidRDefault="004A0437" w:rsidP="005D0B6B">
            <w:pPr>
              <w:spacing w:line="360" w:lineRule="auto"/>
              <w:jc w:val="center"/>
              <w:rPr>
                <w:rFonts w:ascii="Times New Roman" w:eastAsia="Calibri" w:hAnsi="Times New Roman" w:cs="Times New Roman"/>
                <w:b/>
                <w:sz w:val="24"/>
                <w:szCs w:val="24"/>
                <w:lang w:val="es-ES" w:eastAsia="es-ES"/>
              </w:rPr>
            </w:pPr>
            <w:r w:rsidRPr="002D13FE">
              <w:rPr>
                <w:rFonts w:ascii="Times New Roman" w:eastAsia="Calibri" w:hAnsi="Times New Roman" w:cs="Times New Roman"/>
                <w:b/>
                <w:sz w:val="24"/>
                <w:szCs w:val="24"/>
                <w:lang w:val="es-ES" w:eastAsia="es-ES"/>
              </w:rPr>
              <w:t>ITEMS</w:t>
            </w:r>
          </w:p>
        </w:tc>
        <w:tc>
          <w:tcPr>
            <w:tcW w:w="600" w:type="dxa"/>
          </w:tcPr>
          <w:p w:rsidR="004A0437" w:rsidRPr="00D07A02" w:rsidRDefault="004A0437" w:rsidP="005D0B6B">
            <w:pPr>
              <w:spacing w:line="360" w:lineRule="auto"/>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SI</w:t>
            </w:r>
          </w:p>
        </w:tc>
        <w:tc>
          <w:tcPr>
            <w:tcW w:w="750" w:type="dxa"/>
          </w:tcPr>
          <w:p w:rsidR="004A0437" w:rsidRPr="00D07A02" w:rsidRDefault="004A0437" w:rsidP="005D0B6B">
            <w:pPr>
              <w:spacing w:line="360" w:lineRule="auto"/>
              <w:jc w:val="center"/>
              <w:rPr>
                <w:rFonts w:ascii="Times New Roman" w:eastAsia="Calibri" w:hAnsi="Times New Roman" w:cs="Times New Roman"/>
                <w:b/>
                <w:sz w:val="24"/>
                <w:szCs w:val="24"/>
                <w:lang w:val="es-ES" w:eastAsia="es-ES"/>
              </w:rPr>
            </w:pPr>
            <w:r w:rsidRPr="00D07A02">
              <w:rPr>
                <w:rFonts w:ascii="Times New Roman" w:eastAsia="Calibri" w:hAnsi="Times New Roman" w:cs="Times New Roman"/>
                <w:b/>
                <w:sz w:val="24"/>
                <w:szCs w:val="24"/>
                <w:lang w:val="es-ES" w:eastAsia="es-ES"/>
              </w:rPr>
              <w:t>NO</w:t>
            </w:r>
          </w:p>
        </w:tc>
      </w:tr>
      <w:tr w:rsidR="004A0437" w:rsidRPr="00D07A02" w:rsidTr="005D0B6B">
        <w:trPr>
          <w:trHeight w:val="69"/>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1</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¿Conoces los Hidrocarburos?</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69"/>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2</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¿Sabes que son las Aminas?</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69"/>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3</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¿Conoces las estructuras de Química Orgánica?</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138"/>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4</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¿Se te dificulta el aprendizaje de la Química Orgánica?</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138"/>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5</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¿Logras asociar la Química Orgánica con tu vida diaria?</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213"/>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6</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¿Estudiar Química Orgánica es importante?</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213"/>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7</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¿Es oportuna la implementación de la tecnología en los procesos educativos?</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138"/>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8</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¿Es difícil estudiar sin la guía del profesor?</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138"/>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9</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¿El uso del internet es una buena herramienta para estudiar Química?</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69"/>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10</w:t>
            </w:r>
          </w:p>
        </w:tc>
        <w:tc>
          <w:tcPr>
            <w:tcW w:w="7811" w:type="dxa"/>
          </w:tcPr>
          <w:p w:rsidR="004A0437" w:rsidRPr="002D13FE" w:rsidRDefault="004A0437" w:rsidP="005D0B6B">
            <w:pPr>
              <w:spacing w:line="360" w:lineRule="auto"/>
              <w:jc w:val="both"/>
              <w:rPr>
                <w:rFonts w:ascii="Times New Roman" w:eastAsia="Calibri" w:hAnsi="Times New Roman" w:cs="Times New Roman"/>
                <w:b/>
                <w:sz w:val="24"/>
                <w:szCs w:val="24"/>
                <w:u w:val="single"/>
                <w:lang w:val="es-ES" w:eastAsia="es-ES"/>
              </w:rPr>
            </w:pPr>
            <w:r w:rsidRPr="002D13FE">
              <w:rPr>
                <w:rFonts w:ascii="Times New Roman" w:eastAsia="Calibri" w:hAnsi="Times New Roman" w:cs="Times New Roman"/>
                <w:sz w:val="24"/>
                <w:szCs w:val="24"/>
                <w:lang w:val="es-ES" w:eastAsia="es-ES"/>
              </w:rPr>
              <w:t>¿Tienes fácil acceso a internet?</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143"/>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11</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¿Sabes navegar por internet?</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138"/>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12</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 xml:space="preserve"> ¿Puedes estudiar una materia como Química Orgánica por internet?</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69"/>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lastRenderedPageBreak/>
              <w:t>13</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¿Si te explicarán Química por medio de una página Web, sería más interesante?</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73"/>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14</w:t>
            </w:r>
          </w:p>
        </w:tc>
        <w:tc>
          <w:tcPr>
            <w:tcW w:w="7811" w:type="dxa"/>
          </w:tcPr>
          <w:p w:rsidR="004A0437" w:rsidRPr="002D13FE" w:rsidRDefault="004A0437" w:rsidP="005D0B6B">
            <w:pPr>
              <w:spacing w:line="360" w:lineRule="auto"/>
              <w:ind w:left="-108"/>
              <w:jc w:val="both"/>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¿Si te explicarán el contenido de Aminas por medio de una página Web, sería más interesante?</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183"/>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15</w:t>
            </w:r>
          </w:p>
        </w:tc>
        <w:tc>
          <w:tcPr>
            <w:tcW w:w="7811" w:type="dxa"/>
          </w:tcPr>
          <w:p w:rsidR="004A0437" w:rsidRPr="002D13FE" w:rsidRDefault="004A0437" w:rsidP="005D0B6B">
            <w:pPr>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¿Te gustaría tener clases una vez por semana de manera On-Line?</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r w:rsidR="004A0437" w:rsidRPr="00D07A02" w:rsidTr="005D0B6B">
        <w:trPr>
          <w:trHeight w:val="289"/>
        </w:trPr>
        <w:tc>
          <w:tcPr>
            <w:tcW w:w="565" w:type="dxa"/>
            <w:vAlign w:val="center"/>
          </w:tcPr>
          <w:p w:rsidR="004A0437" w:rsidRPr="00D07A02" w:rsidRDefault="004A0437" w:rsidP="005D0B6B">
            <w:pPr>
              <w:spacing w:line="360" w:lineRule="auto"/>
              <w:jc w:val="center"/>
              <w:rPr>
                <w:rFonts w:ascii="Times New Roman" w:eastAsia="Calibri" w:hAnsi="Times New Roman" w:cs="Times New Roman"/>
                <w:sz w:val="24"/>
                <w:szCs w:val="24"/>
                <w:lang w:val="es-ES" w:eastAsia="es-ES"/>
              </w:rPr>
            </w:pPr>
            <w:r w:rsidRPr="00D07A02">
              <w:rPr>
                <w:rFonts w:ascii="Times New Roman" w:eastAsia="Calibri" w:hAnsi="Times New Roman" w:cs="Times New Roman"/>
                <w:sz w:val="24"/>
                <w:szCs w:val="24"/>
                <w:lang w:val="es-ES" w:eastAsia="es-ES"/>
              </w:rPr>
              <w:t>16</w:t>
            </w:r>
          </w:p>
        </w:tc>
        <w:tc>
          <w:tcPr>
            <w:tcW w:w="7811" w:type="dxa"/>
          </w:tcPr>
          <w:p w:rsidR="004A0437" w:rsidRPr="002D13FE" w:rsidRDefault="004A0437" w:rsidP="005D0B6B">
            <w:pPr>
              <w:tabs>
                <w:tab w:val="left" w:pos="0"/>
                <w:tab w:val="left" w:pos="567"/>
              </w:tabs>
              <w:spacing w:line="360" w:lineRule="auto"/>
              <w:rPr>
                <w:rFonts w:ascii="Times New Roman" w:eastAsia="Calibri" w:hAnsi="Times New Roman" w:cs="Times New Roman"/>
                <w:sz w:val="24"/>
                <w:szCs w:val="24"/>
                <w:lang w:val="es-ES" w:eastAsia="es-ES"/>
              </w:rPr>
            </w:pPr>
            <w:r w:rsidRPr="002D13FE">
              <w:rPr>
                <w:rFonts w:ascii="Times New Roman" w:eastAsia="Calibri" w:hAnsi="Times New Roman" w:cs="Times New Roman"/>
                <w:sz w:val="24"/>
                <w:szCs w:val="24"/>
                <w:lang w:val="es-ES" w:eastAsia="es-ES"/>
              </w:rPr>
              <w:t>¿Te gustaría la realización de evaluaciones por internet?</w:t>
            </w:r>
          </w:p>
        </w:tc>
        <w:tc>
          <w:tcPr>
            <w:tcW w:w="60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c>
          <w:tcPr>
            <w:tcW w:w="750" w:type="dxa"/>
          </w:tcPr>
          <w:p w:rsidR="004A0437" w:rsidRPr="00D07A02" w:rsidRDefault="004A0437" w:rsidP="005D0B6B">
            <w:pPr>
              <w:spacing w:line="360" w:lineRule="auto"/>
              <w:rPr>
                <w:rFonts w:ascii="Times New Roman" w:eastAsia="Calibri" w:hAnsi="Times New Roman" w:cs="Times New Roman"/>
                <w:sz w:val="24"/>
                <w:szCs w:val="24"/>
                <w:lang w:val="es-ES" w:eastAsia="es-ES"/>
              </w:rPr>
            </w:pPr>
          </w:p>
        </w:tc>
      </w:tr>
    </w:tbl>
    <w:p w:rsidR="004A0437" w:rsidRDefault="004A0437" w:rsidP="004A0437">
      <w:pPr>
        <w:spacing w:after="0" w:line="360" w:lineRule="auto"/>
        <w:ind w:right="-234" w:firstLine="567"/>
        <w:jc w:val="both"/>
        <w:rPr>
          <w:rFonts w:ascii="Times New Roman" w:eastAsia="Times New Roman" w:hAnsi="Times New Roman" w:cs="Times New Roman"/>
          <w:sz w:val="24"/>
          <w:szCs w:val="24"/>
          <w:lang w:val="es-ES" w:eastAsia="es-ES"/>
        </w:rPr>
        <w:sectPr w:rsidR="004A0437" w:rsidSect="00FF4E2E">
          <w:headerReference w:type="default" r:id="rId177"/>
          <w:footerReference w:type="even" r:id="rId178"/>
          <w:footerReference w:type="default" r:id="rId179"/>
          <w:pgSz w:w="12242" w:h="15842" w:code="1"/>
          <w:pgMar w:top="2268" w:right="1701" w:bottom="1701" w:left="2268" w:header="709" w:footer="709" w:gutter="0"/>
          <w:cols w:space="708"/>
          <w:docGrid w:linePitch="360"/>
        </w:sectPr>
      </w:pPr>
    </w:p>
    <w:p w:rsidR="004A0437" w:rsidRPr="00D07A02" w:rsidRDefault="004A0437" w:rsidP="004A0437">
      <w:pPr>
        <w:spacing w:after="0" w:line="360" w:lineRule="auto"/>
        <w:ind w:right="432"/>
        <w:jc w:val="center"/>
        <w:rPr>
          <w:rFonts w:ascii="Times New Roman" w:eastAsia="Times New Roman" w:hAnsi="Times New Roman" w:cs="Times New Roman"/>
          <w:b/>
          <w:bCs/>
          <w:sz w:val="24"/>
          <w:szCs w:val="24"/>
          <w:u w:val="single"/>
          <w:lang w:val="es-ES" w:eastAsia="es-ES"/>
        </w:rPr>
      </w:pPr>
      <w:r w:rsidRPr="00D07A02">
        <w:rPr>
          <w:rFonts w:ascii="Times New Roman" w:eastAsia="Times New Roman" w:hAnsi="Times New Roman" w:cs="Times New Roman"/>
          <w:b/>
          <w:bCs/>
          <w:sz w:val="24"/>
          <w:szCs w:val="24"/>
          <w:u w:val="single"/>
          <w:lang w:val="es-ES" w:eastAsia="es-ES"/>
        </w:rPr>
        <w:lastRenderedPageBreak/>
        <w:t>FORMATO DE VALIDACIÓN DEL INSTRUMENTO.</w:t>
      </w:r>
    </w:p>
    <w:p w:rsidR="004A0437" w:rsidRPr="00D07A02" w:rsidRDefault="004A0437" w:rsidP="004A0437">
      <w:pPr>
        <w:spacing w:after="0" w:line="360" w:lineRule="auto"/>
        <w:ind w:right="432" w:firstLine="708"/>
        <w:jc w:val="both"/>
        <w:rPr>
          <w:rFonts w:ascii="Times New Roman" w:eastAsia="Times New Roman" w:hAnsi="Times New Roman" w:cs="Times New Roman"/>
          <w:b/>
          <w:sz w:val="24"/>
          <w:szCs w:val="24"/>
          <w:lang w:eastAsia="es-ES"/>
        </w:rPr>
      </w:pPr>
      <w:r w:rsidRPr="00D07A02">
        <w:rPr>
          <w:rFonts w:ascii="Times New Roman" w:eastAsia="Times New Roman" w:hAnsi="Times New Roman" w:cs="Times New Roman"/>
          <w:b/>
          <w:bCs/>
          <w:sz w:val="24"/>
          <w:szCs w:val="24"/>
          <w:lang w:val="es-ES" w:eastAsia="es-ES"/>
        </w:rPr>
        <w:t>Instrumento:</w:t>
      </w:r>
      <w:r w:rsidRPr="00D07A02">
        <w:rPr>
          <w:rFonts w:ascii="Times New Roman" w:eastAsia="Times New Roman" w:hAnsi="Times New Roman" w:cs="Times New Roman"/>
          <w:b/>
          <w:sz w:val="24"/>
          <w:szCs w:val="24"/>
          <w:lang w:eastAsia="es-ES"/>
        </w:rPr>
        <w:t xml:space="preserve"> </w:t>
      </w:r>
      <w:r w:rsidRPr="00D07A02">
        <w:rPr>
          <w:rFonts w:ascii="Times New Roman" w:eastAsia="Calibri" w:hAnsi="Times New Roman" w:cs="Times New Roman"/>
          <w:sz w:val="24"/>
          <w:szCs w:val="24"/>
          <w:lang w:val="es-ES"/>
        </w:rPr>
        <w:t>Web Instruccional Como Estrategia Para Un Aprendizaje Significativo De Las Estructuras De Química Orgánica Del Contenido De Las Aminas En Los Estudiantes De 5º Año De Educación Media General En La Unidad Educativa Luis Beltrán Figueroa</w:t>
      </w:r>
    </w:p>
    <w:tbl>
      <w:tblPr>
        <w:tblW w:w="14256" w:type="dxa"/>
        <w:jc w:val="center"/>
        <w:tblCellMar>
          <w:left w:w="0" w:type="dxa"/>
          <w:right w:w="0" w:type="dxa"/>
        </w:tblCellMar>
        <w:tblLook w:val="0000" w:firstRow="0" w:lastRow="0" w:firstColumn="0" w:lastColumn="0" w:noHBand="0" w:noVBand="0"/>
      </w:tblPr>
      <w:tblGrid>
        <w:gridCol w:w="3856"/>
        <w:gridCol w:w="239"/>
        <w:gridCol w:w="561"/>
        <w:gridCol w:w="347"/>
        <w:gridCol w:w="453"/>
        <w:gridCol w:w="347"/>
        <w:gridCol w:w="453"/>
        <w:gridCol w:w="347"/>
        <w:gridCol w:w="453"/>
        <w:gridCol w:w="347"/>
        <w:gridCol w:w="453"/>
        <w:gridCol w:w="347"/>
        <w:gridCol w:w="453"/>
        <w:gridCol w:w="347"/>
        <w:gridCol w:w="453"/>
        <w:gridCol w:w="347"/>
        <w:gridCol w:w="453"/>
        <w:gridCol w:w="347"/>
        <w:gridCol w:w="453"/>
        <w:gridCol w:w="347"/>
        <w:gridCol w:w="453"/>
        <w:gridCol w:w="347"/>
        <w:gridCol w:w="453"/>
        <w:gridCol w:w="347"/>
        <w:gridCol w:w="453"/>
        <w:gridCol w:w="347"/>
        <w:gridCol w:w="453"/>
      </w:tblGrid>
      <w:tr w:rsidR="004A0437" w:rsidRPr="00D07A02" w:rsidTr="005D0B6B">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b/>
                <w:bCs/>
                <w:lang w:val="es-ES" w:eastAsia="es-ES"/>
              </w:rPr>
            </w:pPr>
            <w:r w:rsidRPr="00D07A02">
              <w:rPr>
                <w:rFonts w:ascii="Times New Roman" w:eastAsia="Times New Roman" w:hAnsi="Times New Roman" w:cs="Times New Roman"/>
                <w:b/>
                <w:bCs/>
                <w:lang w:val="es-ES" w:eastAsia="es-E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3</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10</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11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12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13</w:t>
            </w:r>
          </w:p>
        </w:tc>
      </w:tr>
      <w:tr w:rsidR="004A0437" w:rsidRPr="00D07A02" w:rsidTr="005D0B6B">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b/>
                <w:bCs/>
                <w:lang w:val="es-ES" w:eastAsia="es-ES"/>
              </w:rPr>
            </w:pPr>
            <w:r w:rsidRPr="00D07A02">
              <w:rPr>
                <w:rFonts w:ascii="Times New Roman" w:eastAsia="Times New Roman" w:hAnsi="Times New Roman" w:cs="Times New Roman"/>
                <w:b/>
                <w:bCs/>
                <w:lang w:val="es-ES" w:eastAsia="es-ES"/>
              </w:rPr>
              <w:t>CON LOS ÍTEMS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r>
      <w:tr w:rsidR="004A0437" w:rsidRPr="00D07A02" w:rsidTr="005D0B6B">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4A0437" w:rsidRPr="00D07A02" w:rsidRDefault="004A0437" w:rsidP="004A0437">
            <w:pPr>
              <w:numPr>
                <w:ilvl w:val="0"/>
                <w:numId w:val="1"/>
              </w:numPr>
              <w:spacing w:after="0" w:line="240" w:lineRule="auto"/>
              <w:rPr>
                <w:rFonts w:ascii="Times New Roman" w:eastAsia="Times New Roman" w:hAnsi="Times New Roman" w:cs="Times New Roman"/>
                <w:sz w:val="24"/>
                <w:lang w:val="es-ES" w:eastAsia="es-ES"/>
              </w:rPr>
            </w:pPr>
            <w:r w:rsidRPr="00D07A02">
              <w:rPr>
                <w:rFonts w:ascii="Times New Roman" w:eastAsia="Times New Roman" w:hAnsi="Times New Roman" w:cs="Times New Roman"/>
                <w:sz w:val="24"/>
                <w:szCs w:val="20"/>
                <w:lang w:val="es-ES" w:eastAsia="es-ES"/>
              </w:rPr>
              <w:t>La redacción de ítem es clara.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r>
      <w:tr w:rsidR="004A0437" w:rsidRPr="00D07A02" w:rsidTr="005D0B6B">
        <w:trPr>
          <w:trHeight w:val="300"/>
          <w:jc w:val="center"/>
        </w:trPr>
        <w:tc>
          <w:tcPr>
            <w:tcW w:w="0" w:type="auto"/>
            <w:tcBorders>
              <w:top w:val="nil"/>
              <w:left w:val="single" w:sz="4" w:space="0" w:color="auto"/>
              <w:bottom w:val="single" w:sz="4" w:space="0" w:color="auto"/>
              <w:right w:val="nil"/>
            </w:tcBorders>
            <w:noWrap/>
            <w:vAlign w:val="bottom"/>
          </w:tcPr>
          <w:p w:rsidR="004A0437" w:rsidRPr="00D07A02" w:rsidRDefault="004A0437" w:rsidP="004A0437">
            <w:pPr>
              <w:numPr>
                <w:ilvl w:val="0"/>
                <w:numId w:val="1"/>
              </w:numPr>
              <w:spacing w:after="0" w:line="240" w:lineRule="auto"/>
              <w:rPr>
                <w:rFonts w:ascii="Times New Roman" w:eastAsia="Times New Roman" w:hAnsi="Times New Roman" w:cs="Times New Roman"/>
                <w:sz w:val="24"/>
                <w:lang w:val="es-ES" w:eastAsia="es-ES"/>
              </w:rPr>
            </w:pPr>
            <w:r w:rsidRPr="00D07A02">
              <w:rPr>
                <w:rFonts w:ascii="Times New Roman" w:eastAsia="Times New Roman" w:hAnsi="Times New Roman" w:cs="Times New Roman"/>
                <w:sz w:val="24"/>
                <w:szCs w:val="20"/>
                <w:lang w:val="es-ES" w:eastAsia="es-ES"/>
              </w:rPr>
              <w:t>El ítem tiene coherencia.</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r>
      <w:tr w:rsidR="004A0437" w:rsidRPr="00D07A02" w:rsidTr="005D0B6B">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4A0437" w:rsidRPr="00D07A02" w:rsidRDefault="004A0437" w:rsidP="004A0437">
            <w:pPr>
              <w:numPr>
                <w:ilvl w:val="0"/>
                <w:numId w:val="1"/>
              </w:numPr>
              <w:spacing w:after="0" w:line="240" w:lineRule="auto"/>
              <w:rPr>
                <w:rFonts w:ascii="Times New Roman" w:eastAsia="Times New Roman" w:hAnsi="Times New Roman" w:cs="Times New Roman"/>
                <w:sz w:val="24"/>
                <w:lang w:val="es-ES" w:eastAsia="es-ES"/>
              </w:rPr>
            </w:pPr>
            <w:r w:rsidRPr="00D07A02">
              <w:rPr>
                <w:rFonts w:ascii="Times New Roman" w:eastAsia="Times New Roman" w:hAnsi="Times New Roman" w:cs="Times New Roman"/>
                <w:sz w:val="24"/>
                <w:szCs w:val="20"/>
                <w:lang w:val="es-ES" w:eastAsia="es-ES"/>
              </w:rPr>
              <w:t>El ítem induce a la respuesta.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r>
      <w:tr w:rsidR="004A0437" w:rsidRPr="00D07A02" w:rsidTr="005D0B6B">
        <w:trPr>
          <w:trHeight w:val="300"/>
          <w:jc w:val="center"/>
        </w:trPr>
        <w:tc>
          <w:tcPr>
            <w:tcW w:w="0" w:type="auto"/>
            <w:tcBorders>
              <w:top w:val="nil"/>
              <w:left w:val="single" w:sz="4" w:space="0" w:color="auto"/>
              <w:bottom w:val="single" w:sz="4" w:space="0" w:color="auto"/>
              <w:right w:val="nil"/>
            </w:tcBorders>
            <w:noWrap/>
            <w:vAlign w:val="bottom"/>
          </w:tcPr>
          <w:p w:rsidR="004A0437" w:rsidRPr="00D07A02" w:rsidRDefault="004A0437" w:rsidP="004A0437">
            <w:pPr>
              <w:numPr>
                <w:ilvl w:val="0"/>
                <w:numId w:val="1"/>
              </w:numPr>
              <w:spacing w:after="0" w:line="240" w:lineRule="auto"/>
              <w:rPr>
                <w:rFonts w:ascii="Times New Roman" w:eastAsia="Times New Roman" w:hAnsi="Times New Roman" w:cs="Times New Roman"/>
                <w:sz w:val="24"/>
                <w:szCs w:val="20"/>
                <w:lang w:val="es-ES" w:eastAsia="es-ES"/>
              </w:rPr>
            </w:pPr>
            <w:r w:rsidRPr="00D07A02">
              <w:rPr>
                <w:rFonts w:ascii="Times New Roman" w:eastAsia="Times New Roman" w:hAnsi="Times New Roman" w:cs="Times New Roman"/>
                <w:sz w:val="24"/>
                <w:szCs w:val="20"/>
                <w:lang w:val="es-ES" w:eastAsia="es-ES"/>
              </w:rPr>
              <w:t>El ítem mide lo que se pretende</w:t>
            </w:r>
            <w:r w:rsidRPr="00D07A02">
              <w:rPr>
                <w:rFonts w:ascii="Times New Roman" w:eastAsia="Times New Roman" w:hAnsi="Times New Roman" w:cs="Times New Roman"/>
                <w:sz w:val="24"/>
                <w:lang w:val="es-ES" w:eastAsia="es-ES"/>
              </w:rPr>
              <w:t>.</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r>
    </w:tbl>
    <w:p w:rsidR="004A0437" w:rsidRPr="00D07A02" w:rsidRDefault="004A0437" w:rsidP="004A0437">
      <w:pPr>
        <w:spacing w:after="0" w:line="240" w:lineRule="auto"/>
        <w:jc w:val="both"/>
        <w:rPr>
          <w:rFonts w:ascii="Times New Roman" w:eastAsia="Times New Roman" w:hAnsi="Times New Roman" w:cs="Times New Roman"/>
          <w:sz w:val="24"/>
          <w:szCs w:val="24"/>
          <w:lang w:val="es-ES" w:eastAsia="es-ES"/>
        </w:rPr>
      </w:pPr>
    </w:p>
    <w:tbl>
      <w:tblPr>
        <w:tblW w:w="6227" w:type="dxa"/>
        <w:jc w:val="center"/>
        <w:tblCellMar>
          <w:left w:w="0" w:type="dxa"/>
          <w:right w:w="0" w:type="dxa"/>
        </w:tblCellMar>
        <w:tblLook w:val="0000" w:firstRow="0" w:lastRow="0" w:firstColumn="0" w:lastColumn="0" w:noHBand="0" w:noVBand="0"/>
      </w:tblPr>
      <w:tblGrid>
        <w:gridCol w:w="3879"/>
        <w:gridCol w:w="343"/>
        <w:gridCol w:w="461"/>
        <w:gridCol w:w="349"/>
        <w:gridCol w:w="455"/>
        <w:gridCol w:w="370"/>
        <w:gridCol w:w="370"/>
      </w:tblGrid>
      <w:tr w:rsidR="004A0437" w:rsidRPr="00D07A02" w:rsidTr="005D0B6B">
        <w:trPr>
          <w:trHeight w:val="267"/>
          <w:jc w:val="center"/>
        </w:trPr>
        <w:tc>
          <w:tcPr>
            <w:tcW w:w="3879"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b/>
                <w:bCs/>
                <w:lang w:val="es-ES" w:eastAsia="es-ES"/>
              </w:rPr>
            </w:pPr>
            <w:r w:rsidRPr="00D07A02">
              <w:rPr>
                <w:rFonts w:ascii="Times New Roman" w:eastAsia="Times New Roman" w:hAnsi="Times New Roman" w:cs="Times New Roman"/>
                <w:b/>
                <w:bCs/>
                <w:lang w:val="es-ES" w:eastAsia="es-ES"/>
              </w:rPr>
              <w:t>ASPECTO RELACIONADOS</w:t>
            </w:r>
          </w:p>
        </w:tc>
        <w:tc>
          <w:tcPr>
            <w:tcW w:w="804"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14</w:t>
            </w:r>
          </w:p>
        </w:tc>
        <w:tc>
          <w:tcPr>
            <w:tcW w:w="804"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15</w:t>
            </w:r>
          </w:p>
        </w:tc>
        <w:tc>
          <w:tcPr>
            <w:tcW w:w="740" w:type="dxa"/>
            <w:gridSpan w:val="2"/>
            <w:tcBorders>
              <w:top w:val="single" w:sz="4" w:space="0" w:color="auto"/>
              <w:left w:val="nil"/>
              <w:bottom w:val="single" w:sz="4" w:space="0" w:color="auto"/>
              <w:right w:val="single" w:sz="4" w:space="0" w:color="auto"/>
            </w:tcBorders>
          </w:tcPr>
          <w:p w:rsidR="004A0437" w:rsidRPr="00D07A02" w:rsidRDefault="004A0437" w:rsidP="005D0B6B">
            <w:pPr>
              <w:spacing w:after="0" w:line="240" w:lineRule="auto"/>
              <w:jc w:val="center"/>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16</w:t>
            </w:r>
          </w:p>
        </w:tc>
      </w:tr>
      <w:tr w:rsidR="004A0437" w:rsidRPr="00D07A02" w:rsidTr="005D0B6B">
        <w:trPr>
          <w:trHeight w:val="267"/>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b/>
                <w:bCs/>
                <w:lang w:val="es-ES" w:eastAsia="es-ES"/>
              </w:rPr>
            </w:pPr>
            <w:r w:rsidRPr="00D07A02">
              <w:rPr>
                <w:rFonts w:ascii="Times New Roman" w:eastAsia="Times New Roman" w:hAnsi="Times New Roman" w:cs="Times New Roman"/>
                <w:b/>
                <w:bCs/>
                <w:lang w:val="es-ES" w:eastAsia="es-ES"/>
              </w:rPr>
              <w:t>CON LOS ÍTEMS</w:t>
            </w:r>
          </w:p>
        </w:tc>
        <w:tc>
          <w:tcPr>
            <w:tcW w:w="34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46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c>
          <w:tcPr>
            <w:tcW w:w="370" w:type="dxa"/>
            <w:tcBorders>
              <w:top w:val="nil"/>
              <w:left w:val="nil"/>
              <w:bottom w:val="single" w:sz="4" w:space="0" w:color="auto"/>
              <w:right w:val="single" w:sz="4" w:space="0" w:color="auto"/>
            </w:tcBorders>
            <w:vAlign w:val="bottom"/>
          </w:tcPr>
          <w:p w:rsidR="004A0437" w:rsidRPr="00D07A02" w:rsidRDefault="004A0437" w:rsidP="005D0B6B">
            <w:pPr>
              <w:spacing w:after="0" w:line="240" w:lineRule="auto"/>
              <w:jc w:val="center"/>
              <w:rPr>
                <w:rFonts w:ascii="Arial" w:eastAsia="Times New Roman" w:hAnsi="Arial" w:cs="Arial"/>
                <w:sz w:val="18"/>
                <w:szCs w:val="18"/>
                <w:lang w:val="es-ES" w:eastAsia="es-ES"/>
              </w:rPr>
            </w:pPr>
            <w:r w:rsidRPr="00D07A02">
              <w:rPr>
                <w:rFonts w:ascii="Arial" w:eastAsia="Times New Roman" w:hAnsi="Arial" w:cs="Arial"/>
                <w:sz w:val="18"/>
                <w:szCs w:val="20"/>
                <w:lang w:val="es-ES" w:eastAsia="es-ES"/>
              </w:rPr>
              <w:t>Si</w:t>
            </w:r>
          </w:p>
        </w:tc>
        <w:tc>
          <w:tcPr>
            <w:tcW w:w="370" w:type="dxa"/>
            <w:tcBorders>
              <w:top w:val="nil"/>
              <w:left w:val="nil"/>
              <w:bottom w:val="single" w:sz="4" w:space="0" w:color="auto"/>
              <w:right w:val="single" w:sz="4" w:space="0" w:color="auto"/>
            </w:tcBorders>
            <w:vAlign w:val="bottom"/>
          </w:tcPr>
          <w:p w:rsidR="004A0437" w:rsidRPr="00D07A02" w:rsidRDefault="004A0437" w:rsidP="005D0B6B">
            <w:pPr>
              <w:spacing w:after="0" w:line="240" w:lineRule="auto"/>
              <w:jc w:val="center"/>
              <w:rPr>
                <w:rFonts w:ascii="Times New Roman" w:eastAsia="Times New Roman" w:hAnsi="Times New Roman" w:cs="Times New Roman"/>
                <w:sz w:val="18"/>
                <w:szCs w:val="18"/>
                <w:lang w:val="es-ES" w:eastAsia="es-ES"/>
              </w:rPr>
            </w:pPr>
            <w:r w:rsidRPr="00D07A02">
              <w:rPr>
                <w:rFonts w:ascii="Times New Roman" w:eastAsia="Times New Roman" w:hAnsi="Times New Roman" w:cs="Times New Roman"/>
                <w:sz w:val="18"/>
                <w:szCs w:val="20"/>
                <w:lang w:val="es-ES" w:eastAsia="es-ES"/>
              </w:rPr>
              <w:t>No</w:t>
            </w:r>
          </w:p>
        </w:tc>
      </w:tr>
      <w:tr w:rsidR="004A0437" w:rsidRPr="00D07A02" w:rsidTr="005D0B6B">
        <w:trPr>
          <w:trHeight w:val="281"/>
          <w:jc w:val="center"/>
        </w:trPr>
        <w:tc>
          <w:tcPr>
            <w:tcW w:w="0" w:type="auto"/>
            <w:tcBorders>
              <w:top w:val="nil"/>
              <w:left w:val="single" w:sz="4" w:space="0" w:color="auto"/>
              <w:bottom w:val="single" w:sz="4" w:space="0" w:color="auto"/>
              <w:right w:val="nil"/>
            </w:tcBorders>
            <w:shd w:val="clear" w:color="auto" w:fill="F3F3F3"/>
            <w:noWrap/>
            <w:vAlign w:val="bottom"/>
          </w:tcPr>
          <w:p w:rsidR="004A0437" w:rsidRPr="00D07A02" w:rsidRDefault="004A0437" w:rsidP="004A0437">
            <w:pPr>
              <w:numPr>
                <w:ilvl w:val="0"/>
                <w:numId w:val="2"/>
              </w:numPr>
              <w:spacing w:after="0" w:line="240" w:lineRule="auto"/>
              <w:rPr>
                <w:rFonts w:ascii="Times New Roman" w:eastAsia="Times New Roman" w:hAnsi="Times New Roman" w:cs="Times New Roman"/>
                <w:sz w:val="24"/>
                <w:lang w:val="es-ES" w:eastAsia="es-ES"/>
              </w:rPr>
            </w:pPr>
            <w:r w:rsidRPr="00D07A02">
              <w:rPr>
                <w:rFonts w:ascii="Times New Roman" w:eastAsia="Times New Roman" w:hAnsi="Times New Roman" w:cs="Times New Roman"/>
                <w:sz w:val="24"/>
                <w:szCs w:val="20"/>
                <w:lang w:val="es-ES" w:eastAsia="es-ES"/>
              </w:rPr>
              <w:t>La redacción de ítem es clara.</w:t>
            </w:r>
          </w:p>
        </w:tc>
        <w:tc>
          <w:tcPr>
            <w:tcW w:w="343" w:type="dxa"/>
            <w:tcBorders>
              <w:top w:val="nil"/>
              <w:left w:val="single" w:sz="4" w:space="0" w:color="auto"/>
              <w:bottom w:val="single" w:sz="4" w:space="0" w:color="auto"/>
              <w:right w:val="single" w:sz="4" w:space="0" w:color="auto"/>
            </w:tcBorders>
            <w:shd w:val="clear" w:color="auto" w:fill="F3F3F3"/>
            <w:noWrap/>
            <w:tcMar>
              <w:bottom w:w="0"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461" w:type="dxa"/>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370" w:type="dxa"/>
            <w:tcBorders>
              <w:top w:val="nil"/>
              <w:left w:val="nil"/>
              <w:bottom w:val="single" w:sz="4" w:space="0" w:color="auto"/>
              <w:right w:val="single" w:sz="4" w:space="0" w:color="auto"/>
            </w:tcBorders>
            <w:shd w:val="clear" w:color="auto" w:fill="F3F3F3"/>
          </w:tcPr>
          <w:p w:rsidR="004A0437" w:rsidRPr="00D07A02" w:rsidRDefault="004A0437" w:rsidP="005D0B6B">
            <w:pPr>
              <w:spacing w:after="0" w:line="240" w:lineRule="auto"/>
              <w:rPr>
                <w:rFonts w:ascii="Arial" w:eastAsia="Times New Roman" w:hAnsi="Arial" w:cs="Arial"/>
                <w:sz w:val="20"/>
                <w:szCs w:val="20"/>
                <w:lang w:val="es-ES" w:eastAsia="es-ES"/>
              </w:rPr>
            </w:pPr>
          </w:p>
        </w:tc>
        <w:tc>
          <w:tcPr>
            <w:tcW w:w="370" w:type="dxa"/>
            <w:tcBorders>
              <w:top w:val="nil"/>
              <w:left w:val="nil"/>
              <w:bottom w:val="single" w:sz="4" w:space="0" w:color="auto"/>
              <w:right w:val="single" w:sz="4" w:space="0" w:color="auto"/>
            </w:tcBorders>
            <w:shd w:val="clear" w:color="auto" w:fill="F3F3F3"/>
          </w:tcPr>
          <w:p w:rsidR="004A0437" w:rsidRPr="00D07A02" w:rsidRDefault="004A0437" w:rsidP="005D0B6B">
            <w:pPr>
              <w:spacing w:after="0" w:line="240" w:lineRule="auto"/>
              <w:rPr>
                <w:rFonts w:ascii="Arial" w:eastAsia="Times New Roman" w:hAnsi="Arial" w:cs="Arial"/>
                <w:sz w:val="20"/>
                <w:szCs w:val="20"/>
                <w:lang w:val="es-ES" w:eastAsia="es-ES"/>
              </w:rPr>
            </w:pPr>
          </w:p>
        </w:tc>
      </w:tr>
      <w:tr w:rsidR="004A0437" w:rsidRPr="00D07A02" w:rsidTr="005D0B6B">
        <w:trPr>
          <w:trHeight w:val="281"/>
          <w:jc w:val="center"/>
        </w:trPr>
        <w:tc>
          <w:tcPr>
            <w:tcW w:w="0" w:type="auto"/>
            <w:tcBorders>
              <w:top w:val="nil"/>
              <w:left w:val="single" w:sz="4" w:space="0" w:color="auto"/>
              <w:bottom w:val="single" w:sz="4" w:space="0" w:color="auto"/>
              <w:right w:val="nil"/>
            </w:tcBorders>
            <w:noWrap/>
            <w:vAlign w:val="bottom"/>
          </w:tcPr>
          <w:p w:rsidR="004A0437" w:rsidRPr="00D07A02" w:rsidRDefault="004A0437" w:rsidP="004A0437">
            <w:pPr>
              <w:numPr>
                <w:ilvl w:val="0"/>
                <w:numId w:val="2"/>
              </w:numPr>
              <w:spacing w:after="0" w:line="240" w:lineRule="auto"/>
              <w:rPr>
                <w:rFonts w:ascii="Times New Roman" w:eastAsia="Times New Roman" w:hAnsi="Times New Roman" w:cs="Times New Roman"/>
                <w:sz w:val="24"/>
                <w:lang w:val="es-ES" w:eastAsia="es-ES"/>
              </w:rPr>
            </w:pPr>
            <w:r w:rsidRPr="00D07A02">
              <w:rPr>
                <w:rFonts w:ascii="Times New Roman" w:eastAsia="Times New Roman" w:hAnsi="Times New Roman" w:cs="Times New Roman"/>
                <w:sz w:val="24"/>
                <w:szCs w:val="20"/>
                <w:lang w:val="es-ES" w:eastAsia="es-ES"/>
              </w:rPr>
              <w:t>El ítem tiene coherencia.</w:t>
            </w:r>
          </w:p>
        </w:tc>
        <w:tc>
          <w:tcPr>
            <w:tcW w:w="343" w:type="dxa"/>
            <w:tcBorders>
              <w:top w:val="nil"/>
              <w:left w:val="single" w:sz="4" w:space="0" w:color="auto"/>
              <w:bottom w:val="single" w:sz="4" w:space="0" w:color="auto"/>
              <w:right w:val="single" w:sz="4" w:space="0" w:color="auto"/>
            </w:tcBorders>
            <w:noWrap/>
            <w:tcMar>
              <w:bottom w:w="0"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461" w:type="dxa"/>
            <w:tcBorders>
              <w:top w:val="nil"/>
              <w:left w:val="nil"/>
              <w:bottom w:val="single" w:sz="4" w:space="0" w:color="auto"/>
              <w:right w:val="single" w:sz="4" w:space="0" w:color="auto"/>
            </w:tcBorders>
            <w:noWrap/>
            <w:tcMar>
              <w:top w:w="16" w:type="dxa"/>
              <w:left w:w="380"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370" w:type="dxa"/>
            <w:tcBorders>
              <w:top w:val="nil"/>
              <w:left w:val="nil"/>
              <w:bottom w:val="single" w:sz="4" w:space="0" w:color="auto"/>
              <w:right w:val="single" w:sz="4" w:space="0" w:color="auto"/>
            </w:tcBorders>
          </w:tcPr>
          <w:p w:rsidR="004A0437" w:rsidRPr="00D07A02" w:rsidRDefault="004A0437" w:rsidP="005D0B6B">
            <w:pPr>
              <w:spacing w:after="0" w:line="240" w:lineRule="auto"/>
              <w:rPr>
                <w:rFonts w:ascii="Arial" w:eastAsia="Times New Roman" w:hAnsi="Arial" w:cs="Arial"/>
                <w:sz w:val="20"/>
                <w:szCs w:val="20"/>
                <w:lang w:val="es-ES" w:eastAsia="es-ES"/>
              </w:rPr>
            </w:pPr>
          </w:p>
        </w:tc>
        <w:tc>
          <w:tcPr>
            <w:tcW w:w="370" w:type="dxa"/>
            <w:tcBorders>
              <w:top w:val="nil"/>
              <w:left w:val="nil"/>
              <w:bottom w:val="single" w:sz="4" w:space="0" w:color="auto"/>
              <w:right w:val="single" w:sz="4" w:space="0" w:color="auto"/>
            </w:tcBorders>
          </w:tcPr>
          <w:p w:rsidR="004A0437" w:rsidRPr="00D07A02" w:rsidRDefault="004A0437" w:rsidP="005D0B6B">
            <w:pPr>
              <w:spacing w:after="0" w:line="240" w:lineRule="auto"/>
              <w:rPr>
                <w:rFonts w:ascii="Arial" w:eastAsia="Times New Roman" w:hAnsi="Arial" w:cs="Arial"/>
                <w:sz w:val="20"/>
                <w:szCs w:val="20"/>
                <w:lang w:val="es-ES" w:eastAsia="es-ES"/>
              </w:rPr>
            </w:pPr>
          </w:p>
        </w:tc>
      </w:tr>
      <w:tr w:rsidR="004A0437" w:rsidRPr="00D07A02" w:rsidTr="005D0B6B">
        <w:trPr>
          <w:trHeight w:val="281"/>
          <w:jc w:val="center"/>
        </w:trPr>
        <w:tc>
          <w:tcPr>
            <w:tcW w:w="0" w:type="auto"/>
            <w:tcBorders>
              <w:top w:val="nil"/>
              <w:left w:val="single" w:sz="4" w:space="0" w:color="auto"/>
              <w:bottom w:val="single" w:sz="4" w:space="0" w:color="auto"/>
              <w:right w:val="nil"/>
            </w:tcBorders>
            <w:shd w:val="clear" w:color="auto" w:fill="F3F3F3"/>
            <w:noWrap/>
            <w:vAlign w:val="bottom"/>
          </w:tcPr>
          <w:p w:rsidR="004A0437" w:rsidRPr="00D07A02" w:rsidRDefault="004A0437" w:rsidP="004A0437">
            <w:pPr>
              <w:numPr>
                <w:ilvl w:val="0"/>
                <w:numId w:val="2"/>
              </w:numPr>
              <w:spacing w:after="0" w:line="240" w:lineRule="auto"/>
              <w:rPr>
                <w:rFonts w:ascii="Times New Roman" w:eastAsia="Times New Roman" w:hAnsi="Times New Roman" w:cs="Times New Roman"/>
                <w:sz w:val="24"/>
                <w:lang w:val="es-ES" w:eastAsia="es-ES"/>
              </w:rPr>
            </w:pPr>
            <w:r w:rsidRPr="00D07A02">
              <w:rPr>
                <w:rFonts w:ascii="Times New Roman" w:eastAsia="Times New Roman" w:hAnsi="Times New Roman" w:cs="Times New Roman"/>
                <w:sz w:val="24"/>
                <w:szCs w:val="20"/>
                <w:lang w:val="es-ES" w:eastAsia="es-ES"/>
              </w:rPr>
              <w:t>El ítem induce a la respuesta.</w:t>
            </w:r>
          </w:p>
        </w:tc>
        <w:tc>
          <w:tcPr>
            <w:tcW w:w="343" w:type="dxa"/>
            <w:tcBorders>
              <w:top w:val="nil"/>
              <w:left w:val="single" w:sz="4" w:space="0" w:color="auto"/>
              <w:bottom w:val="single" w:sz="4" w:space="0" w:color="auto"/>
              <w:right w:val="single" w:sz="4" w:space="0" w:color="auto"/>
            </w:tcBorders>
            <w:shd w:val="clear" w:color="auto" w:fill="F3F3F3"/>
            <w:noWrap/>
            <w:tcMar>
              <w:bottom w:w="0"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461" w:type="dxa"/>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370" w:type="dxa"/>
            <w:tcBorders>
              <w:top w:val="nil"/>
              <w:left w:val="nil"/>
              <w:bottom w:val="single" w:sz="4" w:space="0" w:color="auto"/>
              <w:right w:val="single" w:sz="4" w:space="0" w:color="auto"/>
            </w:tcBorders>
            <w:shd w:val="clear" w:color="auto" w:fill="F3F3F3"/>
          </w:tcPr>
          <w:p w:rsidR="004A0437" w:rsidRPr="00D07A02" w:rsidRDefault="004A0437" w:rsidP="005D0B6B">
            <w:pPr>
              <w:spacing w:after="0" w:line="240" w:lineRule="auto"/>
              <w:rPr>
                <w:rFonts w:ascii="Arial" w:eastAsia="Times New Roman" w:hAnsi="Arial" w:cs="Arial"/>
                <w:sz w:val="20"/>
                <w:szCs w:val="20"/>
                <w:lang w:val="es-ES" w:eastAsia="es-ES"/>
              </w:rPr>
            </w:pPr>
          </w:p>
        </w:tc>
        <w:tc>
          <w:tcPr>
            <w:tcW w:w="370" w:type="dxa"/>
            <w:tcBorders>
              <w:top w:val="nil"/>
              <w:left w:val="nil"/>
              <w:bottom w:val="single" w:sz="4" w:space="0" w:color="auto"/>
              <w:right w:val="single" w:sz="4" w:space="0" w:color="auto"/>
            </w:tcBorders>
            <w:shd w:val="clear" w:color="auto" w:fill="F3F3F3"/>
          </w:tcPr>
          <w:p w:rsidR="004A0437" w:rsidRPr="00D07A02" w:rsidRDefault="004A0437" w:rsidP="005D0B6B">
            <w:pPr>
              <w:spacing w:after="0" w:line="240" w:lineRule="auto"/>
              <w:rPr>
                <w:rFonts w:ascii="Arial" w:eastAsia="Times New Roman" w:hAnsi="Arial" w:cs="Arial"/>
                <w:sz w:val="20"/>
                <w:szCs w:val="20"/>
                <w:lang w:val="es-ES" w:eastAsia="es-ES"/>
              </w:rPr>
            </w:pPr>
          </w:p>
        </w:tc>
      </w:tr>
      <w:tr w:rsidR="004A0437" w:rsidRPr="00D07A02" w:rsidTr="005D0B6B">
        <w:trPr>
          <w:trHeight w:val="281"/>
          <w:jc w:val="center"/>
        </w:trPr>
        <w:tc>
          <w:tcPr>
            <w:tcW w:w="0" w:type="auto"/>
            <w:tcBorders>
              <w:top w:val="nil"/>
              <w:left w:val="single" w:sz="4" w:space="0" w:color="auto"/>
              <w:bottom w:val="single" w:sz="4" w:space="0" w:color="auto"/>
              <w:right w:val="nil"/>
            </w:tcBorders>
            <w:noWrap/>
            <w:vAlign w:val="bottom"/>
          </w:tcPr>
          <w:p w:rsidR="004A0437" w:rsidRPr="00D07A02" w:rsidRDefault="004A0437" w:rsidP="004A0437">
            <w:pPr>
              <w:numPr>
                <w:ilvl w:val="0"/>
                <w:numId w:val="2"/>
              </w:numPr>
              <w:spacing w:after="0" w:line="240" w:lineRule="auto"/>
              <w:rPr>
                <w:rFonts w:ascii="Times New Roman" w:eastAsia="Times New Roman" w:hAnsi="Times New Roman" w:cs="Times New Roman"/>
                <w:sz w:val="24"/>
                <w:szCs w:val="20"/>
                <w:lang w:val="es-ES" w:eastAsia="es-ES"/>
              </w:rPr>
            </w:pPr>
            <w:r w:rsidRPr="00D07A02">
              <w:rPr>
                <w:rFonts w:ascii="Times New Roman" w:eastAsia="Times New Roman" w:hAnsi="Times New Roman" w:cs="Times New Roman"/>
                <w:sz w:val="24"/>
                <w:szCs w:val="20"/>
                <w:lang w:val="es-ES" w:eastAsia="es-ES"/>
              </w:rPr>
              <w:t>El ítem mide lo que se pretende</w:t>
            </w:r>
            <w:r w:rsidRPr="00D07A02">
              <w:rPr>
                <w:rFonts w:ascii="Times New Roman" w:eastAsia="Times New Roman" w:hAnsi="Times New Roman" w:cs="Times New Roman"/>
                <w:sz w:val="24"/>
                <w:lang w:val="es-ES" w:eastAsia="es-ES"/>
              </w:rPr>
              <w:t>.</w:t>
            </w:r>
          </w:p>
        </w:tc>
        <w:tc>
          <w:tcPr>
            <w:tcW w:w="343" w:type="dxa"/>
            <w:tcBorders>
              <w:top w:val="nil"/>
              <w:left w:val="single" w:sz="4" w:space="0" w:color="auto"/>
              <w:bottom w:val="single" w:sz="4" w:space="0" w:color="auto"/>
              <w:right w:val="single" w:sz="4" w:space="0" w:color="auto"/>
            </w:tcBorders>
            <w:noWrap/>
            <w:tcMar>
              <w:bottom w:w="0"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461" w:type="dxa"/>
            <w:tcBorders>
              <w:top w:val="nil"/>
              <w:left w:val="nil"/>
              <w:bottom w:val="single" w:sz="4" w:space="0" w:color="auto"/>
              <w:right w:val="single" w:sz="4" w:space="0" w:color="auto"/>
            </w:tcBorders>
            <w:noWrap/>
            <w:tcMar>
              <w:top w:w="16" w:type="dxa"/>
              <w:left w:w="380"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4A0437" w:rsidRPr="00D07A02" w:rsidRDefault="004A0437" w:rsidP="005D0B6B">
            <w:pPr>
              <w:spacing w:after="0" w:line="240" w:lineRule="auto"/>
              <w:rPr>
                <w:rFonts w:ascii="Arial" w:eastAsia="Times New Roman" w:hAnsi="Arial" w:cs="Arial"/>
                <w:sz w:val="20"/>
                <w:szCs w:val="20"/>
                <w:lang w:val="es-ES" w:eastAsia="es-ES"/>
              </w:rPr>
            </w:pPr>
            <w:r w:rsidRPr="00D07A02">
              <w:rPr>
                <w:rFonts w:ascii="Arial" w:eastAsia="Times New Roman" w:hAnsi="Arial" w:cs="Arial"/>
                <w:sz w:val="20"/>
                <w:szCs w:val="20"/>
                <w:lang w:val="es-ES" w:eastAsia="es-ES"/>
              </w:rPr>
              <w:t> </w:t>
            </w:r>
          </w:p>
        </w:tc>
        <w:tc>
          <w:tcPr>
            <w:tcW w:w="370" w:type="dxa"/>
            <w:tcBorders>
              <w:top w:val="nil"/>
              <w:left w:val="nil"/>
              <w:bottom w:val="single" w:sz="4" w:space="0" w:color="auto"/>
              <w:right w:val="single" w:sz="4" w:space="0" w:color="auto"/>
            </w:tcBorders>
          </w:tcPr>
          <w:p w:rsidR="004A0437" w:rsidRPr="00D07A02" w:rsidRDefault="004A0437" w:rsidP="005D0B6B">
            <w:pPr>
              <w:spacing w:after="0" w:line="240" w:lineRule="auto"/>
              <w:rPr>
                <w:rFonts w:ascii="Arial" w:eastAsia="Times New Roman" w:hAnsi="Arial" w:cs="Arial"/>
                <w:sz w:val="20"/>
                <w:szCs w:val="20"/>
                <w:lang w:val="es-ES" w:eastAsia="es-ES"/>
              </w:rPr>
            </w:pPr>
          </w:p>
        </w:tc>
        <w:tc>
          <w:tcPr>
            <w:tcW w:w="370" w:type="dxa"/>
            <w:tcBorders>
              <w:top w:val="nil"/>
              <w:left w:val="nil"/>
              <w:bottom w:val="single" w:sz="4" w:space="0" w:color="auto"/>
              <w:right w:val="single" w:sz="4" w:space="0" w:color="auto"/>
            </w:tcBorders>
          </w:tcPr>
          <w:p w:rsidR="004A0437" w:rsidRPr="00D07A02" w:rsidRDefault="004A0437" w:rsidP="005D0B6B">
            <w:pPr>
              <w:spacing w:after="0" w:line="240" w:lineRule="auto"/>
              <w:rPr>
                <w:rFonts w:ascii="Arial" w:eastAsia="Times New Roman" w:hAnsi="Arial" w:cs="Arial"/>
                <w:sz w:val="20"/>
                <w:szCs w:val="20"/>
                <w:lang w:val="es-ES" w:eastAsia="es-ES"/>
              </w:rPr>
            </w:pPr>
          </w:p>
        </w:tc>
      </w:tr>
    </w:tbl>
    <w:p w:rsidR="004A0437" w:rsidRPr="00D07A02" w:rsidRDefault="004A0437" w:rsidP="004A0437">
      <w:pPr>
        <w:spacing w:after="0" w:line="240" w:lineRule="auto"/>
        <w:jc w:val="both"/>
        <w:rPr>
          <w:rFonts w:ascii="Times New Roman" w:eastAsia="Times New Roman" w:hAnsi="Times New Roman" w:cs="Times New Roman"/>
          <w:sz w:val="24"/>
          <w:szCs w:val="24"/>
          <w:lang w:val="es-ES" w:eastAsia="es-ES"/>
        </w:rPr>
      </w:pPr>
    </w:p>
    <w:tbl>
      <w:tblPr>
        <w:tblW w:w="13695" w:type="dxa"/>
        <w:tblLayout w:type="fixed"/>
        <w:tblCellMar>
          <w:left w:w="0" w:type="dxa"/>
          <w:right w:w="0" w:type="dxa"/>
        </w:tblCellMar>
        <w:tblLook w:val="0000" w:firstRow="0" w:lastRow="0" w:firstColumn="0" w:lastColumn="0" w:noHBand="0" w:noVBand="0"/>
      </w:tblPr>
      <w:tblGrid>
        <w:gridCol w:w="6315"/>
        <w:gridCol w:w="360"/>
        <w:gridCol w:w="360"/>
        <w:gridCol w:w="6660"/>
      </w:tblGrid>
      <w:tr w:rsidR="004A0437" w:rsidRPr="00D07A02" w:rsidTr="005D0B6B">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keepNext/>
              <w:spacing w:before="240" w:after="60" w:line="240" w:lineRule="auto"/>
              <w:outlineLvl w:val="0"/>
              <w:rPr>
                <w:rFonts w:ascii="Arial" w:eastAsia="Times New Roman" w:hAnsi="Arial" w:cs="Arial"/>
                <w:b/>
                <w:bCs/>
                <w:kern w:val="32"/>
                <w:sz w:val="32"/>
                <w:szCs w:val="32"/>
                <w:lang w:val="es-ES" w:eastAsia="es-ES"/>
              </w:rPr>
            </w:pPr>
            <w:bookmarkStart w:id="3" w:name="_Toc425865508"/>
            <w:bookmarkStart w:id="4" w:name="_Toc425865562"/>
            <w:bookmarkStart w:id="5" w:name="_Toc425866757"/>
            <w:r w:rsidRPr="00D07A02">
              <w:rPr>
                <w:rFonts w:ascii="Arial" w:eastAsia="Times New Roman" w:hAnsi="Arial" w:cs="Arial"/>
                <w:b/>
                <w:bCs/>
                <w:kern w:val="32"/>
                <w:sz w:val="32"/>
                <w:szCs w:val="32"/>
                <w:lang w:val="es-ES" w:eastAsia="es-ES"/>
              </w:rPr>
              <w:t>ASPECTO GENERALES</w:t>
            </w:r>
            <w:bookmarkEnd w:id="3"/>
            <w:bookmarkEnd w:id="4"/>
            <w:bookmarkEnd w:id="5"/>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jc w:val="center"/>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Si</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jc w:val="center"/>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No</w:t>
            </w: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jc w:val="center"/>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observaciones</w:t>
            </w:r>
          </w:p>
        </w:tc>
      </w:tr>
      <w:tr w:rsidR="004A0437" w:rsidRPr="00D07A02" w:rsidTr="005D0B6B">
        <w:trPr>
          <w:trHeight w:val="255"/>
        </w:trPr>
        <w:tc>
          <w:tcPr>
            <w:tcW w:w="63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jc w:val="both"/>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 xml:space="preserve">El instrumento contiene instrucciones para la solución.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 </w:t>
            </w:r>
          </w:p>
        </w:tc>
        <w:tc>
          <w:tcPr>
            <w:tcW w:w="66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 </w:t>
            </w:r>
          </w:p>
        </w:tc>
      </w:tr>
      <w:tr w:rsidR="004A0437" w:rsidRPr="00D07A02" w:rsidTr="005D0B6B">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jc w:val="both"/>
              <w:rPr>
                <w:rFonts w:ascii="Times New Roman" w:eastAsia="Times New Roman" w:hAnsi="Times New Roman" w:cs="Times New Roman"/>
                <w:lang w:val="es-ES" w:eastAsia="es-ES"/>
              </w:rPr>
            </w:pPr>
            <w:r w:rsidRPr="00D07A02">
              <w:rPr>
                <w:rFonts w:ascii="Times New Roman" w:eastAsia="Times New Roman" w:hAnsi="Times New Roman" w:cs="Times New Roman"/>
                <w:lang w:val="es-ES" w:eastAsia="es-ES"/>
              </w:rPr>
              <w:t>El instrumento es adecuado para el propósito de la investigación.</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r>
      <w:tr w:rsidR="004A0437" w:rsidRPr="00D07A02" w:rsidTr="005D0B6B">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4A0437" w:rsidRPr="00D07A02" w:rsidRDefault="004A0437" w:rsidP="005D0B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lang w:val="es-ES" w:eastAsia="es-ES"/>
              </w:rPr>
            </w:pPr>
            <w:r w:rsidRPr="00D07A02">
              <w:rPr>
                <w:rFonts w:ascii="Times New Roman" w:eastAsia="Times New Roman" w:hAnsi="Times New Roman" w:cs="Times New Roman"/>
                <w:lang w:val="es-ES" w:eastAsia="es-ES"/>
              </w:rPr>
              <w:t>El instrumento está basado en aspectos teórico-científicos.</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r>
      <w:tr w:rsidR="004A0437" w:rsidRPr="00D07A02" w:rsidTr="005D0B6B">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jc w:val="both"/>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Los ítems están presentados en forma lógica-secuencial.</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r>
      <w:tr w:rsidR="004A0437" w:rsidRPr="00D07A02" w:rsidTr="005D0B6B">
        <w:trPr>
          <w:trHeight w:val="7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jc w:val="both"/>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Él número de ítems es suficiente para recoger la información. En caso de ser negativa su respuesta sugiera los ítems que falta.</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r>
    </w:tbl>
    <w:p w:rsidR="004A0437" w:rsidRPr="00D07A02" w:rsidRDefault="004A0437" w:rsidP="004A0437">
      <w:pPr>
        <w:spacing w:after="0" w:line="240" w:lineRule="auto"/>
        <w:jc w:val="both"/>
        <w:rPr>
          <w:rFonts w:ascii="Times New Roman" w:eastAsia="Times New Roman" w:hAnsi="Times New Roman" w:cs="Times New Roman"/>
          <w:sz w:val="24"/>
          <w:szCs w:val="24"/>
          <w:lang w:val="es-ES" w:eastAsia="es-ES"/>
        </w:rPr>
      </w:pPr>
    </w:p>
    <w:tbl>
      <w:tblPr>
        <w:tblW w:w="12615" w:type="dxa"/>
        <w:jc w:val="center"/>
        <w:tblLayout w:type="fixed"/>
        <w:tblCellMar>
          <w:left w:w="0" w:type="dxa"/>
          <w:right w:w="0" w:type="dxa"/>
        </w:tblCellMar>
        <w:tblLook w:val="0000" w:firstRow="0" w:lastRow="0" w:firstColumn="0" w:lastColumn="0" w:noHBand="0" w:noVBand="0"/>
      </w:tblPr>
      <w:tblGrid>
        <w:gridCol w:w="1635"/>
        <w:gridCol w:w="6480"/>
        <w:gridCol w:w="540"/>
        <w:gridCol w:w="1620"/>
        <w:gridCol w:w="2340"/>
      </w:tblGrid>
      <w:tr w:rsidR="004A0437" w:rsidRPr="00D07A02" w:rsidTr="005D0B6B">
        <w:trPr>
          <w:trHeight w:val="300"/>
          <w:jc w:val="center"/>
        </w:trPr>
        <w:tc>
          <w:tcPr>
            <w:tcW w:w="1635" w:type="dxa"/>
            <w:tcBorders>
              <w:top w:val="nil"/>
              <w:left w:val="nil"/>
              <w:bottom w:val="nil"/>
              <w:right w:val="nil"/>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Observaciones:</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 </w:t>
            </w:r>
          </w:p>
        </w:tc>
        <w:tc>
          <w:tcPr>
            <w:tcW w:w="540" w:type="dxa"/>
            <w:tcBorders>
              <w:top w:val="nil"/>
              <w:left w:val="nil"/>
              <w:bottom w:val="nil"/>
              <w:right w:val="nil"/>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jc w:val="center"/>
              <w:rPr>
                <w:rFonts w:ascii="Times New Roman" w:eastAsia="Times New Roman" w:hAnsi="Times New Roman" w:cs="Times New Roman"/>
                <w:szCs w:val="24"/>
                <w:lang w:val="es-ES" w:eastAsia="es-ES"/>
              </w:rPr>
            </w:pPr>
            <w:r w:rsidRPr="00D07A02">
              <w:rPr>
                <w:rFonts w:ascii="Times New Roman" w:eastAsia="Times New Roman" w:hAnsi="Times New Roman" w:cs="Times New Roman"/>
                <w:szCs w:val="20"/>
                <w:lang w:val="es-ES" w:eastAsia="es-ES"/>
              </w:rPr>
              <w:t>VALIDEZ</w:t>
            </w:r>
          </w:p>
        </w:tc>
      </w:tr>
      <w:tr w:rsidR="004A0437" w:rsidRPr="00D07A02" w:rsidTr="005D0B6B">
        <w:trPr>
          <w:trHeight w:val="360"/>
          <w:jc w:val="center"/>
        </w:trPr>
        <w:tc>
          <w:tcPr>
            <w:tcW w:w="1635" w:type="dxa"/>
            <w:tcBorders>
              <w:top w:val="nil"/>
              <w:left w:val="nil"/>
              <w:bottom w:val="nil"/>
              <w:right w:val="nil"/>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Validado por:</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 </w:t>
            </w:r>
          </w:p>
        </w:tc>
        <w:tc>
          <w:tcPr>
            <w:tcW w:w="540" w:type="dxa"/>
            <w:tcBorders>
              <w:top w:val="nil"/>
              <w:left w:val="nil"/>
              <w:bottom w:val="nil"/>
              <w:right w:val="nil"/>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p>
        </w:tc>
        <w:tc>
          <w:tcPr>
            <w:tcW w:w="16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8"/>
                <w:lang w:val="es-ES" w:eastAsia="es-ES"/>
              </w:rPr>
            </w:pPr>
            <w:r w:rsidRPr="00D07A02">
              <w:rPr>
                <w:rFonts w:ascii="Times New Roman" w:eastAsia="Times New Roman" w:hAnsi="Times New Roman" w:cs="Times New Roman"/>
                <w:szCs w:val="20"/>
                <w:lang w:val="es-ES" w:eastAsia="es-ES"/>
              </w:rPr>
              <w:t xml:space="preserve"> </w:t>
            </w:r>
            <w:r w:rsidRPr="00D07A02">
              <w:rPr>
                <w:rFonts w:ascii="Times New Roman" w:eastAsia="Times New Roman" w:hAnsi="Times New Roman" w:cs="Times New Roman"/>
                <w:szCs w:val="28"/>
                <w:lang w:val="es-ES" w:eastAsia="es-ES"/>
              </w:rPr>
              <w:t></w:t>
            </w:r>
            <w:r w:rsidRPr="00D07A02">
              <w:rPr>
                <w:rFonts w:ascii="Times New Roman" w:eastAsia="Times New Roman" w:hAnsi="Times New Roman" w:cs="Times New Roman"/>
                <w:szCs w:val="20"/>
                <w:lang w:val="es-ES" w:eastAsia="es-ES"/>
              </w:rPr>
              <w:t xml:space="preserve">  Aplicable  </w:t>
            </w:r>
          </w:p>
        </w:tc>
        <w:tc>
          <w:tcPr>
            <w:tcW w:w="2340" w:type="dxa"/>
            <w:tcBorders>
              <w:top w:val="nil"/>
              <w:left w:val="nil"/>
              <w:bottom w:val="single" w:sz="4" w:space="0" w:color="auto"/>
              <w:right w:val="single" w:sz="4" w:space="0" w:color="auto"/>
            </w:tcBorders>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 xml:space="preserve">   </w:t>
            </w:r>
            <w:r w:rsidRPr="00D07A02">
              <w:rPr>
                <w:rFonts w:ascii="Times New Roman" w:eastAsia="Times New Roman" w:hAnsi="Times New Roman" w:cs="Times New Roman"/>
                <w:szCs w:val="28"/>
                <w:lang w:val="es-ES" w:eastAsia="es-ES"/>
              </w:rPr>
              <w:t></w:t>
            </w:r>
            <w:r w:rsidRPr="00D07A02">
              <w:rPr>
                <w:rFonts w:ascii="Times New Roman" w:eastAsia="Times New Roman" w:hAnsi="Times New Roman" w:cs="Times New Roman"/>
                <w:szCs w:val="20"/>
                <w:lang w:val="es-ES" w:eastAsia="es-ES"/>
              </w:rPr>
              <w:t xml:space="preserve">  No Aplicable </w:t>
            </w:r>
          </w:p>
        </w:tc>
      </w:tr>
      <w:tr w:rsidR="004A0437" w:rsidRPr="00D07A02" w:rsidTr="005D0B6B">
        <w:trPr>
          <w:trHeight w:val="360"/>
          <w:jc w:val="center"/>
        </w:trPr>
        <w:tc>
          <w:tcPr>
            <w:tcW w:w="8655" w:type="dxa"/>
            <w:gridSpan w:val="3"/>
            <w:tcBorders>
              <w:top w:val="nil"/>
              <w:left w:val="nil"/>
              <w:bottom w:val="nil"/>
              <w:right w:val="nil"/>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noProof/>
                <w:szCs w:val="20"/>
                <w:lang w:eastAsia="es-VE"/>
              </w:rPr>
              <mc:AlternateContent>
                <mc:Choice Requires="wps">
                  <w:drawing>
                    <wp:anchor distT="0" distB="0" distL="114300" distR="114300" simplePos="0" relativeHeight="251713536" behindDoc="0" locked="0" layoutInCell="1" allowOverlap="1" wp14:anchorId="40E91B70" wp14:editId="49CE7413">
                      <wp:simplePos x="0" y="0"/>
                      <wp:positionH relativeFrom="column">
                        <wp:posOffset>1730375</wp:posOffset>
                      </wp:positionH>
                      <wp:positionV relativeFrom="paragraph">
                        <wp:posOffset>128905</wp:posOffset>
                      </wp:positionV>
                      <wp:extent cx="770255" cy="10160"/>
                      <wp:effectExtent l="0" t="0" r="10795" b="27940"/>
                      <wp:wrapNone/>
                      <wp:docPr id="3428"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0255" cy="10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F130E0" id="Conector recto 3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25pt,10.15pt" to="196.9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EZ8wEAANIDAAAOAAAAZHJzL2Uyb0RvYy54bWysU8lu2zAQvRfoPxC815KcOItgOQcb6SVt&#10;DSTtfcLFIkqRBIe17L/vkHKcpL0V9YEezvI4b+ZpeXcYLNuriMa7jjezmjPlhJfG7Tr+/en+0w1n&#10;mMBJsN6pjh8V8rvVxw/LMbRq7ntvpYqMQBy2Y+h4n1JoqwpFrwbAmQ/KUVD7OECia9xVMsJI6IOt&#10;5nV9VY0+yhC9UIjk3UxBvir4WiuRvmmNKjHbceotlTOW8zmf1WoJ7S5C6I04tQH/0MUAxtGjZ6gN&#10;JGC/ovkLajAievQ6zYQfKq+1EapwIDZN/Qebxx6CKlxoOBjOY8L/Byu+7reRGdnxi8s57crBQFta&#10;065E8pHF/McuLvOcxoAtpa/dNmam4uAew4MXP5Fi1btgvmCY0g46DkxbE36QPMqIiDQ7lA0czxtQ&#10;h8QEOa+v6/liwZmgUFM3V2VBFbQZJT8aIqbPyg8sGx23xuX5QAv7B0y5j9eU7Hb+3lhbdmwdGzt+&#10;u5hndCClaQuJzCEQd3Q7zsDuSMIixYKI3hqZqzMOHnFtI9sDqYjEJ/34RB1zZgETBYhG+U2FPUg1&#10;pd4uyD1JDCF98XJyN/WLn9qdoEvn757MBDeA/VRSQhmJKqzLLaki7hPr14Fn69nL4za+bIWEU8pO&#10;Is/KfHsn++2nuPoNAAD//wMAUEsDBBQABgAIAAAAIQAHGSsk3gAAAAkBAAAPAAAAZHJzL2Rvd25y&#10;ZXYueG1sTI/NTsMwEITvSLyDtUjcqN1E/CSNU1UIuCAhtYSenXhJIuJ1FLtpeHuWE9x2d0az3xTb&#10;xQ1ixin0njSsVwoEUuNtT62G6v355gFEiIasGTyhhm8MsC0vLwqTW3+mPc6H2AoOoZAbDV2MYy5l&#10;aDp0Jqz8iMTap5+cibxOrbSTOXO4G2Si1J10pif+0JkRHztsvg4np2F3fH1K3+ba+cFmbfVhXaVe&#10;Eq2vr5bdBkTEJf6Z4Ref0aFkptqfyAYxaEjuk1u28qBSEGxIs5S71HxYZyDLQv5vUP4AAAD//wMA&#10;UEsBAi0AFAAGAAgAAAAhALaDOJL+AAAA4QEAABMAAAAAAAAAAAAAAAAAAAAAAFtDb250ZW50X1R5&#10;cGVzXS54bWxQSwECLQAUAAYACAAAACEAOP0h/9YAAACUAQAACwAAAAAAAAAAAAAAAAAvAQAAX3Jl&#10;bHMvLnJlbHNQSwECLQAUAAYACAAAACEA3dgxGfMBAADSAwAADgAAAAAAAAAAAAAAAAAuAgAAZHJz&#10;L2Uyb0RvYy54bWxQSwECLQAUAAYACAAAACEABxkrJN4AAAAJAQAADwAAAAAAAAAAAAAAAABNBAAA&#10;ZHJzL2Rvd25yZXYueG1sUEsFBgAAAAAEAAQA8wAAAFgFAAAAAA==&#10;">
                      <o:lock v:ext="edit" shapetype="f"/>
                    </v:line>
                  </w:pict>
                </mc:Fallback>
              </mc:AlternateContent>
            </w:r>
            <w:r w:rsidRPr="00D07A02">
              <w:rPr>
                <w:rFonts w:ascii="Times New Roman" w:eastAsia="Times New Roman" w:hAnsi="Times New Roman" w:cs="Times New Roman"/>
                <w:szCs w:val="20"/>
                <w:lang w:val="es-ES" w:eastAsia="es-ES"/>
              </w:rPr>
              <w:t xml:space="preserve">C.I: _____________     Fecha:       /       /       </w:t>
            </w: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A0437" w:rsidRPr="00D07A02" w:rsidRDefault="004A0437" w:rsidP="005D0B6B">
            <w:pPr>
              <w:spacing w:after="0" w:line="240" w:lineRule="auto"/>
              <w:rPr>
                <w:rFonts w:ascii="Times New Roman" w:eastAsia="Times New Roman" w:hAnsi="Times New Roman" w:cs="Times New Roman"/>
                <w:szCs w:val="20"/>
                <w:lang w:val="es-ES" w:eastAsia="es-ES"/>
              </w:rPr>
            </w:pPr>
            <w:r w:rsidRPr="00D07A02">
              <w:rPr>
                <w:rFonts w:ascii="Times New Roman" w:eastAsia="Times New Roman" w:hAnsi="Times New Roman" w:cs="Times New Roman"/>
                <w:szCs w:val="20"/>
                <w:lang w:val="es-ES" w:eastAsia="es-ES"/>
              </w:rPr>
              <w:t> </w:t>
            </w:r>
            <w:r w:rsidRPr="00D07A02">
              <w:rPr>
                <w:rFonts w:ascii="Times New Roman" w:eastAsia="Times New Roman" w:hAnsi="Times New Roman" w:cs="Times New Roman"/>
                <w:szCs w:val="28"/>
                <w:lang w:val="es-ES" w:eastAsia="es-ES"/>
              </w:rPr>
              <w:t></w:t>
            </w:r>
            <w:r w:rsidRPr="00D07A02">
              <w:rPr>
                <w:rFonts w:ascii="Times New Roman" w:eastAsia="Times New Roman" w:hAnsi="Times New Roman" w:cs="Times New Roman"/>
                <w:szCs w:val="20"/>
                <w:lang w:val="es-ES" w:eastAsia="es-ES"/>
              </w:rPr>
              <w:t xml:space="preserve">  Aplicable atendiendo a la observación </w:t>
            </w:r>
          </w:p>
        </w:tc>
      </w:tr>
    </w:tbl>
    <w:p w:rsidR="004A0437" w:rsidRPr="00D07A02" w:rsidRDefault="004A0437" w:rsidP="004A0437">
      <w:pPr>
        <w:spacing w:after="0" w:line="240" w:lineRule="auto"/>
        <w:jc w:val="center"/>
        <w:rPr>
          <w:rFonts w:ascii="Times New Roman" w:eastAsia="Times New Roman" w:hAnsi="Times New Roman" w:cs="Times New Roman"/>
          <w:sz w:val="24"/>
          <w:szCs w:val="24"/>
          <w:lang w:val="es-ES" w:eastAsia="es-ES"/>
        </w:rPr>
      </w:pPr>
      <w:r w:rsidRPr="00D07A02">
        <w:rPr>
          <w:rFonts w:ascii="Times New Roman" w:eastAsia="Times New Roman" w:hAnsi="Times New Roman" w:cs="Times New Roman"/>
          <w:noProof/>
          <w:sz w:val="24"/>
          <w:szCs w:val="24"/>
          <w:lang w:eastAsia="es-VE"/>
        </w:rPr>
        <mc:AlternateContent>
          <mc:Choice Requires="wps">
            <w:drawing>
              <wp:anchor distT="4294967295" distB="4294967295" distL="114300" distR="114300" simplePos="0" relativeHeight="251714560" behindDoc="0" locked="0" layoutInCell="1" allowOverlap="1" wp14:anchorId="1047D552" wp14:editId="2ECF6B27">
                <wp:simplePos x="0" y="0"/>
                <wp:positionH relativeFrom="column">
                  <wp:posOffset>4530090</wp:posOffset>
                </wp:positionH>
                <wp:positionV relativeFrom="paragraph">
                  <wp:posOffset>174624</wp:posOffset>
                </wp:positionV>
                <wp:extent cx="1170940" cy="0"/>
                <wp:effectExtent l="0" t="0" r="10160" b="19050"/>
                <wp:wrapNone/>
                <wp:docPr id="3429"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09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E0F4DB" id="Conector recto 35"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7pt,13.75pt" to="448.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V26QEAAMUDAAAOAAAAZHJzL2Uyb0RvYy54bWysU8tu2zAQvBfoPxC815KcuK0FyznYSC9p&#10;ayDpB2xIyiLKF7isZf99l5TtJO2tqA/0ch/Dnd3R6u5oDTuoiNq7jjezmjPlhJfa7Tv+4+n+w2fO&#10;MIGTYLxTHT8p5Hfr9+9WY2jV3A/eSBUZgThsx9DxIaXQVhWKQVnAmQ/KUbD30UKia9xXMsJI6NZU&#10;87r+WI0+yhC9UIjk3U5Bvi74fa9E+t73qBIzHafeUjljOZ/zWa1X0O4jhEGLcxvwD11Y0I4evUJt&#10;IQH7FfVfUFaL6NH3aSa8rXzfa6EKB2LT1H+weRwgqMKFhoPhOib8f7Di22EXmZYdv7mdLzlzYGlL&#10;G9qVSD6ymP/YzSLPaQzYUvrG7WJmKo7uMTx48RMpVr0J5guGKe3YR5vTiSo7lrmfrnNXx8QEOZvm&#10;U728pfWIS6yC9lIYIqYvyluWjY4b7fJIoIXDA6b8NLSXlOx2/l4bU9ZqHBs7vlzMF4QMJK7eQCLT&#10;BqKLbs8ZmD2pVqRYENEbLXN1xsETbkxkByDhkN6kH5+oXc4MYKIAcSi/qXAAqabU5YLck6oQ0lcv&#10;J3dTX/zU7gRdOn/zZKaxBRymkhLKSFRhXG5JFT2fWb/MOFvPXp528bII0kopO+s6i/H1nezXX9/6&#10;NwAAAP//AwBQSwMEFAAGAAgAAAAhAPQeY17eAAAACQEAAA8AAABkcnMvZG93bnJldi54bWxMj7FO&#10;w0AMhnck3uFkJJaqvTSFpoRcKgRk60IBsbqJSSJyvjR3bQNPjxEDjLY//f7+bD3aTh1p8K1jA/NZ&#10;BIq4dFXLtYGX52K6AuUDcoWdYzLwSR7W+flZhmnlTvxEx22olYSwT9FAE0Kfau3Lhiz6meuJ5fbu&#10;BotBxqHW1YAnCbedjqNoqS22LB8a7Om+ofJje7AGfPFK++JrUk6it0XtKN4/bB7RmMuL8e4WVKAx&#10;/MHwoy/qkIvTzh248qozkMwXV4IaiJNrUAKsbhLpsvtd6DzT/xvk3wAAAP//AwBQSwECLQAUAAYA&#10;CAAAACEAtoM4kv4AAADhAQAAEwAAAAAAAAAAAAAAAAAAAAAAW0NvbnRlbnRfVHlwZXNdLnhtbFBL&#10;AQItABQABgAIAAAAIQA4/SH/1gAAAJQBAAALAAAAAAAAAAAAAAAAAC8BAABfcmVscy8ucmVsc1BL&#10;AQItABQABgAIAAAAIQC80fV26QEAAMUDAAAOAAAAAAAAAAAAAAAAAC4CAABkcnMvZTJvRG9jLnht&#10;bFBLAQItABQABgAIAAAAIQD0HmNe3gAAAAkBAAAPAAAAAAAAAAAAAAAAAEMEAABkcnMvZG93bnJl&#10;di54bWxQSwUGAAAAAAQABADzAAAATgUAAAAA&#10;">
                <o:lock v:ext="edit" shapetype="f"/>
              </v:line>
            </w:pict>
          </mc:Fallback>
        </mc:AlternateContent>
      </w:r>
      <w:r w:rsidRPr="00D07A02">
        <w:rPr>
          <w:rFonts w:ascii="Times New Roman" w:eastAsia="Times New Roman" w:hAnsi="Times New Roman" w:cs="Times New Roman"/>
          <w:sz w:val="24"/>
          <w:szCs w:val="24"/>
          <w:lang w:val="es-ES" w:eastAsia="es-ES"/>
        </w:rPr>
        <w:t xml:space="preserve">Firma </w:t>
      </w:r>
    </w:p>
    <w:p w:rsidR="004A0437" w:rsidRDefault="004A0437" w:rsidP="004A0437">
      <w:pPr>
        <w:rPr>
          <w:rFonts w:ascii="Times New Roman" w:hAnsi="Times New Roman" w:cs="Times New Roman"/>
          <w:b/>
          <w:sz w:val="24"/>
          <w:szCs w:val="24"/>
          <w:lang w:val="es-ES"/>
        </w:rPr>
        <w:sectPr w:rsidR="004A0437" w:rsidSect="00FF4E2E">
          <w:headerReference w:type="default" r:id="rId180"/>
          <w:footerReference w:type="default" r:id="rId181"/>
          <w:pgSz w:w="15840" w:h="12240" w:orient="landscape" w:code="1"/>
          <w:pgMar w:top="720" w:right="720" w:bottom="720" w:left="720" w:header="708" w:footer="708" w:gutter="0"/>
          <w:cols w:space="708"/>
          <w:docGrid w:linePitch="360"/>
        </w:sectPr>
      </w:pPr>
    </w:p>
    <w:p w:rsidR="004A0437" w:rsidRPr="00D07A02" w:rsidRDefault="004A0437" w:rsidP="004A0437">
      <w:pPr>
        <w:spacing w:after="0" w:line="360" w:lineRule="auto"/>
        <w:ind w:right="-234"/>
        <w:jc w:val="both"/>
        <w:rPr>
          <w:rFonts w:ascii="Times New Roman" w:eastAsia="Times New Roman" w:hAnsi="Times New Roman" w:cs="Times New Roman"/>
          <w:sz w:val="24"/>
          <w:szCs w:val="24"/>
          <w:lang w:val="es-ES" w:eastAsia="es-ES"/>
        </w:rPr>
      </w:pPr>
      <w:r w:rsidRPr="00A56E4B">
        <w:rPr>
          <w:rFonts w:ascii="Times New Roman" w:hAnsi="Times New Roman" w:cs="Times New Roman"/>
          <w:b/>
          <w:noProof/>
          <w:sz w:val="24"/>
          <w:szCs w:val="24"/>
          <w:lang w:eastAsia="es-VE"/>
        </w:rPr>
        <w:lastRenderedPageBreak/>
        <w:drawing>
          <wp:anchor distT="0" distB="0" distL="114300" distR="114300" simplePos="0" relativeHeight="251682816" behindDoc="0" locked="0" layoutInCell="1" allowOverlap="1" wp14:anchorId="664E9221" wp14:editId="6F48E975">
            <wp:simplePos x="0" y="0"/>
            <wp:positionH relativeFrom="margin">
              <wp:align>center</wp:align>
            </wp:positionH>
            <wp:positionV relativeFrom="paragraph">
              <wp:posOffset>9525</wp:posOffset>
            </wp:positionV>
            <wp:extent cx="5237480" cy="7523480"/>
            <wp:effectExtent l="0" t="0" r="1270" b="1270"/>
            <wp:wrapThrough wrapText="bothSides">
              <wp:wrapPolygon edited="0">
                <wp:start x="0" y="0"/>
                <wp:lineTo x="0" y="21549"/>
                <wp:lineTo x="21527" y="21549"/>
                <wp:lineTo x="21527" y="0"/>
                <wp:lineTo x="0" y="0"/>
              </wp:wrapPolygon>
            </wp:wrapThrough>
            <wp:docPr id="3480" name="Imagen 3480" descr="C:\Users\estela\Desktop\20150725_16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ela\Desktop\20150725_161621.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237480" cy="752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437" w:rsidRDefault="004A0437" w:rsidP="004A0437">
      <w:pPr>
        <w:tabs>
          <w:tab w:val="left" w:pos="2475"/>
        </w:tabs>
        <w:spacing w:line="360" w:lineRule="auto"/>
        <w:ind w:right="432"/>
        <w:rPr>
          <w:rFonts w:ascii="Times New Roman" w:hAnsi="Times New Roman" w:cs="Times New Roman"/>
          <w:b/>
          <w:sz w:val="24"/>
          <w:szCs w:val="24"/>
          <w:lang w:val="es-ES"/>
        </w:rPr>
        <w:sectPr w:rsidR="004A0437" w:rsidSect="00FF4E2E">
          <w:headerReference w:type="default" r:id="rId183"/>
          <w:footerReference w:type="default" r:id="rId184"/>
          <w:pgSz w:w="12242" w:h="15842" w:code="1"/>
          <w:pgMar w:top="720" w:right="720" w:bottom="720" w:left="720" w:header="709" w:footer="709" w:gutter="0"/>
          <w:cols w:space="708"/>
          <w:docGrid w:linePitch="360"/>
        </w:sectPr>
      </w:pPr>
    </w:p>
    <w:p w:rsidR="004A0437" w:rsidRDefault="004A0437" w:rsidP="004A0437">
      <w:pPr>
        <w:spacing w:line="360" w:lineRule="auto"/>
        <w:ind w:right="432"/>
        <w:rPr>
          <w:rFonts w:ascii="Times New Roman" w:hAnsi="Times New Roman" w:cs="Times New Roman"/>
          <w:sz w:val="24"/>
          <w:szCs w:val="24"/>
          <w:lang w:val="es-ES"/>
        </w:rPr>
        <w:sectPr w:rsidR="004A0437" w:rsidSect="00FF4E2E">
          <w:headerReference w:type="default" r:id="rId185"/>
          <w:footerReference w:type="default" r:id="rId186"/>
          <w:pgSz w:w="15842" w:h="12242" w:orient="landscape" w:code="1"/>
          <w:pgMar w:top="2268" w:right="1701" w:bottom="1701" w:left="2268" w:header="709" w:footer="709" w:gutter="0"/>
          <w:cols w:space="708"/>
          <w:docGrid w:linePitch="360"/>
        </w:sectPr>
      </w:pPr>
      <w:r w:rsidRPr="00A56E4B">
        <w:rPr>
          <w:rFonts w:ascii="Times New Roman" w:hAnsi="Times New Roman" w:cs="Times New Roman"/>
          <w:b/>
          <w:noProof/>
          <w:sz w:val="24"/>
          <w:szCs w:val="24"/>
          <w:lang w:eastAsia="es-VE"/>
        </w:rPr>
        <w:lastRenderedPageBreak/>
        <w:drawing>
          <wp:anchor distT="0" distB="0" distL="114300" distR="114300" simplePos="0" relativeHeight="251683840" behindDoc="0" locked="0" layoutInCell="1" allowOverlap="1" wp14:anchorId="5B3115CE" wp14:editId="051E53AF">
            <wp:simplePos x="0" y="0"/>
            <wp:positionH relativeFrom="margin">
              <wp:align>right</wp:align>
            </wp:positionH>
            <wp:positionV relativeFrom="paragraph">
              <wp:posOffset>635</wp:posOffset>
            </wp:positionV>
            <wp:extent cx="7533005" cy="5237480"/>
            <wp:effectExtent l="0" t="0" r="0" b="1270"/>
            <wp:wrapThrough wrapText="bothSides">
              <wp:wrapPolygon edited="0">
                <wp:start x="0" y="0"/>
                <wp:lineTo x="0" y="21527"/>
                <wp:lineTo x="21522" y="21527"/>
                <wp:lineTo x="21522" y="0"/>
                <wp:lineTo x="0" y="0"/>
              </wp:wrapPolygon>
            </wp:wrapThrough>
            <wp:docPr id="3481" name="Imagen 3481" descr="C:\Users\estela\Desktop\20150725_16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ela\Desktop\20150725_161522.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533005" cy="523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437" w:rsidRDefault="004A0437" w:rsidP="004A0437">
      <w:pPr>
        <w:spacing w:line="360" w:lineRule="auto"/>
        <w:ind w:right="432"/>
        <w:rPr>
          <w:rFonts w:ascii="Times New Roman" w:hAnsi="Times New Roman" w:cs="Times New Roman"/>
          <w:sz w:val="24"/>
          <w:szCs w:val="24"/>
          <w:lang w:val="es-ES"/>
        </w:rPr>
        <w:sectPr w:rsidR="004A0437" w:rsidSect="00FF4E2E">
          <w:headerReference w:type="default" r:id="rId188"/>
          <w:footerReference w:type="default" r:id="rId189"/>
          <w:pgSz w:w="12242" w:h="15842" w:code="1"/>
          <w:pgMar w:top="2268" w:right="1701" w:bottom="1701" w:left="2268" w:header="709" w:footer="709" w:gutter="0"/>
          <w:cols w:space="708"/>
          <w:docGrid w:linePitch="360"/>
        </w:sectPr>
      </w:pPr>
      <w:r w:rsidRPr="00A56E4B">
        <w:rPr>
          <w:rFonts w:ascii="Times New Roman" w:hAnsi="Times New Roman" w:cs="Times New Roman"/>
          <w:noProof/>
          <w:sz w:val="24"/>
          <w:szCs w:val="24"/>
          <w:lang w:eastAsia="es-VE"/>
        </w:rPr>
        <w:lastRenderedPageBreak/>
        <w:drawing>
          <wp:anchor distT="0" distB="0" distL="114300" distR="114300" simplePos="0" relativeHeight="251684864" behindDoc="0" locked="0" layoutInCell="1" allowOverlap="1" wp14:anchorId="777D1DDD" wp14:editId="15EF9775">
            <wp:simplePos x="0" y="0"/>
            <wp:positionH relativeFrom="margin">
              <wp:posOffset>94946</wp:posOffset>
            </wp:positionH>
            <wp:positionV relativeFrom="paragraph">
              <wp:posOffset>11596</wp:posOffset>
            </wp:positionV>
            <wp:extent cx="5257165" cy="7523480"/>
            <wp:effectExtent l="0" t="0" r="635" b="1270"/>
            <wp:wrapThrough wrapText="bothSides">
              <wp:wrapPolygon edited="0">
                <wp:start x="0" y="0"/>
                <wp:lineTo x="0" y="21549"/>
                <wp:lineTo x="21524" y="21549"/>
                <wp:lineTo x="21524" y="0"/>
                <wp:lineTo x="0" y="0"/>
              </wp:wrapPolygon>
            </wp:wrapThrough>
            <wp:docPr id="3482" name="Imagen 3482" descr="C:\Users\estela\Desktop\20150725_16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la\Desktop\20150725_161637.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257165" cy="752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437" w:rsidRDefault="004A0437" w:rsidP="004A0437">
      <w:pPr>
        <w:spacing w:line="360" w:lineRule="auto"/>
        <w:ind w:right="432"/>
        <w:rPr>
          <w:rFonts w:ascii="Times New Roman" w:hAnsi="Times New Roman" w:cs="Times New Roman"/>
          <w:sz w:val="24"/>
          <w:szCs w:val="24"/>
          <w:lang w:val="es-ES"/>
        </w:rPr>
        <w:sectPr w:rsidR="004A0437" w:rsidSect="00412441">
          <w:footerReference w:type="default" r:id="rId191"/>
          <w:pgSz w:w="12240" w:h="15840"/>
          <w:pgMar w:top="2268" w:right="1701" w:bottom="1701" w:left="1701" w:header="709" w:footer="709" w:gutter="0"/>
          <w:cols w:space="708"/>
          <w:docGrid w:linePitch="360"/>
        </w:sectPr>
      </w:pPr>
      <w:r w:rsidRPr="005B2D47">
        <w:rPr>
          <w:rFonts w:ascii="Times New Roman" w:hAnsi="Times New Roman" w:cs="Times New Roman"/>
          <w:noProof/>
          <w:sz w:val="24"/>
          <w:szCs w:val="24"/>
          <w:lang w:eastAsia="es-VE"/>
        </w:rPr>
        <w:lastRenderedPageBreak/>
        <w:drawing>
          <wp:anchor distT="0" distB="0" distL="114300" distR="114300" simplePos="0" relativeHeight="251685888" behindDoc="0" locked="0" layoutInCell="1" allowOverlap="1" wp14:anchorId="239213D6" wp14:editId="360FB24A">
            <wp:simplePos x="0" y="0"/>
            <wp:positionH relativeFrom="margin">
              <wp:posOffset>-617855</wp:posOffset>
            </wp:positionH>
            <wp:positionV relativeFrom="paragraph">
              <wp:posOffset>55880</wp:posOffset>
            </wp:positionV>
            <wp:extent cx="6885305" cy="5034280"/>
            <wp:effectExtent l="0" t="0" r="0" b="0"/>
            <wp:wrapThrough wrapText="bothSides">
              <wp:wrapPolygon edited="0">
                <wp:start x="0" y="0"/>
                <wp:lineTo x="0" y="21496"/>
                <wp:lineTo x="21514" y="21496"/>
                <wp:lineTo x="21514" y="0"/>
                <wp:lineTo x="0" y="0"/>
              </wp:wrapPolygon>
            </wp:wrapThrough>
            <wp:docPr id="3483" name="Imagen 3483" descr="C:\Users\estela\Desktop\20150725_16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ela\Desktop\20150725_161603.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885305" cy="503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437" w:rsidRDefault="004A0437" w:rsidP="004A0437">
      <w:pPr>
        <w:pStyle w:val="Normal1"/>
        <w:tabs>
          <w:tab w:val="left" w:pos="4230"/>
          <w:tab w:val="center" w:pos="4419"/>
        </w:tabs>
        <w:spacing w:line="240" w:lineRule="auto"/>
        <w:jc w:val="left"/>
        <w:rPr>
          <w:b/>
        </w:rPr>
      </w:pPr>
      <w:r>
        <w:rPr>
          <w:b/>
        </w:rPr>
        <w:lastRenderedPageBreak/>
        <w:tab/>
      </w:r>
      <w:r>
        <w:rPr>
          <w:b/>
        </w:rPr>
        <w:tab/>
      </w:r>
      <w:r>
        <w:rPr>
          <w:b/>
        </w:rPr>
        <w:tab/>
      </w:r>
    </w:p>
    <w:p w:rsidR="00111E58" w:rsidRDefault="00111E58"/>
    <w:sectPr w:rsidR="00111E5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7DC" w:rsidRDefault="000107DC">
      <w:pPr>
        <w:spacing w:after="0" w:line="240" w:lineRule="auto"/>
      </w:pPr>
      <w:r>
        <w:separator/>
      </w:r>
    </w:p>
  </w:endnote>
  <w:endnote w:type="continuationSeparator" w:id="0">
    <w:p w:rsidR="000107DC" w:rsidRDefault="00010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rsidP="00FF4E2E">
    <w:pPr>
      <w:pStyle w:val="Piedepgina"/>
      <w:jc w:val="right"/>
    </w:pPr>
  </w:p>
  <w:p w:rsidR="008D4A1D" w:rsidRPr="008F48E6" w:rsidRDefault="000107DC" w:rsidP="00FF4E2E">
    <w:pPr>
      <w:pStyle w:val="Piedepgina"/>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t>XI</w:t>
    </w:r>
  </w:p>
  <w:p w:rsidR="008D4A1D" w:rsidRPr="008F48E6" w:rsidRDefault="000107DC" w:rsidP="00FF4E2E">
    <w:pPr>
      <w:pStyle w:val="Piedepgina"/>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15</w:t>
    </w:r>
    <w:r>
      <w:rPr>
        <w:caps/>
        <w:color w:val="5B9BD5" w:themeColor="accent1"/>
      </w:rPr>
      <w:fldChar w:fldCharType="end"/>
    </w:r>
  </w:p>
  <w:p w:rsidR="008D4A1D" w:rsidRPr="008F48E6" w:rsidRDefault="000107DC" w:rsidP="00FF4E2E">
    <w:pPr>
      <w:pStyle w:val="Piedepgina"/>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16</w:t>
    </w:r>
    <w:r>
      <w:rPr>
        <w:caps/>
        <w:color w:val="5B9BD5" w:themeColor="accent1"/>
      </w:rPr>
      <w:fldChar w:fldCharType="end"/>
    </w:r>
  </w:p>
  <w:p w:rsidR="008D4A1D" w:rsidRPr="008F48E6" w:rsidRDefault="000107DC" w:rsidP="00FF4E2E">
    <w:pPr>
      <w:pStyle w:val="Piedepgina"/>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19</w:t>
    </w:r>
    <w:r>
      <w:rPr>
        <w:caps/>
        <w:color w:val="5B9BD5" w:themeColor="accent1"/>
      </w:rPr>
      <w:fldChar w:fldCharType="end"/>
    </w:r>
  </w:p>
  <w:p w:rsidR="008D4A1D" w:rsidRPr="008F48E6" w:rsidRDefault="000107DC" w:rsidP="00FF4E2E">
    <w:pPr>
      <w:pStyle w:val="Piedepgina"/>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20</w:t>
    </w:r>
    <w:r>
      <w:rPr>
        <w:caps/>
        <w:color w:val="5B9BD5" w:themeColor="accent1"/>
      </w:rPr>
      <w:fldChar w:fldCharType="end"/>
    </w:r>
  </w:p>
  <w:p w:rsidR="008D4A1D" w:rsidRPr="008F48E6" w:rsidRDefault="000107DC" w:rsidP="00FF4E2E">
    <w:pPr>
      <w:pStyle w:val="Piedepgina"/>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25</w:t>
    </w:r>
    <w:r>
      <w:rPr>
        <w:caps/>
        <w:color w:val="5B9BD5" w:themeColor="accent1"/>
      </w:rPr>
      <w:fldChar w:fldCharType="end"/>
    </w:r>
  </w:p>
  <w:p w:rsidR="008D4A1D" w:rsidRPr="008F48E6" w:rsidRDefault="000107DC" w:rsidP="00FF4E2E">
    <w:pPr>
      <w:pStyle w:val="Piedepgina"/>
      <w:jc w:val="righ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27</w:t>
    </w:r>
    <w:r>
      <w:rPr>
        <w:caps/>
        <w:color w:val="5B9BD5" w:themeColor="accent1"/>
      </w:rPr>
      <w:fldChar w:fldCharType="end"/>
    </w:r>
  </w:p>
  <w:p w:rsidR="008D4A1D" w:rsidRPr="008F48E6" w:rsidRDefault="000107DC" w:rsidP="00FF4E2E">
    <w:pPr>
      <w:pStyle w:val="Piedepgina"/>
      <w:jc w:val="righ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28</w:t>
    </w:r>
    <w:r>
      <w:rPr>
        <w:caps/>
        <w:color w:val="5B9BD5" w:themeColor="accent1"/>
      </w:rPr>
      <w:fldChar w:fldCharType="end"/>
    </w:r>
  </w:p>
  <w:p w:rsidR="008D4A1D" w:rsidRPr="008F48E6" w:rsidRDefault="000107DC" w:rsidP="00FF4E2E">
    <w:pPr>
      <w:pStyle w:val="Piedepgina"/>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30</w:t>
    </w:r>
    <w:r>
      <w:rPr>
        <w:caps/>
        <w:color w:val="5B9BD5" w:themeColor="accent1"/>
      </w:rPr>
      <w:fldChar w:fldCharType="end"/>
    </w:r>
  </w:p>
  <w:p w:rsidR="008D4A1D" w:rsidRPr="008F48E6" w:rsidRDefault="000107DC" w:rsidP="00FF4E2E">
    <w:pPr>
      <w:pStyle w:val="Piedepgina"/>
      <w:jc w:val="righ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31</w:t>
    </w:r>
    <w:r>
      <w:rPr>
        <w:caps/>
        <w:color w:val="5B9BD5" w:themeColor="accent1"/>
      </w:rPr>
      <w:fldChar w:fldCharType="end"/>
    </w:r>
  </w:p>
  <w:p w:rsidR="008D4A1D" w:rsidRPr="008F48E6" w:rsidRDefault="000107DC" w:rsidP="00FF4E2E">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t>II</w:t>
    </w:r>
  </w:p>
  <w:p w:rsidR="008D4A1D" w:rsidRPr="008F48E6" w:rsidRDefault="000107DC" w:rsidP="00FF4E2E">
    <w:pPr>
      <w:pStyle w:val="Piedepgina"/>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32</w:t>
    </w:r>
    <w:r>
      <w:rPr>
        <w:caps/>
        <w:color w:val="5B9BD5" w:themeColor="accent1"/>
      </w:rPr>
      <w:fldChar w:fldCharType="end"/>
    </w:r>
  </w:p>
  <w:p w:rsidR="008D4A1D" w:rsidRPr="008F48E6" w:rsidRDefault="000107DC" w:rsidP="00FF4E2E">
    <w:pPr>
      <w:pStyle w:val="Piedepgina"/>
      <w:jc w:val="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34</w:t>
    </w:r>
    <w:r>
      <w:rPr>
        <w:caps/>
        <w:color w:val="5B9BD5" w:themeColor="accent1"/>
      </w:rPr>
      <w:fldChar w:fldCharType="end"/>
    </w:r>
  </w:p>
  <w:p w:rsidR="008D4A1D" w:rsidRPr="008F48E6" w:rsidRDefault="000107DC" w:rsidP="00FF4E2E">
    <w:pPr>
      <w:pStyle w:val="Piedepgina"/>
      <w:jc w:val="righ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35</w:t>
    </w:r>
    <w:r>
      <w:rPr>
        <w:caps/>
        <w:color w:val="5B9BD5" w:themeColor="accent1"/>
      </w:rPr>
      <w:fldChar w:fldCharType="end"/>
    </w:r>
  </w:p>
  <w:p w:rsidR="008D4A1D" w:rsidRPr="008F48E6" w:rsidRDefault="000107DC" w:rsidP="00FF4E2E">
    <w:pPr>
      <w:pStyle w:val="Piedepgina"/>
      <w:jc w:val="righ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36</w:t>
    </w:r>
    <w:r>
      <w:rPr>
        <w:caps/>
        <w:color w:val="5B9BD5" w:themeColor="accent1"/>
      </w:rPr>
      <w:fldChar w:fldCharType="end"/>
    </w:r>
  </w:p>
  <w:p w:rsidR="008D4A1D" w:rsidRPr="008F48E6" w:rsidRDefault="000107DC" w:rsidP="00FF4E2E">
    <w:pPr>
      <w:pStyle w:val="Piedepgina"/>
      <w:jc w:val="righ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37</w:t>
    </w:r>
    <w:r>
      <w:rPr>
        <w:caps/>
        <w:color w:val="5B9BD5" w:themeColor="accent1"/>
      </w:rPr>
      <w:fldChar w:fldCharType="end"/>
    </w:r>
  </w:p>
  <w:p w:rsidR="008D4A1D" w:rsidRPr="008F48E6" w:rsidRDefault="000107DC" w:rsidP="00FF4E2E">
    <w:pPr>
      <w:pStyle w:val="Piedepgina"/>
      <w:jc w:val="righ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39</w:t>
    </w:r>
    <w:r>
      <w:rPr>
        <w:caps/>
        <w:color w:val="5B9BD5" w:themeColor="accent1"/>
      </w:rPr>
      <w:fldChar w:fldCharType="end"/>
    </w:r>
  </w:p>
  <w:p w:rsidR="008D4A1D" w:rsidRPr="008F48E6" w:rsidRDefault="000107DC" w:rsidP="00FF4E2E">
    <w:pPr>
      <w:pStyle w:val="Piedepgina"/>
      <w:jc w:val="righ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40</w:t>
    </w:r>
    <w:r>
      <w:rPr>
        <w:caps/>
        <w:color w:val="5B9BD5" w:themeColor="accent1"/>
      </w:rPr>
      <w:fldChar w:fldCharType="end"/>
    </w:r>
  </w:p>
  <w:p w:rsidR="008D4A1D" w:rsidRPr="008F48E6" w:rsidRDefault="000107DC" w:rsidP="00FF4E2E">
    <w:pPr>
      <w:pStyle w:val="Piedepgina"/>
      <w:jc w:val="righ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41</w:t>
    </w:r>
    <w:r>
      <w:rPr>
        <w:caps/>
        <w:color w:val="5B9BD5" w:themeColor="accent1"/>
      </w:rPr>
      <w:fldChar w:fldCharType="end"/>
    </w:r>
  </w:p>
  <w:p w:rsidR="008D4A1D" w:rsidRPr="008F48E6" w:rsidRDefault="000107DC" w:rsidP="00FF4E2E">
    <w:pPr>
      <w:pStyle w:val="Piedepgina"/>
      <w:jc w:val="righ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42</w:t>
    </w:r>
    <w:r>
      <w:rPr>
        <w:caps/>
        <w:color w:val="5B9BD5" w:themeColor="accent1"/>
      </w:rPr>
      <w:fldChar w:fldCharType="end"/>
    </w:r>
  </w:p>
  <w:p w:rsidR="008D4A1D" w:rsidRPr="008F48E6" w:rsidRDefault="000107DC" w:rsidP="00FF4E2E">
    <w:pPr>
      <w:pStyle w:val="Piedepgina"/>
      <w:jc w:val="righ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44</w:t>
    </w:r>
    <w:r>
      <w:rPr>
        <w:caps/>
        <w:color w:val="5B9BD5" w:themeColor="accent1"/>
      </w:rPr>
      <w:fldChar w:fldCharType="end"/>
    </w:r>
  </w:p>
  <w:p w:rsidR="008D4A1D" w:rsidRDefault="000107D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t>iiI</w:t>
    </w:r>
  </w:p>
  <w:p w:rsidR="008D4A1D" w:rsidRPr="008F48E6" w:rsidRDefault="000107DC" w:rsidP="00FF4E2E">
    <w:pPr>
      <w:pStyle w:val="Piedepgina"/>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45</w:t>
    </w:r>
    <w:r>
      <w:rPr>
        <w:caps/>
        <w:color w:val="5B9BD5" w:themeColor="accent1"/>
      </w:rPr>
      <w:fldChar w:fldCharType="end"/>
    </w:r>
  </w:p>
  <w:p w:rsidR="008D4A1D" w:rsidRDefault="000107DC">
    <w:pPr>
      <w:pStyle w:val="Piedepgin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46</w:t>
    </w:r>
    <w:r>
      <w:rPr>
        <w:caps/>
        <w:color w:val="5B9BD5" w:themeColor="accent1"/>
      </w:rPr>
      <w:fldChar w:fldCharType="end"/>
    </w:r>
  </w:p>
  <w:p w:rsidR="008D4A1D" w:rsidRDefault="000107DC">
    <w:pPr>
      <w:pStyle w:val="Piedepgin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48</w:t>
    </w:r>
    <w:r>
      <w:rPr>
        <w:caps/>
        <w:color w:val="5B9BD5" w:themeColor="accent1"/>
      </w:rPr>
      <w:fldChar w:fldCharType="end"/>
    </w:r>
  </w:p>
  <w:p w:rsidR="008D4A1D" w:rsidRDefault="000107DC">
    <w:pPr>
      <w:pStyle w:val="Piedepgin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50</w:t>
    </w:r>
    <w:r>
      <w:rPr>
        <w:caps/>
        <w:color w:val="5B9BD5" w:themeColor="accent1"/>
      </w:rPr>
      <w:fldChar w:fldCharType="end"/>
    </w:r>
  </w:p>
  <w:p w:rsidR="008D4A1D" w:rsidRPr="008F48E6" w:rsidRDefault="000107DC" w:rsidP="00FF4E2E">
    <w:pPr>
      <w:pStyle w:val="Piedepgina"/>
      <w:jc w:val="righ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52</w:t>
    </w:r>
    <w:r>
      <w:rPr>
        <w:caps/>
        <w:color w:val="5B9BD5" w:themeColor="accent1"/>
      </w:rPr>
      <w:fldChar w:fldCharType="end"/>
    </w:r>
  </w:p>
  <w:p w:rsidR="008D4A1D" w:rsidRDefault="000107DC" w:rsidP="00FF4E2E">
    <w:pPr>
      <w:pStyle w:val="Piedepgina"/>
      <w:tabs>
        <w:tab w:val="clear" w:pos="4252"/>
        <w:tab w:val="clear" w:pos="8504"/>
        <w:tab w:val="left" w:pos="1815"/>
      </w:tabs>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54</w:t>
    </w:r>
    <w:r>
      <w:rPr>
        <w:caps/>
        <w:color w:val="5B9BD5" w:themeColor="accent1"/>
      </w:rPr>
      <w:fldChar w:fldCharType="end"/>
    </w:r>
  </w:p>
  <w:p w:rsidR="008D4A1D" w:rsidRDefault="000107DC" w:rsidP="00FF4E2E">
    <w:pPr>
      <w:pStyle w:val="Piedepgina"/>
      <w:tabs>
        <w:tab w:val="clear" w:pos="4252"/>
        <w:tab w:val="clear" w:pos="8504"/>
        <w:tab w:val="left" w:pos="1815"/>
      </w:tabs>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56</w:t>
    </w:r>
    <w:r>
      <w:rPr>
        <w:caps/>
        <w:color w:val="5B9BD5" w:themeColor="accent1"/>
      </w:rPr>
      <w:fldChar w:fldCharType="end"/>
    </w:r>
  </w:p>
  <w:p w:rsidR="008D4A1D" w:rsidRDefault="000107DC" w:rsidP="00FF4E2E">
    <w:pPr>
      <w:pStyle w:val="Piedepgina"/>
      <w:tabs>
        <w:tab w:val="clear" w:pos="4252"/>
        <w:tab w:val="clear" w:pos="8504"/>
        <w:tab w:val="left" w:pos="1815"/>
      </w:tabs>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58</w:t>
    </w:r>
    <w:r>
      <w:rPr>
        <w:caps/>
        <w:color w:val="5B9BD5" w:themeColor="accent1"/>
      </w:rPr>
      <w:fldChar w:fldCharType="end"/>
    </w:r>
  </w:p>
  <w:p w:rsidR="008D4A1D" w:rsidRDefault="000107DC" w:rsidP="00FF4E2E">
    <w:pPr>
      <w:pStyle w:val="Piedepgina"/>
      <w:tabs>
        <w:tab w:val="clear" w:pos="4252"/>
        <w:tab w:val="clear" w:pos="8504"/>
        <w:tab w:val="left" w:pos="1815"/>
      </w:tabs>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60</w:t>
    </w:r>
    <w:r>
      <w:rPr>
        <w:caps/>
        <w:color w:val="5B9BD5" w:themeColor="accent1"/>
      </w:rPr>
      <w:fldChar w:fldCharType="end"/>
    </w:r>
  </w:p>
  <w:p w:rsidR="008D4A1D" w:rsidRDefault="000107DC" w:rsidP="00FF4E2E">
    <w:pPr>
      <w:pStyle w:val="Piedepgina"/>
      <w:tabs>
        <w:tab w:val="clear" w:pos="4252"/>
        <w:tab w:val="clear" w:pos="8504"/>
        <w:tab w:val="left" w:pos="1815"/>
      </w:tabs>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62</w:t>
    </w:r>
    <w:r>
      <w:rPr>
        <w:caps/>
        <w:color w:val="5B9BD5" w:themeColor="accent1"/>
      </w:rPr>
      <w:fldChar w:fldCharType="end"/>
    </w:r>
  </w:p>
  <w:p w:rsidR="008D4A1D" w:rsidRDefault="000107DC" w:rsidP="00FF4E2E">
    <w:pPr>
      <w:pStyle w:val="Piedepgina"/>
      <w:tabs>
        <w:tab w:val="clear" w:pos="4252"/>
        <w:tab w:val="clear" w:pos="8504"/>
        <w:tab w:val="left" w:pos="181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t>IV</w:t>
    </w:r>
  </w:p>
  <w:p w:rsidR="008D4A1D" w:rsidRPr="008F48E6" w:rsidRDefault="000107DC" w:rsidP="00FF4E2E">
    <w:pPr>
      <w:pStyle w:val="Piedepgina"/>
      <w:jc w:val="righ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64</w:t>
    </w:r>
    <w:r>
      <w:rPr>
        <w:caps/>
        <w:color w:val="5B9BD5" w:themeColor="accent1"/>
      </w:rPr>
      <w:fldChar w:fldCharType="end"/>
    </w:r>
  </w:p>
  <w:p w:rsidR="008D4A1D" w:rsidRDefault="000107DC" w:rsidP="00FF4E2E">
    <w:pPr>
      <w:pStyle w:val="Piedepgina"/>
      <w:tabs>
        <w:tab w:val="clear" w:pos="4252"/>
        <w:tab w:val="clear" w:pos="8504"/>
        <w:tab w:val="left" w:pos="1815"/>
      </w:tabs>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65</w:t>
    </w:r>
    <w:r>
      <w:rPr>
        <w:caps/>
        <w:color w:val="5B9BD5" w:themeColor="accent1"/>
      </w:rPr>
      <w:fldChar w:fldCharType="end"/>
    </w:r>
  </w:p>
  <w:p w:rsidR="008D4A1D" w:rsidRDefault="000107DC" w:rsidP="00FF4E2E">
    <w:pPr>
      <w:pStyle w:val="Piedepgina"/>
      <w:tabs>
        <w:tab w:val="clear" w:pos="4252"/>
        <w:tab w:val="clear" w:pos="8504"/>
        <w:tab w:val="left" w:pos="1815"/>
      </w:tabs>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66</w:t>
    </w:r>
    <w:r>
      <w:rPr>
        <w:caps/>
        <w:color w:val="5B9BD5" w:themeColor="accent1"/>
      </w:rPr>
      <w:fldChar w:fldCharType="end"/>
    </w:r>
  </w:p>
  <w:p w:rsidR="008D4A1D" w:rsidRPr="008F48E6" w:rsidRDefault="000107DC" w:rsidP="00FF4E2E">
    <w:pPr>
      <w:pStyle w:val="Piedepgina"/>
      <w:jc w:val="righ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67</w:t>
    </w:r>
    <w:r>
      <w:rPr>
        <w:caps/>
        <w:color w:val="5B9BD5" w:themeColor="accent1"/>
      </w:rPr>
      <w:fldChar w:fldCharType="end"/>
    </w:r>
  </w:p>
  <w:p w:rsidR="008D4A1D" w:rsidRPr="008F48E6" w:rsidRDefault="000107DC" w:rsidP="00FF4E2E">
    <w:pPr>
      <w:pStyle w:val="Piedepgina"/>
      <w:jc w:val="righ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68</w:t>
    </w:r>
    <w:r>
      <w:rPr>
        <w:caps/>
        <w:color w:val="5B9BD5" w:themeColor="accent1"/>
      </w:rPr>
      <w:fldChar w:fldCharType="end"/>
    </w:r>
  </w:p>
  <w:p w:rsidR="008D4A1D" w:rsidRPr="008F48E6" w:rsidRDefault="000107DC" w:rsidP="00FF4E2E">
    <w:pPr>
      <w:pStyle w:val="Piedepgina"/>
      <w:jc w:val="righ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69</w:t>
    </w:r>
    <w:r>
      <w:rPr>
        <w:caps/>
        <w:color w:val="5B9BD5" w:themeColor="accent1"/>
      </w:rPr>
      <w:fldChar w:fldCharType="end"/>
    </w:r>
  </w:p>
  <w:p w:rsidR="008D4A1D" w:rsidRPr="008F48E6" w:rsidRDefault="000107DC" w:rsidP="00FF4E2E">
    <w:pPr>
      <w:pStyle w:val="Piedepgina"/>
      <w:jc w:val="righ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70</w:t>
    </w:r>
    <w:r>
      <w:rPr>
        <w:caps/>
        <w:color w:val="5B9BD5" w:themeColor="accent1"/>
      </w:rPr>
      <w:fldChar w:fldCharType="end"/>
    </w:r>
  </w:p>
  <w:p w:rsidR="008D4A1D" w:rsidRPr="008F48E6" w:rsidRDefault="000107DC" w:rsidP="00FF4E2E">
    <w:pPr>
      <w:pStyle w:val="Piedepgina"/>
      <w:jc w:val="righ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71</w:t>
    </w:r>
    <w:r>
      <w:rPr>
        <w:caps/>
        <w:color w:val="5B9BD5" w:themeColor="accent1"/>
      </w:rPr>
      <w:fldChar w:fldCharType="end"/>
    </w:r>
  </w:p>
  <w:p w:rsidR="008D4A1D" w:rsidRPr="008F48E6" w:rsidRDefault="000107DC" w:rsidP="00FF4E2E">
    <w:pPr>
      <w:pStyle w:val="Piedepgina"/>
      <w:jc w:val="righ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72</w:t>
    </w:r>
    <w:r>
      <w:rPr>
        <w:caps/>
        <w:color w:val="5B9BD5" w:themeColor="accent1"/>
      </w:rPr>
      <w:fldChar w:fldCharType="end"/>
    </w:r>
  </w:p>
  <w:p w:rsidR="008D4A1D" w:rsidRPr="008F48E6" w:rsidRDefault="000107DC" w:rsidP="00FF4E2E">
    <w:pPr>
      <w:pStyle w:val="Piedepgina"/>
      <w:jc w:val="righ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73</w:t>
    </w:r>
    <w:r>
      <w:rPr>
        <w:caps/>
        <w:color w:val="5B9BD5" w:themeColor="accent1"/>
      </w:rPr>
      <w:fldChar w:fldCharType="end"/>
    </w:r>
  </w:p>
  <w:p w:rsidR="008D4A1D" w:rsidRPr="008F48E6" w:rsidRDefault="000107DC" w:rsidP="00FF4E2E">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t>V</w:t>
    </w:r>
  </w:p>
  <w:p w:rsidR="008D4A1D" w:rsidRPr="008F48E6" w:rsidRDefault="000107DC" w:rsidP="00FF4E2E">
    <w:pPr>
      <w:pStyle w:val="Piedepgina"/>
      <w:jc w:val="righ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74</w:t>
    </w:r>
    <w:r>
      <w:rPr>
        <w:caps/>
        <w:color w:val="5B9BD5" w:themeColor="accent1"/>
      </w:rPr>
      <w:fldChar w:fldCharType="end"/>
    </w:r>
  </w:p>
  <w:p w:rsidR="008D4A1D" w:rsidRPr="008F48E6" w:rsidRDefault="000107DC" w:rsidP="00FF4E2E">
    <w:pPr>
      <w:pStyle w:val="Piedepgina"/>
      <w:jc w:val="righ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75</w:t>
    </w:r>
    <w:r>
      <w:rPr>
        <w:caps/>
        <w:color w:val="5B9BD5" w:themeColor="accent1"/>
      </w:rPr>
      <w:fldChar w:fldCharType="end"/>
    </w:r>
  </w:p>
  <w:p w:rsidR="008D4A1D" w:rsidRPr="008F48E6" w:rsidRDefault="000107DC" w:rsidP="00FF4E2E">
    <w:pPr>
      <w:pStyle w:val="Piedepgina"/>
      <w:jc w:val="righ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76</w:t>
    </w:r>
    <w:r>
      <w:rPr>
        <w:caps/>
        <w:color w:val="5B9BD5" w:themeColor="accent1"/>
      </w:rPr>
      <w:fldChar w:fldCharType="end"/>
    </w:r>
  </w:p>
  <w:p w:rsidR="008D4A1D" w:rsidRPr="008F48E6" w:rsidRDefault="000107DC" w:rsidP="00FF4E2E">
    <w:pPr>
      <w:pStyle w:val="Piedepgina"/>
      <w:jc w:val="righ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77</w:t>
    </w:r>
    <w:r>
      <w:rPr>
        <w:caps/>
        <w:color w:val="5B9BD5" w:themeColor="accent1"/>
      </w:rPr>
      <w:fldChar w:fldCharType="end"/>
    </w:r>
  </w:p>
  <w:p w:rsidR="008D4A1D" w:rsidRPr="008F48E6" w:rsidRDefault="000107DC" w:rsidP="00FF4E2E">
    <w:pPr>
      <w:pStyle w:val="Piedepgina"/>
      <w:jc w:val="righ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78</w:t>
    </w:r>
    <w:r>
      <w:rPr>
        <w:caps/>
        <w:color w:val="5B9BD5" w:themeColor="accent1"/>
      </w:rPr>
      <w:fldChar w:fldCharType="end"/>
    </w:r>
  </w:p>
  <w:p w:rsidR="008D4A1D" w:rsidRPr="008F48E6" w:rsidRDefault="000107DC" w:rsidP="00FF4E2E">
    <w:pPr>
      <w:pStyle w:val="Piedepgina"/>
      <w:jc w:val="righ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rsidP="00FF4E2E">
    <w:pPr>
      <w:pStyle w:val="Piedepgina"/>
      <w:jc w:val="right"/>
    </w:pPr>
  </w:p>
  <w:p w:rsidR="008D4A1D" w:rsidRPr="008F48E6" w:rsidRDefault="000107DC" w:rsidP="00FF4E2E">
    <w:pPr>
      <w:pStyle w:val="Piedepgina"/>
      <w:jc w:val="righ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rsidP="00FF4E2E">
    <w:pPr>
      <w:pStyle w:val="Piedepgina"/>
      <w:jc w:val="right"/>
    </w:pPr>
  </w:p>
  <w:p w:rsidR="008D4A1D" w:rsidRPr="008F48E6" w:rsidRDefault="000107DC" w:rsidP="00FF4E2E">
    <w:pPr>
      <w:pStyle w:val="Piedepgina"/>
      <w:jc w:val="righ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rsidP="00FF4E2E">
    <w:pPr>
      <w:pStyle w:val="Piedepgina"/>
      <w:jc w:val="right"/>
    </w:pPr>
  </w:p>
  <w:p w:rsidR="008D4A1D" w:rsidRPr="008F48E6" w:rsidRDefault="000107DC" w:rsidP="00FF4E2E">
    <w:pPr>
      <w:pStyle w:val="Piedepgina"/>
      <w:jc w:val="righ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953BB">
      <w:rPr>
        <w:caps/>
        <w:noProof/>
        <w:color w:val="5B9BD5" w:themeColor="accent1"/>
      </w:rPr>
      <w:t>82</w:t>
    </w:r>
    <w:r>
      <w:rPr>
        <w:caps/>
        <w:color w:val="5B9BD5" w:themeColor="accent1"/>
      </w:rPr>
      <w:fldChar w:fldCharType="end"/>
    </w:r>
  </w:p>
  <w:p w:rsidR="008D4A1D" w:rsidRPr="008F48E6" w:rsidRDefault="000107DC" w:rsidP="00FF4E2E">
    <w:pPr>
      <w:pStyle w:val="Piedepgina"/>
      <w:jc w:val="righ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right" w:y="1"/>
      <w:rPr>
        <w:rStyle w:val="Nmerodepgina"/>
      </w:rPr>
    </w:pPr>
  </w:p>
  <w:p w:rsidR="008D4A1D" w:rsidRDefault="000107DC">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rsidP="00FF4E2E">
    <w:pPr>
      <w:pStyle w:val="Piedepgina"/>
      <w:jc w:val="right"/>
    </w:pPr>
  </w:p>
  <w:p w:rsidR="008D4A1D" w:rsidRPr="008F48E6" w:rsidRDefault="000107DC" w:rsidP="00FF4E2E">
    <w:pPr>
      <w:pStyle w:val="Piedepgina"/>
      <w:jc w:val="righ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right" w:y="1"/>
      <w:rPr>
        <w:rStyle w:val="Nmerodepgina"/>
      </w:rPr>
    </w:pPr>
  </w:p>
  <w:p w:rsidR="008D4A1D" w:rsidRDefault="000107DC">
    <w:pPr>
      <w:pStyle w:val="Piedepgina"/>
      <w:ind w:right="36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right" w:y="1"/>
      <w:rPr>
        <w:rStyle w:val="Nmerodepgina"/>
      </w:rPr>
    </w:pPr>
  </w:p>
  <w:p w:rsidR="008D4A1D" w:rsidRDefault="000107DC">
    <w:pPr>
      <w:pStyle w:val="Piedepgina"/>
      <w:ind w:right="36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Piedepgina"/>
    </w:pPr>
  </w:p>
  <w:p w:rsidR="008D4A1D" w:rsidRDefault="000107DC">
    <w:pPr>
      <w:pStyle w:val="Piedepgina"/>
      <w:ind w:right="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42</w:t>
    </w:r>
    <w:r>
      <w:rPr>
        <w:rStyle w:val="Nmerodepgina"/>
      </w:rPr>
      <w:fldChar w:fldCharType="end"/>
    </w:r>
  </w:p>
  <w:p w:rsidR="008D4A1D" w:rsidRDefault="000107DC">
    <w:pPr>
      <w:pStyle w:val="Piedepgina"/>
      <w:ind w:right="360"/>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right" w:y="1"/>
      <w:rPr>
        <w:rStyle w:val="Nmerodepgina"/>
      </w:rPr>
    </w:pPr>
  </w:p>
  <w:p w:rsidR="008D4A1D" w:rsidRDefault="000107DC">
    <w:pPr>
      <w:pStyle w:val="Piedepgina"/>
      <w:ind w:right="360"/>
    </w:pPr>
  </w:p>
  <w:p w:rsidR="008D4A1D" w:rsidRDefault="000107DC">
    <w:pPr>
      <w:pStyle w:val="Piedepgina"/>
      <w:ind w:right="360"/>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right" w:y="1"/>
      <w:rPr>
        <w:rStyle w:val="Nmerodepgina"/>
      </w:rPr>
    </w:pPr>
  </w:p>
  <w:p w:rsidR="008D4A1D" w:rsidRDefault="000107DC">
    <w:pPr>
      <w:pStyle w:val="Piedepgina"/>
      <w:ind w:right="36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right" w:y="1"/>
      <w:rPr>
        <w:rStyle w:val="Nmerodepgina"/>
      </w:rPr>
    </w:pPr>
  </w:p>
  <w:p w:rsidR="008D4A1D" w:rsidRDefault="000107DC">
    <w:pPr>
      <w:pStyle w:val="Piedepgina"/>
      <w:ind w:right="360"/>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right" w:y="1"/>
      <w:rPr>
        <w:rStyle w:val="Nmerodepgina"/>
      </w:rPr>
    </w:pPr>
  </w:p>
  <w:p w:rsidR="008D4A1D" w:rsidRDefault="000107DC">
    <w:pPr>
      <w:pStyle w:val="Piedepgina"/>
      <w:ind w:right="360"/>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center" w:y="1"/>
      <w:rPr>
        <w:rStyle w:val="Nmerodepgina"/>
      </w:rPr>
    </w:pPr>
  </w:p>
  <w:p w:rsidR="008D4A1D" w:rsidRDefault="000107DC">
    <w:pPr>
      <w:pStyle w:val="Piedepgina"/>
      <w:framePr w:wrap="around" w:vAnchor="text" w:hAnchor="margin" w:xAlign="right" w:y="1"/>
      <w:rPr>
        <w:rStyle w:val="Nmerodepgina"/>
      </w:rPr>
    </w:pPr>
  </w:p>
  <w:p w:rsidR="008D4A1D" w:rsidRDefault="000107DC">
    <w:pPr>
      <w:pStyle w:val="Piedepgina"/>
      <w:ind w:right="360"/>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B51482" w:rsidRDefault="000107DC" w:rsidP="00074CA8">
    <w:pPr>
      <w:pStyle w:val="Piedepgina"/>
      <w:tabs>
        <w:tab w:val="left" w:pos="3560"/>
      </w:tabs>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rsidP="00FF4E2E">
    <w:pPr>
      <w:pStyle w:val="Piedepgina"/>
      <w:jc w:val="right"/>
    </w:pPr>
  </w:p>
  <w:p w:rsidR="008D4A1D" w:rsidRPr="008F48E6" w:rsidRDefault="000107DC" w:rsidP="00FF4E2E">
    <w:pPr>
      <w:pStyle w:val="Piedepgina"/>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rsidP="00FF4E2E">
    <w:pPr>
      <w:pStyle w:val="Piedepgina"/>
      <w:jc w:val="right"/>
    </w:pPr>
  </w:p>
  <w:p w:rsidR="008D4A1D" w:rsidRPr="008F48E6" w:rsidRDefault="000107DC" w:rsidP="00FF4E2E">
    <w:pPr>
      <w:pStyle w:val="Piedepgina"/>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rsidP="00FF4E2E">
    <w:pPr>
      <w:pStyle w:val="Piedepgina"/>
      <w:jc w:val="right"/>
    </w:pPr>
  </w:p>
  <w:p w:rsidR="008D4A1D" w:rsidRPr="008F48E6" w:rsidRDefault="000107DC" w:rsidP="00FF4E2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7DC" w:rsidRDefault="000107DC">
      <w:pPr>
        <w:spacing w:after="0" w:line="240" w:lineRule="auto"/>
      </w:pPr>
      <w:r>
        <w:separator/>
      </w:r>
    </w:p>
  </w:footnote>
  <w:footnote w:type="continuationSeparator" w:id="0">
    <w:p w:rsidR="000107DC" w:rsidRDefault="00010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Pr="00337C4D" w:rsidRDefault="004A0437">
    <w:pPr>
      <w:pStyle w:val="Encabezado"/>
    </w:pPr>
    <w:r>
      <w:t>ANEXO 1</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Encabezado"/>
    </w:pPr>
    <w:r>
      <w:t>ANEXO 2</w:t>
    </w:r>
  </w:p>
  <w:p w:rsidR="008D4A1D" w:rsidRDefault="000107DC">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Encabezado"/>
    </w:pPr>
    <w:r>
      <w:t>ANEXO 3</w:t>
    </w:r>
  </w:p>
  <w:p w:rsidR="008D4A1D" w:rsidRDefault="000107DC">
    <w:pPr>
      <w:pStyle w:val="Encabezado"/>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Encabezado"/>
    </w:pPr>
    <w:r>
      <w:t>ANEXO 4</w:t>
    </w:r>
  </w:p>
  <w:p w:rsidR="008D4A1D" w:rsidRDefault="000107DC">
    <w:pPr>
      <w:pStyle w:val="Encabezado"/>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Encabezado"/>
    </w:pPr>
    <w:r>
      <w:t>ANEXO 5</w:t>
    </w:r>
  </w:p>
  <w:p w:rsidR="008D4A1D" w:rsidRDefault="000107DC">
    <w:pPr>
      <w:pStyle w:val="Encabezado"/>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Encabezado"/>
    </w:pPr>
    <w:r>
      <w:t>ANEXO 6</w:t>
    </w:r>
  </w:p>
  <w:p w:rsidR="008D4A1D" w:rsidRDefault="000107DC">
    <w:pPr>
      <w:pStyle w:val="Encabezado"/>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Encabezado"/>
    </w:pPr>
    <w:r>
      <w:t>ANEXO 7</w:t>
    </w:r>
  </w:p>
  <w:p w:rsidR="008D4A1D" w:rsidRDefault="000107DC">
    <w:pPr>
      <w:pStyle w:val="Encabezado"/>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Encabezado"/>
    </w:pPr>
    <w:r>
      <w:t>ANEXO 8</w:t>
    </w:r>
  </w:p>
  <w:p w:rsidR="008D4A1D" w:rsidRDefault="000107DC">
    <w:pPr>
      <w:pStyle w:val="Encabezado"/>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4A0437">
    <w:pPr>
      <w:pStyle w:val="Encabezado"/>
    </w:pPr>
    <w:r>
      <w:t>ANEXO 9</w:t>
    </w:r>
  </w:p>
  <w:p w:rsidR="008D4A1D" w:rsidRDefault="000107DC">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0107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F6DBB"/>
    <w:multiLevelType w:val="hybridMultilevel"/>
    <w:tmpl w:val="908825C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3F3D41CF"/>
    <w:multiLevelType w:val="hybridMultilevel"/>
    <w:tmpl w:val="CEE4B49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49824369"/>
    <w:multiLevelType w:val="hybridMultilevel"/>
    <w:tmpl w:val="C45458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D306827"/>
    <w:multiLevelType w:val="hybridMultilevel"/>
    <w:tmpl w:val="AAB8C54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608F0C34"/>
    <w:multiLevelType w:val="hybridMultilevel"/>
    <w:tmpl w:val="D1507C5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67F91613"/>
    <w:multiLevelType w:val="hybridMultilevel"/>
    <w:tmpl w:val="FDFEB7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437"/>
    <w:rsid w:val="000107DC"/>
    <w:rsid w:val="00111E58"/>
    <w:rsid w:val="003953BB"/>
    <w:rsid w:val="004A043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CB5E68E-034E-4B5B-B65F-CA2A0AF08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437"/>
    <w:pPr>
      <w:spacing w:after="200" w:line="276" w:lineRule="auto"/>
    </w:pPr>
  </w:style>
  <w:style w:type="paragraph" w:styleId="Ttulo1">
    <w:name w:val="heading 1"/>
    <w:basedOn w:val="Normal"/>
    <w:next w:val="Normal"/>
    <w:link w:val="Ttulo1Car"/>
    <w:uiPriority w:val="9"/>
    <w:qFormat/>
    <w:rsid w:val="004A043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4A043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4A0437"/>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4A0437"/>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4A0437"/>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4A0437"/>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4A0437"/>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4A0437"/>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4A0437"/>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0437"/>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4A0437"/>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4A0437"/>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4A043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4A0437"/>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4A043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4A0437"/>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4A0437"/>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4A0437"/>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4A0437"/>
    <w:pPr>
      <w:spacing w:line="240" w:lineRule="auto"/>
    </w:pPr>
    <w:rPr>
      <w:b/>
      <w:bCs/>
      <w:color w:val="5B9BD5" w:themeColor="accent1"/>
      <w:sz w:val="18"/>
      <w:szCs w:val="18"/>
    </w:rPr>
  </w:style>
  <w:style w:type="paragraph" w:styleId="Puesto">
    <w:name w:val="Title"/>
    <w:basedOn w:val="Normal"/>
    <w:link w:val="PuestoCar"/>
    <w:uiPriority w:val="10"/>
    <w:qFormat/>
    <w:rsid w:val="004A043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4A0437"/>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4A0437"/>
    <w:rPr>
      <w:b/>
      <w:bCs/>
    </w:rPr>
  </w:style>
  <w:style w:type="character" w:styleId="nfasis">
    <w:name w:val="Emphasis"/>
    <w:basedOn w:val="Fuentedeprrafopredeter"/>
    <w:uiPriority w:val="20"/>
    <w:qFormat/>
    <w:rsid w:val="004A0437"/>
    <w:rPr>
      <w:i/>
      <w:iCs/>
    </w:rPr>
  </w:style>
  <w:style w:type="paragraph" w:styleId="Sinespaciado">
    <w:name w:val="No Spacing"/>
    <w:link w:val="SinespaciadoCar"/>
    <w:uiPriority w:val="1"/>
    <w:qFormat/>
    <w:rsid w:val="004A0437"/>
    <w:pPr>
      <w:spacing w:after="0" w:line="240" w:lineRule="auto"/>
    </w:pPr>
  </w:style>
  <w:style w:type="paragraph" w:styleId="Prrafodelista">
    <w:name w:val="List Paragraph"/>
    <w:basedOn w:val="Normal"/>
    <w:uiPriority w:val="34"/>
    <w:qFormat/>
    <w:rsid w:val="004A0437"/>
    <w:pPr>
      <w:ind w:left="720"/>
      <w:contextualSpacing/>
    </w:pPr>
  </w:style>
  <w:style w:type="paragraph" w:styleId="TtulodeTDC">
    <w:name w:val="TOC Heading"/>
    <w:basedOn w:val="Ttulo1"/>
    <w:next w:val="Normal"/>
    <w:uiPriority w:val="39"/>
    <w:unhideWhenUsed/>
    <w:qFormat/>
    <w:rsid w:val="004A0437"/>
    <w:pPr>
      <w:outlineLvl w:val="9"/>
    </w:pPr>
    <w:rPr>
      <w:lang w:eastAsia="es-VE"/>
    </w:rPr>
  </w:style>
  <w:style w:type="numbering" w:customStyle="1" w:styleId="Sinlista1">
    <w:name w:val="Sin lista1"/>
    <w:next w:val="Sinlista"/>
    <w:uiPriority w:val="99"/>
    <w:semiHidden/>
    <w:unhideWhenUsed/>
    <w:rsid w:val="004A0437"/>
  </w:style>
  <w:style w:type="paragraph" w:styleId="Encabezado">
    <w:name w:val="header"/>
    <w:basedOn w:val="Normal"/>
    <w:link w:val="EncabezadoCar"/>
    <w:uiPriority w:val="99"/>
    <w:unhideWhenUsed/>
    <w:rsid w:val="004A0437"/>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4A0437"/>
    <w:rPr>
      <w:lang w:val="es-ES"/>
    </w:rPr>
  </w:style>
  <w:style w:type="paragraph" w:styleId="Piedepgina">
    <w:name w:val="footer"/>
    <w:basedOn w:val="Normal"/>
    <w:link w:val="PiedepginaCar"/>
    <w:uiPriority w:val="99"/>
    <w:unhideWhenUsed/>
    <w:rsid w:val="004A0437"/>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4A0437"/>
    <w:rPr>
      <w:lang w:val="es-ES"/>
    </w:rPr>
  </w:style>
  <w:style w:type="table" w:styleId="Tablaconcuadrcula">
    <w:name w:val="Table Grid"/>
    <w:basedOn w:val="Tablanormal"/>
    <w:uiPriority w:val="59"/>
    <w:rsid w:val="004A0437"/>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4A0437"/>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4A0437"/>
    <w:rPr>
      <w:rFonts w:ascii="Tahoma" w:hAnsi="Tahoma" w:cs="Tahoma"/>
      <w:sz w:val="16"/>
      <w:szCs w:val="16"/>
      <w:lang w:val="es-ES"/>
    </w:rPr>
  </w:style>
  <w:style w:type="character" w:customStyle="1" w:styleId="apple-converted-space">
    <w:name w:val="apple-converted-space"/>
    <w:basedOn w:val="Fuentedeprrafopredeter"/>
    <w:rsid w:val="004A0437"/>
  </w:style>
  <w:style w:type="character" w:styleId="Refdecomentario">
    <w:name w:val="annotation reference"/>
    <w:basedOn w:val="Fuentedeprrafopredeter"/>
    <w:uiPriority w:val="99"/>
    <w:semiHidden/>
    <w:unhideWhenUsed/>
    <w:rsid w:val="004A0437"/>
    <w:rPr>
      <w:sz w:val="16"/>
      <w:szCs w:val="16"/>
    </w:rPr>
  </w:style>
  <w:style w:type="paragraph" w:styleId="Textocomentario">
    <w:name w:val="annotation text"/>
    <w:basedOn w:val="Normal"/>
    <w:link w:val="TextocomentarioCar"/>
    <w:uiPriority w:val="99"/>
    <w:unhideWhenUsed/>
    <w:rsid w:val="004A0437"/>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4A0437"/>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4A0437"/>
    <w:rPr>
      <w:b/>
      <w:bCs/>
    </w:rPr>
  </w:style>
  <w:style w:type="character" w:customStyle="1" w:styleId="AsuntodelcomentarioCar">
    <w:name w:val="Asunto del comentario Car"/>
    <w:basedOn w:val="TextocomentarioCar"/>
    <w:link w:val="Asuntodelcomentario"/>
    <w:uiPriority w:val="99"/>
    <w:semiHidden/>
    <w:rsid w:val="004A0437"/>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4A0437"/>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4A0437"/>
    <w:rPr>
      <w:rFonts w:eastAsia="Times New Roman"/>
      <w:lang w:eastAsia="es-VE"/>
    </w:rPr>
  </w:style>
  <w:style w:type="character" w:styleId="Hipervnculo">
    <w:name w:val="Hyperlink"/>
    <w:basedOn w:val="Fuentedeprrafopredeter"/>
    <w:uiPriority w:val="99"/>
    <w:unhideWhenUsed/>
    <w:rsid w:val="004A0437"/>
    <w:rPr>
      <w:color w:val="0000FF"/>
      <w:u w:val="single"/>
    </w:rPr>
  </w:style>
  <w:style w:type="paragraph" w:customStyle="1" w:styleId="Predeterminado">
    <w:name w:val="Predeterminado"/>
    <w:rsid w:val="004A0437"/>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4A043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4A043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4A0437"/>
    <w:pPr>
      <w:spacing w:after="120"/>
      <w:ind w:left="283"/>
    </w:pPr>
  </w:style>
  <w:style w:type="character" w:customStyle="1" w:styleId="SangradetextonormalCar1">
    <w:name w:val="Sangría de texto normal Car1"/>
    <w:basedOn w:val="Fuentedeprrafopredeter"/>
    <w:link w:val="Sangradetextonormal"/>
    <w:uiPriority w:val="99"/>
    <w:rsid w:val="004A0437"/>
  </w:style>
  <w:style w:type="table" w:styleId="Listaclara-nfasis3">
    <w:name w:val="Light List Accent 3"/>
    <w:basedOn w:val="Tablanormal"/>
    <w:uiPriority w:val="61"/>
    <w:rsid w:val="004A0437"/>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4A043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4A0437"/>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4A0437"/>
  </w:style>
  <w:style w:type="table" w:customStyle="1" w:styleId="Cuadrculaclara-nfasis11">
    <w:name w:val="Cuadrícula clara - Énfasis 11"/>
    <w:basedOn w:val="Tablanormal"/>
    <w:uiPriority w:val="62"/>
    <w:rsid w:val="004A0437"/>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4A0437"/>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4A0437"/>
  </w:style>
  <w:style w:type="character" w:customStyle="1" w:styleId="hps">
    <w:name w:val="hps"/>
    <w:basedOn w:val="Fuentedeprrafopredeter"/>
    <w:rsid w:val="004A0437"/>
  </w:style>
  <w:style w:type="table" w:customStyle="1" w:styleId="Listaclara-nfasis11">
    <w:name w:val="Lista clara - Énfasis 11"/>
    <w:basedOn w:val="Tablanormal"/>
    <w:uiPriority w:val="61"/>
    <w:rsid w:val="004A043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4A0437"/>
    <w:rPr>
      <w:rFonts w:ascii="Verdana" w:hAnsi="Verdana" w:hint="default"/>
      <w:color w:val="333333"/>
      <w:sz w:val="17"/>
      <w:szCs w:val="17"/>
    </w:rPr>
  </w:style>
  <w:style w:type="paragraph" w:styleId="Sangra3detindependiente">
    <w:name w:val="Body Text Indent 3"/>
    <w:basedOn w:val="Normal"/>
    <w:link w:val="Sangra3detindependienteCar"/>
    <w:semiHidden/>
    <w:rsid w:val="004A0437"/>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4A0437"/>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4A0437"/>
    <w:rPr>
      <w:color w:val="808080"/>
    </w:rPr>
  </w:style>
  <w:style w:type="numbering" w:customStyle="1" w:styleId="Sinlista2">
    <w:name w:val="Sin lista2"/>
    <w:next w:val="Sinlista"/>
    <w:uiPriority w:val="99"/>
    <w:semiHidden/>
    <w:unhideWhenUsed/>
    <w:rsid w:val="004A0437"/>
  </w:style>
  <w:style w:type="character" w:customStyle="1" w:styleId="TextonotapieCar">
    <w:name w:val="Texto nota pie Car"/>
    <w:basedOn w:val="Fuentedeprrafopredeter"/>
    <w:rsid w:val="004A0437"/>
    <w:rPr>
      <w:sz w:val="20"/>
      <w:szCs w:val="20"/>
    </w:rPr>
  </w:style>
  <w:style w:type="character" w:styleId="Refdenotaalpie">
    <w:name w:val="footnote reference"/>
    <w:basedOn w:val="Fuentedeprrafopredeter"/>
    <w:rsid w:val="004A0437"/>
    <w:rPr>
      <w:vertAlign w:val="superscript"/>
    </w:rPr>
  </w:style>
  <w:style w:type="paragraph" w:customStyle="1" w:styleId="Cuerpodetexto">
    <w:name w:val="Cuerpo de texto"/>
    <w:basedOn w:val="Predeterminado"/>
    <w:rsid w:val="004A0437"/>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4A0437"/>
  </w:style>
  <w:style w:type="paragraph" w:customStyle="1" w:styleId="Etiqueta">
    <w:name w:val="Etiqueta"/>
    <w:basedOn w:val="Predeterminado"/>
    <w:rsid w:val="004A0437"/>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4A0437"/>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4A0437"/>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4A0437"/>
    <w:rPr>
      <w:rFonts w:ascii="Liberation Serif" w:eastAsia="DejaVu Sans Light" w:hAnsi="Liberation Serif" w:cs="FreeSans"/>
      <w:sz w:val="20"/>
      <w:szCs w:val="20"/>
      <w:lang w:eastAsia="zh-CN" w:bidi="hi-IN"/>
    </w:rPr>
  </w:style>
  <w:style w:type="paragraph" w:customStyle="1" w:styleId="Standard">
    <w:name w:val="Standard"/>
    <w:rsid w:val="004A0437"/>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4A0437"/>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4A0437"/>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4A043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4A0437"/>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4A0437"/>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4A0437"/>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4A0437"/>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4A0437"/>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4A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4A0437"/>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4A0437"/>
  </w:style>
  <w:style w:type="character" w:customStyle="1" w:styleId="SinespaciadoCar">
    <w:name w:val="Sin espaciado Car"/>
    <w:basedOn w:val="Fuentedeprrafopredeter"/>
    <w:link w:val="Sinespaciado"/>
    <w:uiPriority w:val="1"/>
    <w:locked/>
    <w:rsid w:val="004A0437"/>
  </w:style>
  <w:style w:type="paragraph" w:styleId="TDC1">
    <w:name w:val="toc 1"/>
    <w:basedOn w:val="Normal"/>
    <w:next w:val="Normal"/>
    <w:autoRedefine/>
    <w:uiPriority w:val="39"/>
    <w:unhideWhenUsed/>
    <w:rsid w:val="004A0437"/>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4A0437"/>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4A0437"/>
    <w:pPr>
      <w:spacing w:after="100"/>
      <w:ind w:left="440"/>
    </w:pPr>
  </w:style>
  <w:style w:type="paragraph" w:customStyle="1" w:styleId="Subttulo1">
    <w:name w:val="Subtítulo1"/>
    <w:basedOn w:val="Normal"/>
    <w:next w:val="Normal"/>
    <w:uiPriority w:val="11"/>
    <w:qFormat/>
    <w:rsid w:val="004A0437"/>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4A0437"/>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4A0437"/>
  </w:style>
  <w:style w:type="paragraph" w:styleId="Lista2">
    <w:name w:val="List 2"/>
    <w:basedOn w:val="Normal"/>
    <w:uiPriority w:val="99"/>
    <w:unhideWhenUsed/>
    <w:rsid w:val="004A0437"/>
    <w:pPr>
      <w:ind w:left="566" w:hanging="283"/>
      <w:contextualSpacing/>
    </w:pPr>
  </w:style>
  <w:style w:type="table" w:customStyle="1" w:styleId="Cuadrculamedia2-nfasis51">
    <w:name w:val="Cuadrícula media 2 - Énfasis 51"/>
    <w:basedOn w:val="Tablanormal"/>
    <w:next w:val="Cuadrculamedia2-nfasis5"/>
    <w:uiPriority w:val="68"/>
    <w:rsid w:val="004A043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4A0437"/>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4A0437"/>
    <w:rPr>
      <w:rFonts w:eastAsiaTheme="minorEastAsia"/>
      <w:color w:val="5A5A5A" w:themeColor="text1" w:themeTint="A5"/>
      <w:spacing w:val="15"/>
    </w:rPr>
  </w:style>
  <w:style w:type="table" w:styleId="Cuadrculamedia2-nfasis5">
    <w:name w:val="Medium Grid 2 Accent 5"/>
    <w:basedOn w:val="Tablanormal"/>
    <w:uiPriority w:val="68"/>
    <w:rsid w:val="004A043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4A0437"/>
  </w:style>
  <w:style w:type="table" w:customStyle="1" w:styleId="Tablaconcuadrcula2">
    <w:name w:val="Tabla con cuadrícula2"/>
    <w:basedOn w:val="Tablanormal"/>
    <w:next w:val="Tablaconcuadrcula"/>
    <w:uiPriority w:val="39"/>
    <w:rsid w:val="004A0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4A043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4A0437"/>
  </w:style>
  <w:style w:type="paragraph" w:styleId="ndice1">
    <w:name w:val="index 1"/>
    <w:basedOn w:val="Normal"/>
    <w:next w:val="Normal"/>
    <w:autoRedefine/>
    <w:uiPriority w:val="99"/>
    <w:semiHidden/>
    <w:unhideWhenUsed/>
    <w:rsid w:val="004A0437"/>
    <w:pPr>
      <w:spacing w:after="0" w:line="240" w:lineRule="auto"/>
      <w:ind w:left="220" w:hanging="220"/>
    </w:pPr>
  </w:style>
  <w:style w:type="table" w:customStyle="1" w:styleId="Tablaconcuadrcula3">
    <w:name w:val="Tabla con cuadrícula3"/>
    <w:basedOn w:val="Tablanormal"/>
    <w:next w:val="Tablaconcuadrcula"/>
    <w:uiPriority w:val="39"/>
    <w:rsid w:val="004A0437"/>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4A0437"/>
  </w:style>
  <w:style w:type="character" w:customStyle="1" w:styleId="estilo4">
    <w:name w:val="estilo4"/>
    <w:basedOn w:val="Fuentedeprrafopredeter"/>
    <w:rsid w:val="004A0437"/>
  </w:style>
  <w:style w:type="paragraph" w:customStyle="1" w:styleId="Pa3">
    <w:name w:val="Pa3"/>
    <w:basedOn w:val="Normal"/>
    <w:next w:val="Normal"/>
    <w:uiPriority w:val="99"/>
    <w:rsid w:val="004A0437"/>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4A0437"/>
    <w:rPr>
      <w:color w:val="000000"/>
      <w:sz w:val="22"/>
      <w:szCs w:val="22"/>
    </w:rPr>
  </w:style>
  <w:style w:type="character" w:customStyle="1" w:styleId="NormalWebCar">
    <w:name w:val="Normal (Web) Car"/>
    <w:link w:val="NormalWeb"/>
    <w:uiPriority w:val="99"/>
    <w:rsid w:val="004A0437"/>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4A0437"/>
    <w:rPr>
      <w:color w:val="954F72" w:themeColor="followedHyperlink"/>
      <w:u w:val="single"/>
    </w:rPr>
  </w:style>
  <w:style w:type="character" w:customStyle="1" w:styleId="apple-style-span">
    <w:name w:val="apple-style-span"/>
    <w:basedOn w:val="Fuentedeprrafopredeter"/>
    <w:rsid w:val="004A0437"/>
  </w:style>
  <w:style w:type="character" w:customStyle="1" w:styleId="a">
    <w:name w:val="a"/>
    <w:basedOn w:val="Fuentedeprrafopredeter"/>
    <w:rsid w:val="004A0437"/>
  </w:style>
  <w:style w:type="paragraph" w:styleId="Sangra2detindependiente">
    <w:name w:val="Body Text Indent 2"/>
    <w:basedOn w:val="Normal"/>
    <w:link w:val="Sangra2detindependienteCar"/>
    <w:uiPriority w:val="99"/>
    <w:semiHidden/>
    <w:unhideWhenUsed/>
    <w:rsid w:val="004A0437"/>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4A0437"/>
    <w:rPr>
      <w:rFonts w:eastAsiaTheme="minorEastAsia"/>
      <w:lang w:eastAsia="es-VE"/>
    </w:rPr>
  </w:style>
  <w:style w:type="paragraph" w:customStyle="1" w:styleId="Normal1">
    <w:name w:val="Normal1"/>
    <w:rsid w:val="004A0437"/>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4A0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4A0437"/>
    <w:pPr>
      <w:spacing w:after="0" w:line="259" w:lineRule="auto"/>
      <w:ind w:left="660"/>
    </w:pPr>
    <w:rPr>
      <w:sz w:val="20"/>
      <w:szCs w:val="20"/>
    </w:rPr>
  </w:style>
  <w:style w:type="paragraph" w:styleId="TDC5">
    <w:name w:val="toc 5"/>
    <w:basedOn w:val="Normal"/>
    <w:next w:val="Normal"/>
    <w:autoRedefine/>
    <w:uiPriority w:val="39"/>
    <w:unhideWhenUsed/>
    <w:rsid w:val="004A0437"/>
    <w:pPr>
      <w:spacing w:after="0" w:line="259" w:lineRule="auto"/>
      <w:ind w:left="880"/>
    </w:pPr>
    <w:rPr>
      <w:sz w:val="20"/>
      <w:szCs w:val="20"/>
    </w:rPr>
  </w:style>
  <w:style w:type="paragraph" w:styleId="TDC6">
    <w:name w:val="toc 6"/>
    <w:basedOn w:val="Normal"/>
    <w:next w:val="Normal"/>
    <w:autoRedefine/>
    <w:uiPriority w:val="39"/>
    <w:unhideWhenUsed/>
    <w:rsid w:val="004A0437"/>
    <w:pPr>
      <w:spacing w:after="0" w:line="259" w:lineRule="auto"/>
      <w:ind w:left="1100"/>
    </w:pPr>
    <w:rPr>
      <w:sz w:val="20"/>
      <w:szCs w:val="20"/>
    </w:rPr>
  </w:style>
  <w:style w:type="paragraph" w:styleId="TDC7">
    <w:name w:val="toc 7"/>
    <w:basedOn w:val="Normal"/>
    <w:next w:val="Normal"/>
    <w:autoRedefine/>
    <w:uiPriority w:val="39"/>
    <w:unhideWhenUsed/>
    <w:rsid w:val="004A0437"/>
    <w:pPr>
      <w:spacing w:after="0" w:line="259" w:lineRule="auto"/>
      <w:ind w:left="1320"/>
    </w:pPr>
    <w:rPr>
      <w:sz w:val="20"/>
      <w:szCs w:val="20"/>
    </w:rPr>
  </w:style>
  <w:style w:type="paragraph" w:styleId="TDC8">
    <w:name w:val="toc 8"/>
    <w:basedOn w:val="Normal"/>
    <w:next w:val="Normal"/>
    <w:autoRedefine/>
    <w:uiPriority w:val="39"/>
    <w:unhideWhenUsed/>
    <w:rsid w:val="004A0437"/>
    <w:pPr>
      <w:spacing w:after="0" w:line="259" w:lineRule="auto"/>
      <w:ind w:left="1540"/>
    </w:pPr>
    <w:rPr>
      <w:sz w:val="20"/>
      <w:szCs w:val="20"/>
    </w:rPr>
  </w:style>
  <w:style w:type="paragraph" w:styleId="TDC9">
    <w:name w:val="toc 9"/>
    <w:basedOn w:val="Normal"/>
    <w:next w:val="Normal"/>
    <w:autoRedefine/>
    <w:uiPriority w:val="39"/>
    <w:unhideWhenUsed/>
    <w:rsid w:val="004A0437"/>
    <w:pPr>
      <w:spacing w:after="0" w:line="259" w:lineRule="auto"/>
      <w:ind w:left="1760"/>
    </w:pPr>
    <w:rPr>
      <w:sz w:val="20"/>
      <w:szCs w:val="20"/>
    </w:rPr>
  </w:style>
  <w:style w:type="character" w:customStyle="1" w:styleId="post-timestamp">
    <w:name w:val="post-timestamp"/>
    <w:basedOn w:val="Fuentedeprrafopredeter"/>
    <w:rsid w:val="004A0437"/>
  </w:style>
  <w:style w:type="paragraph" w:customStyle="1" w:styleId="xl25">
    <w:name w:val="xl25"/>
    <w:basedOn w:val="Normal"/>
    <w:uiPriority w:val="99"/>
    <w:semiHidden/>
    <w:rsid w:val="004A0437"/>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4A0437"/>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4A0437"/>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4A0437"/>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4A0437"/>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4A0437"/>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4A0437"/>
    <w:rPr>
      <w:rFonts w:cs="Courier New"/>
    </w:rPr>
  </w:style>
  <w:style w:type="paragraph" w:styleId="Cita">
    <w:name w:val="Quote"/>
    <w:basedOn w:val="Normal"/>
    <w:next w:val="Normal"/>
    <w:link w:val="CitaCar"/>
    <w:uiPriority w:val="29"/>
    <w:qFormat/>
    <w:rsid w:val="004A0437"/>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4A0437"/>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4A0437"/>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4A0437"/>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4A0437"/>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4A0437"/>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4A0437"/>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4A0437"/>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4A0437"/>
    <w:rPr>
      <w:rFonts w:asciiTheme="majorHAnsi" w:eastAsiaTheme="majorEastAsia" w:hAnsiTheme="majorHAnsi" w:cstheme="majorBidi"/>
      <w:i/>
      <w:iCs/>
      <w:sz w:val="20"/>
      <w:szCs w:val="20"/>
      <w:lang w:bidi="en-US"/>
    </w:rPr>
  </w:style>
  <w:style w:type="character" w:styleId="nfasissutil">
    <w:name w:val="Subtle Emphasis"/>
    <w:uiPriority w:val="19"/>
    <w:qFormat/>
    <w:rsid w:val="004A0437"/>
    <w:rPr>
      <w:i/>
      <w:iCs/>
      <w:color w:val="5A5A5A" w:themeColor="text1" w:themeTint="A5"/>
    </w:rPr>
  </w:style>
  <w:style w:type="character" w:styleId="nfasisintenso">
    <w:name w:val="Intense Emphasis"/>
    <w:uiPriority w:val="21"/>
    <w:qFormat/>
    <w:rsid w:val="004A0437"/>
    <w:rPr>
      <w:b/>
      <w:bCs/>
      <w:i/>
      <w:iCs/>
      <w:color w:val="auto"/>
      <w:u w:val="single"/>
    </w:rPr>
  </w:style>
  <w:style w:type="character" w:styleId="Referenciasutil">
    <w:name w:val="Subtle Reference"/>
    <w:uiPriority w:val="31"/>
    <w:qFormat/>
    <w:rsid w:val="004A0437"/>
    <w:rPr>
      <w:smallCaps/>
    </w:rPr>
  </w:style>
  <w:style w:type="character" w:styleId="Referenciaintensa">
    <w:name w:val="Intense Reference"/>
    <w:uiPriority w:val="32"/>
    <w:qFormat/>
    <w:rsid w:val="004A0437"/>
    <w:rPr>
      <w:b/>
      <w:bCs/>
      <w:smallCaps/>
      <w:color w:val="auto"/>
    </w:rPr>
  </w:style>
  <w:style w:type="character" w:styleId="Ttulodellibro">
    <w:name w:val="Book Title"/>
    <w:uiPriority w:val="33"/>
    <w:qFormat/>
    <w:rsid w:val="004A0437"/>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4.xml"/><Relationship Id="rId21" Type="http://schemas.openxmlformats.org/officeDocument/2006/relationships/footer" Target="footer7.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5.xml"/><Relationship Id="rId68" Type="http://schemas.openxmlformats.org/officeDocument/2006/relationships/chart" Target="charts/chart3.xml"/><Relationship Id="rId84" Type="http://schemas.openxmlformats.org/officeDocument/2006/relationships/footer" Target="footer32.xml"/><Relationship Id="rId89" Type="http://schemas.openxmlformats.org/officeDocument/2006/relationships/chart" Target="charts/chart10.xml"/><Relationship Id="rId112" Type="http://schemas.openxmlformats.org/officeDocument/2006/relationships/header" Target="header41.xml"/><Relationship Id="rId133" Type="http://schemas.openxmlformats.org/officeDocument/2006/relationships/header" Target="header47.xml"/><Relationship Id="rId138" Type="http://schemas.openxmlformats.org/officeDocument/2006/relationships/footer" Target="footer49.xml"/><Relationship Id="rId154" Type="http://schemas.openxmlformats.org/officeDocument/2006/relationships/image" Target="media/image24.png"/><Relationship Id="rId159" Type="http://schemas.openxmlformats.org/officeDocument/2006/relationships/header" Target="header54.xml"/><Relationship Id="rId175" Type="http://schemas.openxmlformats.org/officeDocument/2006/relationships/header" Target="header61.xml"/><Relationship Id="rId170" Type="http://schemas.openxmlformats.org/officeDocument/2006/relationships/footer" Target="footer59.xml"/><Relationship Id="rId191" Type="http://schemas.openxmlformats.org/officeDocument/2006/relationships/footer" Target="footer69.xml"/><Relationship Id="rId16" Type="http://schemas.openxmlformats.org/officeDocument/2006/relationships/header" Target="header4.xml"/><Relationship Id="rId107" Type="http://schemas.openxmlformats.org/officeDocument/2006/relationships/chart" Target="charts/chart16.xml"/><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header" Target="header22.xml"/><Relationship Id="rId74" Type="http://schemas.openxmlformats.org/officeDocument/2006/relationships/header" Target="header28.xml"/><Relationship Id="rId79" Type="http://schemas.openxmlformats.org/officeDocument/2006/relationships/footer" Target="footer30.xml"/><Relationship Id="rId102" Type="http://schemas.openxmlformats.org/officeDocument/2006/relationships/footer" Target="footer38.xml"/><Relationship Id="rId123" Type="http://schemas.openxmlformats.org/officeDocument/2006/relationships/image" Target="media/image9.png"/><Relationship Id="rId128" Type="http://schemas.openxmlformats.org/officeDocument/2006/relationships/image" Target="media/image12.png"/><Relationship Id="rId144" Type="http://schemas.openxmlformats.org/officeDocument/2006/relationships/header" Target="header50.xml"/><Relationship Id="rId149" Type="http://schemas.openxmlformats.org/officeDocument/2006/relationships/footer" Target="footer52.xml"/><Relationship Id="rId5" Type="http://schemas.openxmlformats.org/officeDocument/2006/relationships/footnotes" Target="footnotes.xml"/><Relationship Id="rId90" Type="http://schemas.openxmlformats.org/officeDocument/2006/relationships/header" Target="header33.xml"/><Relationship Id="rId95" Type="http://schemas.openxmlformats.org/officeDocument/2006/relationships/chart" Target="charts/chart12.xml"/><Relationship Id="rId160" Type="http://schemas.openxmlformats.org/officeDocument/2006/relationships/footer" Target="footer55.xml"/><Relationship Id="rId165" Type="http://schemas.openxmlformats.org/officeDocument/2006/relationships/header" Target="header57.xml"/><Relationship Id="rId181" Type="http://schemas.openxmlformats.org/officeDocument/2006/relationships/footer" Target="footer65.xml"/><Relationship Id="rId186" Type="http://schemas.openxmlformats.org/officeDocument/2006/relationships/footer" Target="footer67.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chart" Target="charts/chart1.xml"/><Relationship Id="rId69" Type="http://schemas.openxmlformats.org/officeDocument/2006/relationships/header" Target="header26.xml"/><Relationship Id="rId113" Type="http://schemas.openxmlformats.org/officeDocument/2006/relationships/footer" Target="footer42.xml"/><Relationship Id="rId118" Type="http://schemas.openxmlformats.org/officeDocument/2006/relationships/image" Target="media/image6.png"/><Relationship Id="rId134" Type="http://schemas.openxmlformats.org/officeDocument/2006/relationships/footer" Target="footer48.xml"/><Relationship Id="rId139" Type="http://schemas.openxmlformats.org/officeDocument/2006/relationships/image" Target="media/image17.png"/><Relationship Id="rId80" Type="http://schemas.openxmlformats.org/officeDocument/2006/relationships/chart" Target="charts/chart7.xml"/><Relationship Id="rId85" Type="http://schemas.openxmlformats.org/officeDocument/2006/relationships/chart" Target="charts/chart8.xml"/><Relationship Id="rId150" Type="http://schemas.openxmlformats.org/officeDocument/2006/relationships/image" Target="media/image22.png"/><Relationship Id="rId155" Type="http://schemas.openxmlformats.org/officeDocument/2006/relationships/image" Target="media/image25.png"/><Relationship Id="rId171" Type="http://schemas.openxmlformats.org/officeDocument/2006/relationships/header" Target="header59.xml"/><Relationship Id="rId176" Type="http://schemas.openxmlformats.org/officeDocument/2006/relationships/footer" Target="footer62.xml"/><Relationship Id="rId192" Type="http://schemas.openxmlformats.org/officeDocument/2006/relationships/image" Target="media/image32.jpeg"/><Relationship Id="rId12" Type="http://schemas.openxmlformats.org/officeDocument/2006/relationships/header" Target="header2.xml"/><Relationship Id="rId17" Type="http://schemas.openxmlformats.org/officeDocument/2006/relationships/footer" Target="footer5.xml"/><Relationship Id="rId33" Type="http://schemas.openxmlformats.org/officeDocument/2006/relationships/header" Target="header12.xml"/><Relationship Id="rId38" Type="http://schemas.openxmlformats.org/officeDocument/2006/relationships/footer" Target="footer15.xml"/><Relationship Id="rId59" Type="http://schemas.openxmlformats.org/officeDocument/2006/relationships/footer" Target="footer23.xml"/><Relationship Id="rId103" Type="http://schemas.openxmlformats.org/officeDocument/2006/relationships/chart" Target="charts/chart14.xml"/><Relationship Id="rId108" Type="http://schemas.openxmlformats.org/officeDocument/2006/relationships/header" Target="header39.xml"/><Relationship Id="rId124" Type="http://schemas.openxmlformats.org/officeDocument/2006/relationships/image" Target="media/image10.png"/><Relationship Id="rId129" Type="http://schemas.openxmlformats.org/officeDocument/2006/relationships/header" Target="header46.xml"/><Relationship Id="rId54" Type="http://schemas.openxmlformats.org/officeDocument/2006/relationships/header" Target="header21.xml"/><Relationship Id="rId70" Type="http://schemas.openxmlformats.org/officeDocument/2006/relationships/footer" Target="footer27.xml"/><Relationship Id="rId75" Type="http://schemas.openxmlformats.org/officeDocument/2006/relationships/footer" Target="footer29.xml"/><Relationship Id="rId91" Type="http://schemas.openxmlformats.org/officeDocument/2006/relationships/footer" Target="footer34.xml"/><Relationship Id="rId96" Type="http://schemas.openxmlformats.org/officeDocument/2006/relationships/header" Target="header35.xml"/><Relationship Id="rId140" Type="http://schemas.openxmlformats.org/officeDocument/2006/relationships/image" Target="media/image18.png"/><Relationship Id="rId145" Type="http://schemas.openxmlformats.org/officeDocument/2006/relationships/footer" Target="footer51.xml"/><Relationship Id="rId161" Type="http://schemas.openxmlformats.org/officeDocument/2006/relationships/header" Target="header55.xml"/><Relationship Id="rId166" Type="http://schemas.openxmlformats.org/officeDocument/2006/relationships/footer" Target="footer58.xml"/><Relationship Id="rId182" Type="http://schemas.openxmlformats.org/officeDocument/2006/relationships/image" Target="media/image29.jpeg"/><Relationship Id="rId187"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19.xml"/><Relationship Id="rId114" Type="http://schemas.openxmlformats.org/officeDocument/2006/relationships/header" Target="header42.xml"/><Relationship Id="rId119" Type="http://schemas.openxmlformats.org/officeDocument/2006/relationships/image" Target="media/image7.png"/><Relationship Id="rId44" Type="http://schemas.openxmlformats.org/officeDocument/2006/relationships/header" Target="header16.xml"/><Relationship Id="rId60" Type="http://schemas.openxmlformats.org/officeDocument/2006/relationships/header" Target="header23.xml"/><Relationship Id="rId65" Type="http://schemas.openxmlformats.org/officeDocument/2006/relationships/chart" Target="charts/chart2.xml"/><Relationship Id="rId81" Type="http://schemas.openxmlformats.org/officeDocument/2006/relationships/header" Target="header30.xml"/><Relationship Id="rId86" Type="http://schemas.openxmlformats.org/officeDocument/2006/relationships/header" Target="header32.xml"/><Relationship Id="rId130" Type="http://schemas.openxmlformats.org/officeDocument/2006/relationships/footer" Target="footer47.xml"/><Relationship Id="rId135" Type="http://schemas.openxmlformats.org/officeDocument/2006/relationships/image" Target="media/image15.png"/><Relationship Id="rId151" Type="http://schemas.openxmlformats.org/officeDocument/2006/relationships/header" Target="header52.xml"/><Relationship Id="rId156" Type="http://schemas.openxmlformats.org/officeDocument/2006/relationships/image" Target="media/image26.png"/><Relationship Id="rId177" Type="http://schemas.openxmlformats.org/officeDocument/2006/relationships/header" Target="header62.xml"/><Relationship Id="rId172" Type="http://schemas.openxmlformats.org/officeDocument/2006/relationships/footer" Target="footer60.xml"/><Relationship Id="rId193"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yperlink" Target="http://www.monografias.com/trabajos16/teorias-piaget/teorias-piaget.shtml" TargetMode="External"/><Relationship Id="rId109" Type="http://schemas.openxmlformats.org/officeDocument/2006/relationships/footer" Target="footer40.xml"/><Relationship Id="rId34" Type="http://schemas.openxmlformats.org/officeDocument/2006/relationships/footer" Target="footer13.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chart" Target="charts/chart5.xml"/><Relationship Id="rId97" Type="http://schemas.openxmlformats.org/officeDocument/2006/relationships/footer" Target="footer36.xml"/><Relationship Id="rId104" Type="http://schemas.openxmlformats.org/officeDocument/2006/relationships/chart" Target="charts/chart15.xml"/><Relationship Id="rId120" Type="http://schemas.openxmlformats.org/officeDocument/2006/relationships/header" Target="header44.xml"/><Relationship Id="rId125" Type="http://schemas.openxmlformats.org/officeDocument/2006/relationships/header" Target="header45.xml"/><Relationship Id="rId141" Type="http://schemas.openxmlformats.org/officeDocument/2006/relationships/header" Target="header49.xml"/><Relationship Id="rId146" Type="http://schemas.openxmlformats.org/officeDocument/2006/relationships/image" Target="media/image20.png"/><Relationship Id="rId167" Type="http://schemas.openxmlformats.org/officeDocument/2006/relationships/image" Target="media/image27.png"/><Relationship Id="rId188" Type="http://schemas.openxmlformats.org/officeDocument/2006/relationships/header" Target="header66.xml"/><Relationship Id="rId7" Type="http://schemas.openxmlformats.org/officeDocument/2006/relationships/image" Target="media/image1.png"/><Relationship Id="rId71" Type="http://schemas.openxmlformats.org/officeDocument/2006/relationships/chart" Target="charts/chart4.xml"/><Relationship Id="rId92" Type="http://schemas.openxmlformats.org/officeDocument/2006/relationships/chart" Target="charts/chart11.xml"/><Relationship Id="rId162" Type="http://schemas.openxmlformats.org/officeDocument/2006/relationships/footer" Target="footer56.xml"/><Relationship Id="rId183" Type="http://schemas.openxmlformats.org/officeDocument/2006/relationships/header" Target="header64.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yperlink" Target="http://www.monografias.com/trabajos10/dapa/dapa.shtml" TargetMode="External"/><Relationship Id="rId45" Type="http://schemas.openxmlformats.org/officeDocument/2006/relationships/footer" Target="footer17.xml"/><Relationship Id="rId66" Type="http://schemas.openxmlformats.org/officeDocument/2006/relationships/header" Target="header25.xml"/><Relationship Id="rId87" Type="http://schemas.openxmlformats.org/officeDocument/2006/relationships/footer" Target="footer33.xml"/><Relationship Id="rId110" Type="http://schemas.openxmlformats.org/officeDocument/2006/relationships/header" Target="header40.xml"/><Relationship Id="rId115" Type="http://schemas.openxmlformats.org/officeDocument/2006/relationships/footer" Target="footer43.xml"/><Relationship Id="rId131" Type="http://schemas.openxmlformats.org/officeDocument/2006/relationships/image" Target="media/image13.png"/><Relationship Id="rId136" Type="http://schemas.openxmlformats.org/officeDocument/2006/relationships/image" Target="media/image16.png"/><Relationship Id="rId157" Type="http://schemas.openxmlformats.org/officeDocument/2006/relationships/header" Target="header53.xml"/><Relationship Id="rId178" Type="http://schemas.openxmlformats.org/officeDocument/2006/relationships/footer" Target="footer63.xml"/><Relationship Id="rId61" Type="http://schemas.openxmlformats.org/officeDocument/2006/relationships/footer" Target="footer24.xml"/><Relationship Id="rId82" Type="http://schemas.openxmlformats.org/officeDocument/2006/relationships/footer" Target="footer31.xml"/><Relationship Id="rId152" Type="http://schemas.openxmlformats.org/officeDocument/2006/relationships/footer" Target="footer53.xml"/><Relationship Id="rId173" Type="http://schemas.openxmlformats.org/officeDocument/2006/relationships/header" Target="header60.xml"/><Relationship Id="rId194"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footer" Target="footer11.xml"/><Relationship Id="rId35" Type="http://schemas.openxmlformats.org/officeDocument/2006/relationships/header" Target="header13.xml"/><Relationship Id="rId56" Type="http://schemas.openxmlformats.org/officeDocument/2006/relationships/image" Target="media/image5.wmf"/><Relationship Id="rId77" Type="http://schemas.openxmlformats.org/officeDocument/2006/relationships/chart" Target="charts/chart6.xml"/><Relationship Id="rId100" Type="http://schemas.openxmlformats.org/officeDocument/2006/relationships/footer" Target="footer37.xml"/><Relationship Id="rId105" Type="http://schemas.openxmlformats.org/officeDocument/2006/relationships/header" Target="header38.xml"/><Relationship Id="rId126" Type="http://schemas.openxmlformats.org/officeDocument/2006/relationships/footer" Target="footer46.xml"/><Relationship Id="rId147" Type="http://schemas.openxmlformats.org/officeDocument/2006/relationships/image" Target="media/image21.png"/><Relationship Id="rId168"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footer" Target="footer20.xml"/><Relationship Id="rId72" Type="http://schemas.openxmlformats.org/officeDocument/2006/relationships/header" Target="header27.xml"/><Relationship Id="rId93" Type="http://schemas.openxmlformats.org/officeDocument/2006/relationships/header" Target="header34.xml"/><Relationship Id="rId98" Type="http://schemas.openxmlformats.org/officeDocument/2006/relationships/chart" Target="charts/chart13.xml"/><Relationship Id="rId121" Type="http://schemas.openxmlformats.org/officeDocument/2006/relationships/footer" Target="footer45.xml"/><Relationship Id="rId142" Type="http://schemas.openxmlformats.org/officeDocument/2006/relationships/footer" Target="footer50.xml"/><Relationship Id="rId163" Type="http://schemas.openxmlformats.org/officeDocument/2006/relationships/header" Target="header56.xml"/><Relationship Id="rId184" Type="http://schemas.openxmlformats.org/officeDocument/2006/relationships/footer" Target="footer66.xml"/><Relationship Id="rId189" Type="http://schemas.openxmlformats.org/officeDocument/2006/relationships/footer" Target="footer68.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7.xml"/><Relationship Id="rId67" Type="http://schemas.openxmlformats.org/officeDocument/2006/relationships/footer" Target="footer26.xml"/><Relationship Id="rId116" Type="http://schemas.openxmlformats.org/officeDocument/2006/relationships/header" Target="header43.xml"/><Relationship Id="rId137" Type="http://schemas.openxmlformats.org/officeDocument/2006/relationships/header" Target="header48.xml"/><Relationship Id="rId158" Type="http://schemas.openxmlformats.org/officeDocument/2006/relationships/footer" Target="footer54.xml"/><Relationship Id="rId20" Type="http://schemas.openxmlformats.org/officeDocument/2006/relationships/header" Target="header6.xml"/><Relationship Id="rId41" Type="http://schemas.openxmlformats.org/officeDocument/2006/relationships/image" Target="media/image4.gif"/><Relationship Id="rId62" Type="http://schemas.openxmlformats.org/officeDocument/2006/relationships/header" Target="header24.xml"/><Relationship Id="rId83" Type="http://schemas.openxmlformats.org/officeDocument/2006/relationships/header" Target="header31.xml"/><Relationship Id="rId88" Type="http://schemas.openxmlformats.org/officeDocument/2006/relationships/chart" Target="charts/chart9.xml"/><Relationship Id="rId111" Type="http://schemas.openxmlformats.org/officeDocument/2006/relationships/footer" Target="footer41.xml"/><Relationship Id="rId132" Type="http://schemas.openxmlformats.org/officeDocument/2006/relationships/image" Target="media/image14.png"/><Relationship Id="rId153" Type="http://schemas.openxmlformats.org/officeDocument/2006/relationships/image" Target="media/image23.png"/><Relationship Id="rId174" Type="http://schemas.openxmlformats.org/officeDocument/2006/relationships/footer" Target="footer61.xml"/><Relationship Id="rId179" Type="http://schemas.openxmlformats.org/officeDocument/2006/relationships/footer" Target="footer64.xml"/><Relationship Id="rId190" Type="http://schemas.openxmlformats.org/officeDocument/2006/relationships/image" Target="media/image31.jpeg"/><Relationship Id="rId15" Type="http://schemas.openxmlformats.org/officeDocument/2006/relationships/footer" Target="footer4.xml"/><Relationship Id="rId36" Type="http://schemas.openxmlformats.org/officeDocument/2006/relationships/footer" Target="footer14.xml"/><Relationship Id="rId57" Type="http://schemas.openxmlformats.org/officeDocument/2006/relationships/oleObject" Target="embeddings/oleObject1.bin"/><Relationship Id="rId106" Type="http://schemas.openxmlformats.org/officeDocument/2006/relationships/footer" Target="footer39.xml"/><Relationship Id="rId127" Type="http://schemas.openxmlformats.org/officeDocument/2006/relationships/image" Target="media/image11.png"/><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header" Target="header20.xml"/><Relationship Id="rId73" Type="http://schemas.openxmlformats.org/officeDocument/2006/relationships/footer" Target="footer28.xml"/><Relationship Id="rId78" Type="http://schemas.openxmlformats.org/officeDocument/2006/relationships/header" Target="header29.xml"/><Relationship Id="rId94" Type="http://schemas.openxmlformats.org/officeDocument/2006/relationships/footer" Target="footer35.xml"/><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image" Target="media/image8.png"/><Relationship Id="rId143" Type="http://schemas.openxmlformats.org/officeDocument/2006/relationships/image" Target="media/image19.png"/><Relationship Id="rId148" Type="http://schemas.openxmlformats.org/officeDocument/2006/relationships/header" Target="header51.xml"/><Relationship Id="rId164" Type="http://schemas.openxmlformats.org/officeDocument/2006/relationships/footer" Target="footer57.xml"/><Relationship Id="rId169" Type="http://schemas.openxmlformats.org/officeDocument/2006/relationships/header" Target="header58.xml"/><Relationship Id="rId185" Type="http://schemas.openxmlformats.org/officeDocument/2006/relationships/header" Target="header6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63.xml"/><Relationship Id="rId26"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400" b="0" i="0" u="none" strike="noStrike" kern="1200" spc="0" baseline="0">
                <a:solidFill>
                  <a:schemeClr val="tx1">
                    <a:lumMod val="65000"/>
                    <a:lumOff val="35000"/>
                  </a:schemeClr>
                </a:solidFill>
                <a:latin typeface="+mn-lt"/>
                <a:ea typeface="+mn-ea"/>
                <a:cs typeface="+mn-cs"/>
              </a:defRPr>
            </a:pPr>
            <a:r>
              <a:rPr lang="es-ES"/>
              <a:t>Conocimiento</a:t>
            </a:r>
            <a:r>
              <a:rPr lang="es-ES" baseline="0"/>
              <a:t> de los Hidrocarburos</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13401944241593611"/>
                  <c:y val="-8.1506817539612648E-3"/>
                </c:manualLayout>
              </c:layout>
              <c:tx>
                <c:rich>
                  <a:bodyPr rot="0" spcFirstLastPara="1" vertOverflow="ellipsis" vert="horz" wrap="square" lIns="38100" tIns="19050" rIns="38100" bIns="19050" anchor="ctr" anchorCtr="1">
                    <a:noAutofit/>
                  </a:bodyPr>
                  <a:lstStyle/>
                  <a:p>
                    <a:pPr>
                      <a:defRPr lang="es-VE" sz="900" b="0" i="0" u="none" strike="noStrike" kern="1200" baseline="0">
                        <a:solidFill>
                          <a:schemeClr val="tx1">
                            <a:lumMod val="75000"/>
                            <a:lumOff val="25000"/>
                          </a:schemeClr>
                        </a:solidFill>
                        <a:latin typeface="+mn-lt"/>
                        <a:ea typeface="+mn-ea"/>
                        <a:cs typeface="+mn-cs"/>
                      </a:defRPr>
                    </a:pPr>
                    <a:fld id="{98C90DAB-B251-422C-A2BD-E91DC306BE6E}" type="VALUE">
                      <a:rPr lang="en-US"/>
                      <a:pPr>
                        <a:defRPr lang="es-VE" sz="900" b="0" i="0" u="none" strike="noStrike" kern="1200" baseline="0">
                          <a:solidFill>
                            <a:schemeClr val="tx1">
                              <a:lumMod val="75000"/>
                              <a:lumOff val="25000"/>
                            </a:schemeClr>
                          </a:solidFill>
                          <a:latin typeface="+mn-lt"/>
                          <a:ea typeface="+mn-ea"/>
                          <a:cs typeface="+mn-cs"/>
                        </a:defRPr>
                      </a:pPr>
                      <a:t>[VALOR]</a:t>
                    </a:fld>
                    <a:r>
                      <a:rPr lang="en-US"/>
                      <a:t> Si</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1388888888888889"/>
                      <c:h val="0.12615740740740741"/>
                    </c:manualLayout>
                  </c15:layout>
                  <c15:dlblFieldTable/>
                  <c15:showDataLabelsRange val="0"/>
                </c:ext>
              </c:extLst>
            </c:dLbl>
            <c:dLbl>
              <c:idx val="1"/>
              <c:layout>
                <c:manualLayout>
                  <c:x val="0.14339667065136974"/>
                  <c:y val="-6.3679151782513516E-2"/>
                </c:manualLayout>
              </c:layout>
              <c:tx>
                <c:rich>
                  <a:bodyPr rot="0" spcFirstLastPara="1" vertOverflow="ellipsis" vert="horz" wrap="square" lIns="38100" tIns="19050" rIns="38100" bIns="19050" anchor="ctr" anchorCtr="1">
                    <a:noAutofit/>
                  </a:bodyPr>
                  <a:lstStyle/>
                  <a:p>
                    <a:pPr>
                      <a:defRPr lang="es-VE" sz="900" b="0" i="0" u="none" strike="noStrike" kern="1200" baseline="0">
                        <a:solidFill>
                          <a:schemeClr val="tx1">
                            <a:lumMod val="75000"/>
                            <a:lumOff val="25000"/>
                          </a:schemeClr>
                        </a:solidFill>
                        <a:latin typeface="+mn-lt"/>
                        <a:ea typeface="+mn-ea"/>
                        <a:cs typeface="+mn-cs"/>
                      </a:defRPr>
                    </a:pPr>
                    <a:fld id="{B6D578B8-4EEF-420D-980D-6A8E5AAD6A15}" type="VALUE">
                      <a:rPr lang="en-US"/>
                      <a:pPr>
                        <a:defRPr lang="es-VE" sz="900" b="0" i="0" u="none" strike="noStrike" kern="1200" baseline="0">
                          <a:solidFill>
                            <a:schemeClr val="tx1">
                              <a:lumMod val="75000"/>
                              <a:lumOff val="25000"/>
                            </a:schemeClr>
                          </a:solidFill>
                          <a:latin typeface="+mn-lt"/>
                          <a:ea typeface="+mn-ea"/>
                          <a:cs typeface="+mn-cs"/>
                        </a:defRPr>
                      </a:pPr>
                      <a:t>[VALOR]</a:t>
                    </a:fld>
                    <a:r>
                      <a:rPr lang="en-US"/>
                      <a:t> No</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15486111111111112"/>
                      <c:h val="0.15972222222222221"/>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s-VE"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0.45</c:v>
                </c:pt>
                <c:pt idx="1">
                  <c:v>0.55000000000000004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Facilidad al acceso a Internet</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6E365C42-761A-48E9-8B7D-9A7D73C839A4}"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431B64-5E54-426D-ACE9-31208CCDF455}"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0.7</c:v>
                </c:pt>
                <c:pt idx="1">
                  <c:v>0.3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Conocimiento de Navegación por Internet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6E365C42-761A-48E9-8B7D-9A7D73C839A4}"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431B64-5E54-426D-ACE9-31208CCDF455}"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1</c:v>
                </c:pt>
                <c:pt idx="1">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Posibilidad</a:t>
            </a:r>
            <a:r>
              <a:rPr lang="es-ES" baseline="0"/>
              <a:t> de estudiar Química Orgánica por</a:t>
            </a:r>
            <a:r>
              <a:rPr lang="es-ES"/>
              <a:t> Internet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6E365C42-761A-48E9-8B7D-9A7D73C839A4}"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431B64-5E54-426D-ACE9-31208CCDF455}"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0.55000000000000004</c:v>
                </c:pt>
                <c:pt idx="1">
                  <c:v>0.45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Atractivo</a:t>
            </a:r>
            <a:r>
              <a:rPr lang="es-ES" baseline="0"/>
              <a:t> de estudiar Química por medio de una Página Web</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6E365C42-761A-48E9-8B7D-9A7D73C839A4}"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431B64-5E54-426D-ACE9-31208CCDF455}"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0.75</c:v>
                </c:pt>
                <c:pt idx="1">
                  <c:v>0.25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Realización de</a:t>
            </a:r>
            <a:r>
              <a:rPr lang="es-ES" baseline="0"/>
              <a:t> actividad experimental por medio de un Laboratorio Portátil</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6E365C42-761A-48E9-8B7D-9A7D73C839A4}"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431B64-5E54-426D-ACE9-31208CCDF455}"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c:v>
                </c:pt>
                <c:pt idx="1">
                  <c:v>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Clase semanal de manera On Line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6E365C42-761A-48E9-8B7D-9A7D73C839A4}"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431B64-5E54-426D-ACE9-31208CCDF455}"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0.9</c:v>
                </c:pt>
                <c:pt idx="1">
                  <c:v>0.1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Realización de evaluaciones</a:t>
            </a:r>
            <a:r>
              <a:rPr lang="es-ES" baseline="0"/>
              <a:t> por Internet</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6E365C42-761A-48E9-8B7D-9A7D73C839A4}"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431B64-5E54-426D-ACE9-31208CCDF455}"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0.8</c:v>
                </c:pt>
                <c:pt idx="1">
                  <c:v>0.2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400" b="0" i="0" u="none" strike="noStrike" kern="1200" spc="0" baseline="0">
                <a:solidFill>
                  <a:schemeClr val="tx1">
                    <a:lumMod val="65000"/>
                    <a:lumOff val="35000"/>
                  </a:schemeClr>
                </a:solidFill>
                <a:latin typeface="+mn-lt"/>
                <a:ea typeface="+mn-ea"/>
                <a:cs typeface="+mn-cs"/>
              </a:defRPr>
            </a:pPr>
            <a:r>
              <a:rPr lang="es-ES"/>
              <a:t>Conocimiento</a:t>
            </a:r>
            <a:r>
              <a:rPr lang="es-ES" baseline="0"/>
              <a:t> acerca de la definición de  Aminas</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58251D21-45B9-45A6-ACCE-485CE90937F7}"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96585DE6-FFFC-4F6E-9D7A-23A289C913E2}"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s-VE"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0.15000000000000008</c:v>
                </c:pt>
                <c:pt idx="1">
                  <c:v>0.85000000000000031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400" b="0" i="0" u="none" strike="noStrike" kern="1200" spc="0" baseline="0">
                <a:solidFill>
                  <a:schemeClr val="tx1">
                    <a:lumMod val="65000"/>
                    <a:lumOff val="35000"/>
                  </a:schemeClr>
                </a:solidFill>
                <a:latin typeface="+mn-lt"/>
                <a:ea typeface="+mn-ea"/>
                <a:cs typeface="+mn-cs"/>
              </a:defRPr>
            </a:pPr>
            <a:r>
              <a:rPr lang="es-ES"/>
              <a:t>Conocimiento</a:t>
            </a:r>
            <a:r>
              <a:rPr lang="es-ES" baseline="0"/>
              <a:t> de las Estructuras de Química Orgánica</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58251D21-45B9-45A6-ACCE-485CE90937F7}"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96585DE6-FFFC-4F6E-9D7A-23A289C913E2}"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s-VE"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0.70000000000000029</c:v>
                </c:pt>
                <c:pt idx="1">
                  <c:v>0.30000000000000016</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400" b="0" i="0" u="none" strike="noStrike" kern="1200" spc="0" baseline="0">
                <a:solidFill>
                  <a:schemeClr val="tx1">
                    <a:lumMod val="65000"/>
                    <a:lumOff val="35000"/>
                  </a:schemeClr>
                </a:solidFill>
                <a:latin typeface="+mn-lt"/>
                <a:ea typeface="+mn-ea"/>
                <a:cs typeface="+mn-cs"/>
              </a:defRPr>
            </a:pPr>
            <a:r>
              <a:rPr lang="es-ES"/>
              <a:t>Presenta Dificultad en el Aprendizaje de Química Orgánica</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58251D21-45B9-45A6-ACCE-485CE90937F7}"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96585DE6-FFFC-4F6E-9D7A-23A289C913E2}"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s-VE"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0.8</c:v>
                </c:pt>
                <c:pt idx="1">
                  <c:v>0.2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400" b="0" i="0" u="none" strike="noStrike" kern="1200" spc="0" baseline="0">
                <a:solidFill>
                  <a:schemeClr val="tx1">
                    <a:lumMod val="65000"/>
                    <a:lumOff val="35000"/>
                  </a:schemeClr>
                </a:solidFill>
                <a:latin typeface="+mn-lt"/>
                <a:ea typeface="+mn-ea"/>
                <a:cs typeface="+mn-cs"/>
              </a:defRPr>
            </a:pPr>
            <a:r>
              <a:rPr lang="es-ES"/>
              <a:t>Asosiación de la Química Orgánica con la Vida Diaria</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58251D21-45B9-45A6-ACCE-485CE90937F7}"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96585DE6-FFFC-4F6E-9D7A-23A289C913E2}"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s-VE"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0.25</c:v>
                </c:pt>
                <c:pt idx="1">
                  <c:v>0.75000000000000033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400" b="0" i="0" u="none" strike="noStrike" kern="1200" spc="0" baseline="0">
                <a:solidFill>
                  <a:schemeClr val="tx1">
                    <a:lumMod val="65000"/>
                    <a:lumOff val="35000"/>
                  </a:schemeClr>
                </a:solidFill>
                <a:latin typeface="+mn-lt"/>
                <a:ea typeface="+mn-ea"/>
                <a:cs typeface="+mn-cs"/>
              </a:defRPr>
            </a:pPr>
            <a:r>
              <a:rPr lang="es-ES"/>
              <a:t>Importancia</a:t>
            </a:r>
            <a:r>
              <a:rPr lang="es-ES" baseline="0"/>
              <a:t> del estudio de la Química Orgánica</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58251D21-45B9-45A6-ACCE-485CE90937F7}"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96585DE6-FFFC-4F6E-9D7A-23A289C913E2}"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s-VE"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0.8</c:v>
                </c:pt>
                <c:pt idx="1">
                  <c:v>0.2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400" b="0" i="0" u="none" strike="noStrike" kern="1200" spc="0" baseline="0">
                <a:solidFill>
                  <a:schemeClr val="tx1">
                    <a:lumMod val="65000"/>
                    <a:lumOff val="35000"/>
                  </a:schemeClr>
                </a:solidFill>
                <a:latin typeface="+mn-lt"/>
                <a:ea typeface="+mn-ea"/>
                <a:cs typeface="+mn-cs"/>
              </a:defRPr>
            </a:pPr>
            <a:r>
              <a:rPr lang="es-ES"/>
              <a:t>Aceptación</a:t>
            </a:r>
            <a:r>
              <a:rPr lang="es-ES" baseline="0"/>
              <a:t> de la Implementación de la Tecnología en los Procesos Educativos</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58251D21-45B9-45A6-ACCE-485CE90937F7}"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96585DE6-FFFC-4F6E-9D7A-23A289C913E2}"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s-VE"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1</c:v>
                </c:pt>
                <c:pt idx="1">
                  <c:v>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VE" sz="1400" b="0" i="0" u="none" strike="noStrike" kern="1200" spc="0" baseline="0">
                <a:solidFill>
                  <a:schemeClr val="tx1">
                    <a:lumMod val="65000"/>
                    <a:lumOff val="35000"/>
                  </a:schemeClr>
                </a:solidFill>
                <a:latin typeface="+mn-lt"/>
                <a:ea typeface="+mn-ea"/>
                <a:cs typeface="+mn-cs"/>
              </a:defRPr>
            </a:pPr>
            <a:r>
              <a:rPr lang="es-ES"/>
              <a:t>Dificultad del estudio</a:t>
            </a:r>
            <a:r>
              <a:rPr lang="es-ES" baseline="0"/>
              <a:t> sin la Guía de un Profesor</a:t>
            </a:r>
            <a:endParaRPr lang="es-ES"/>
          </a:p>
        </c:rich>
      </c:tx>
      <c:layout>
        <c:manualLayout>
          <c:xMode val="edge"/>
          <c:yMode val="edge"/>
          <c:x val="0.16346060898985018"/>
          <c:y val="3.2407407407407419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58251D21-45B9-45A6-ACCE-485CE90937F7}"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96585DE6-FFFC-4F6E-9D7A-23A289C913E2}"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s-VE"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0.45</c:v>
                </c:pt>
                <c:pt idx="1">
                  <c:v>0.55000000000000004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Uso</a:t>
            </a:r>
            <a:r>
              <a:rPr lang="es-ES" baseline="0"/>
              <a:t> de internet como herramienta para el estudio de Química</a:t>
            </a:r>
            <a:endParaRPr lang="es-E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tx>
                <c:rich>
                  <a:bodyPr/>
                  <a:lstStyle/>
                  <a:p>
                    <a:fld id="{6E365C42-761A-48E9-8B7D-9A7D73C839A4}" type="VALUE">
                      <a:rPr lang="en-US"/>
                      <a:pPr/>
                      <a:t>[VALOR]</a:t>
                    </a:fld>
                    <a:r>
                      <a:rPr lang="en-US"/>
                      <a:t> Si</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60431B64-5E54-426D-ACE9-31208CCDF455}" type="VALUE">
                      <a:rPr lang="en-US"/>
                      <a:pPr/>
                      <a:t>[VALOR]</a:t>
                    </a:fld>
                    <a:r>
                      <a:rPr lang="en-US"/>
                      <a:t> No</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V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Hoja1!$A$1:$A$2</c:f>
              <c:numCache>
                <c:formatCode>0%</c:formatCode>
                <c:ptCount val="2"/>
                <c:pt idx="0">
                  <c:v>0.8</c:v>
                </c:pt>
                <c:pt idx="1">
                  <c:v>0.2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94</Pages>
  <Words>13272</Words>
  <Characters>72997</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2</cp:revision>
  <dcterms:created xsi:type="dcterms:W3CDTF">2016-02-20T00:08:00Z</dcterms:created>
  <dcterms:modified xsi:type="dcterms:W3CDTF">2016-02-20T00:32:00Z</dcterms:modified>
</cp:coreProperties>
</file>