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02D5" w:rsidRDefault="00F302D5" w:rsidP="00F302D5">
      <w:pPr>
        <w:tabs>
          <w:tab w:val="left" w:pos="284"/>
          <w:tab w:val="left" w:pos="426"/>
        </w:tabs>
        <w:spacing w:after="0"/>
        <w:ind w:right="758"/>
        <w:jc w:val="center"/>
        <w:rPr>
          <w:rFonts w:cstheme="minorHAnsi"/>
          <w:b/>
          <w:caps/>
          <w:szCs w:val="28"/>
          <w:lang w:val="es-ES_tradnl"/>
        </w:rPr>
      </w:pPr>
    </w:p>
    <w:p w:rsidR="00F302D5" w:rsidRDefault="00F302D5" w:rsidP="00F302D5">
      <w:pPr>
        <w:tabs>
          <w:tab w:val="left" w:pos="284"/>
          <w:tab w:val="left" w:pos="426"/>
        </w:tabs>
        <w:spacing w:after="0"/>
        <w:ind w:right="758"/>
        <w:jc w:val="center"/>
        <w:rPr>
          <w:rFonts w:cstheme="minorHAnsi"/>
          <w:b/>
          <w:caps/>
          <w:szCs w:val="28"/>
          <w:lang w:val="es-ES_tradnl"/>
        </w:rPr>
      </w:pPr>
    </w:p>
    <w:p w:rsidR="00F302D5" w:rsidRDefault="00F302D5" w:rsidP="00F302D5">
      <w:pPr>
        <w:tabs>
          <w:tab w:val="left" w:pos="284"/>
          <w:tab w:val="left" w:pos="426"/>
        </w:tabs>
        <w:spacing w:after="0"/>
        <w:ind w:right="758"/>
        <w:jc w:val="center"/>
        <w:rPr>
          <w:rFonts w:cstheme="minorHAnsi"/>
          <w:b/>
          <w:caps/>
          <w:szCs w:val="28"/>
          <w:lang w:val="es-ES_tradnl"/>
        </w:rPr>
      </w:pPr>
    </w:p>
    <w:p w:rsidR="00F302D5" w:rsidRDefault="00F302D5" w:rsidP="00F302D5">
      <w:pPr>
        <w:tabs>
          <w:tab w:val="left" w:pos="284"/>
          <w:tab w:val="left" w:pos="426"/>
        </w:tabs>
        <w:spacing w:after="0"/>
        <w:ind w:right="758"/>
        <w:jc w:val="center"/>
        <w:rPr>
          <w:rFonts w:cstheme="minorHAnsi"/>
          <w:b/>
          <w:caps/>
          <w:szCs w:val="28"/>
          <w:lang w:val="es-ES_tradnl"/>
        </w:rPr>
      </w:pPr>
    </w:p>
    <w:p w:rsidR="00F302D5" w:rsidRDefault="00F302D5" w:rsidP="00F302D5">
      <w:pPr>
        <w:tabs>
          <w:tab w:val="left" w:pos="284"/>
          <w:tab w:val="left" w:pos="426"/>
        </w:tabs>
        <w:spacing w:after="0"/>
        <w:ind w:right="758"/>
        <w:jc w:val="center"/>
        <w:rPr>
          <w:rFonts w:cstheme="minorHAnsi"/>
          <w:b/>
          <w:caps/>
          <w:szCs w:val="28"/>
          <w:lang w:val="es-ES_tradnl"/>
        </w:rPr>
      </w:pPr>
    </w:p>
    <w:p w:rsidR="00F302D5" w:rsidRDefault="00F302D5" w:rsidP="00F302D5">
      <w:pPr>
        <w:tabs>
          <w:tab w:val="left" w:pos="284"/>
          <w:tab w:val="left" w:pos="426"/>
        </w:tabs>
        <w:spacing w:after="0"/>
        <w:ind w:right="758"/>
        <w:jc w:val="center"/>
        <w:rPr>
          <w:rFonts w:cstheme="minorHAnsi"/>
          <w:b/>
          <w:caps/>
          <w:szCs w:val="28"/>
          <w:lang w:val="es-ES_tradnl"/>
        </w:rPr>
      </w:pPr>
    </w:p>
    <w:p w:rsidR="00F302D5" w:rsidRDefault="00F302D5" w:rsidP="00F302D5">
      <w:pPr>
        <w:tabs>
          <w:tab w:val="left" w:pos="284"/>
          <w:tab w:val="left" w:pos="426"/>
        </w:tabs>
        <w:spacing w:after="0"/>
        <w:ind w:right="758"/>
        <w:jc w:val="center"/>
        <w:rPr>
          <w:rFonts w:cstheme="minorHAnsi"/>
          <w:b/>
          <w:caps/>
          <w:szCs w:val="28"/>
          <w:lang w:val="es-ES_tradnl"/>
        </w:rPr>
      </w:pPr>
    </w:p>
    <w:p w:rsidR="00F302D5" w:rsidRDefault="00F302D5" w:rsidP="00F302D5">
      <w:pPr>
        <w:tabs>
          <w:tab w:val="left" w:pos="284"/>
          <w:tab w:val="left" w:pos="426"/>
        </w:tabs>
        <w:spacing w:after="0"/>
        <w:ind w:right="758"/>
        <w:jc w:val="center"/>
        <w:rPr>
          <w:rFonts w:cstheme="minorHAnsi"/>
          <w:b/>
          <w:caps/>
          <w:szCs w:val="28"/>
          <w:lang w:val="es-ES_tradnl"/>
        </w:rPr>
      </w:pPr>
    </w:p>
    <w:p w:rsidR="00F302D5" w:rsidRDefault="00F302D5" w:rsidP="00F302D5">
      <w:pPr>
        <w:tabs>
          <w:tab w:val="left" w:pos="284"/>
          <w:tab w:val="left" w:pos="426"/>
        </w:tabs>
        <w:spacing w:after="0"/>
        <w:ind w:right="758"/>
        <w:jc w:val="center"/>
        <w:rPr>
          <w:rFonts w:cstheme="minorHAnsi"/>
          <w:b/>
          <w:caps/>
          <w:szCs w:val="28"/>
          <w:lang w:val="es-ES_tradnl"/>
        </w:rPr>
      </w:pPr>
    </w:p>
    <w:p w:rsidR="00F302D5" w:rsidRDefault="00F302D5" w:rsidP="00F302D5">
      <w:pPr>
        <w:tabs>
          <w:tab w:val="left" w:pos="284"/>
          <w:tab w:val="left" w:pos="426"/>
        </w:tabs>
        <w:spacing w:after="0"/>
        <w:ind w:right="758"/>
        <w:jc w:val="center"/>
        <w:rPr>
          <w:rFonts w:cstheme="minorHAnsi"/>
          <w:b/>
          <w:caps/>
          <w:szCs w:val="28"/>
          <w:lang w:val="es-ES_tradnl"/>
        </w:rPr>
      </w:pPr>
      <w:r w:rsidRPr="009C3739">
        <w:rPr>
          <w:rFonts w:cstheme="minorHAnsi"/>
          <w:b/>
          <w:caps/>
          <w:szCs w:val="28"/>
          <w:lang w:val="es-ES_tradnl"/>
        </w:rPr>
        <w:t xml:space="preserve">Diseño de un Material Educativo Computarizado para el </w:t>
      </w:r>
    </w:p>
    <w:p w:rsidR="00F302D5" w:rsidRDefault="00F302D5" w:rsidP="00F302D5">
      <w:pPr>
        <w:tabs>
          <w:tab w:val="left" w:pos="284"/>
          <w:tab w:val="left" w:pos="426"/>
        </w:tabs>
        <w:spacing w:after="0"/>
        <w:ind w:right="758"/>
        <w:jc w:val="center"/>
        <w:rPr>
          <w:rFonts w:cstheme="minorHAnsi"/>
          <w:b/>
          <w:caps/>
          <w:szCs w:val="28"/>
          <w:lang w:val="es-ES_tradnl"/>
        </w:rPr>
      </w:pPr>
      <w:r w:rsidRPr="009C3739">
        <w:rPr>
          <w:rFonts w:cstheme="minorHAnsi"/>
          <w:b/>
          <w:caps/>
          <w:szCs w:val="28"/>
          <w:lang w:val="es-ES_tradnl"/>
        </w:rPr>
        <w:t>aprendizaje</w:t>
      </w:r>
      <w:r>
        <w:rPr>
          <w:rFonts w:cstheme="minorHAnsi"/>
          <w:b/>
          <w:caps/>
          <w:szCs w:val="28"/>
          <w:lang w:val="es-ES_tradnl"/>
        </w:rPr>
        <w:t xml:space="preserve"> </w:t>
      </w:r>
      <w:r w:rsidRPr="009C3739">
        <w:rPr>
          <w:rFonts w:cstheme="minorHAnsi"/>
          <w:b/>
          <w:caps/>
          <w:szCs w:val="28"/>
          <w:lang w:val="es-ES_tradnl"/>
        </w:rPr>
        <w:t>de los Números Complejos en los estudiantes</w:t>
      </w:r>
    </w:p>
    <w:p w:rsidR="00F302D5" w:rsidRPr="00C51AA4" w:rsidRDefault="00F302D5" w:rsidP="00F302D5">
      <w:pPr>
        <w:tabs>
          <w:tab w:val="left" w:pos="284"/>
          <w:tab w:val="left" w:pos="426"/>
        </w:tabs>
        <w:spacing w:after="0"/>
        <w:ind w:right="758"/>
        <w:jc w:val="center"/>
        <w:rPr>
          <w:rFonts w:cstheme="minorHAnsi"/>
          <w:b/>
          <w:caps/>
          <w:szCs w:val="28"/>
          <w:lang w:val="es-ES_tradnl"/>
        </w:rPr>
      </w:pPr>
      <w:r w:rsidRPr="009C3739">
        <w:rPr>
          <w:rFonts w:cstheme="minorHAnsi"/>
          <w:b/>
          <w:caps/>
          <w:szCs w:val="28"/>
          <w:lang w:val="es-ES_tradnl"/>
        </w:rPr>
        <w:t xml:space="preserve">de quinto </w:t>
      </w:r>
      <w:r w:rsidRPr="009C3739">
        <w:rPr>
          <w:rFonts w:eastAsiaTheme="minorEastAsia" w:cstheme="minorHAnsi"/>
          <w:b/>
          <w:caps/>
          <w:szCs w:val="28"/>
          <w:lang w:val="es-ES_tradnl"/>
        </w:rPr>
        <w:t>año de la ETN Enrique Delgado Palacios</w:t>
      </w:r>
    </w:p>
    <w:p w:rsidR="00F302D5" w:rsidRPr="00C51AA4" w:rsidRDefault="00F302D5" w:rsidP="00F302D5">
      <w:pPr>
        <w:tabs>
          <w:tab w:val="left" w:pos="284"/>
          <w:tab w:val="left" w:pos="426"/>
        </w:tabs>
        <w:spacing w:after="0"/>
        <w:ind w:right="758"/>
        <w:jc w:val="center"/>
        <w:rPr>
          <w:rFonts w:cstheme="minorHAnsi"/>
          <w:b/>
          <w:caps/>
          <w:szCs w:val="28"/>
          <w:lang w:val="es-ES_tradnl"/>
        </w:rPr>
      </w:pPr>
    </w:p>
    <w:p w:rsidR="00F302D5" w:rsidRPr="0031465A" w:rsidRDefault="00F302D5" w:rsidP="00F302D5">
      <w:pPr>
        <w:spacing w:after="0"/>
        <w:jc w:val="center"/>
        <w:rPr>
          <w:rFonts w:ascii="Arial" w:hAnsi="Arial" w:cs="Arial"/>
          <w:color w:val="000000" w:themeColor="text1"/>
          <w:sz w:val="24"/>
          <w:szCs w:val="24"/>
          <w:lang w:val="es-ES_tradnl"/>
        </w:rPr>
      </w:pPr>
    </w:p>
    <w:p w:rsidR="00F302D5" w:rsidRDefault="00F302D5" w:rsidP="00F302D5">
      <w:pPr>
        <w:spacing w:after="0"/>
        <w:jc w:val="center"/>
        <w:rPr>
          <w:rFonts w:ascii="Arial" w:hAnsi="Arial" w:cs="Arial"/>
          <w:color w:val="000000" w:themeColor="text1"/>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B74BD4" w:rsidP="00F302D5">
      <w:pPr>
        <w:rPr>
          <w:rFonts w:ascii="Arial" w:hAnsi="Arial" w:cs="Arial"/>
          <w:sz w:val="24"/>
          <w:szCs w:val="24"/>
        </w:rPr>
      </w:pPr>
      <w:r>
        <w:rPr>
          <w:rFonts w:ascii="Arial" w:hAnsi="Arial" w:cs="Arial"/>
          <w:noProof/>
          <w:sz w:val="24"/>
          <w:szCs w:val="24"/>
          <w:lang w:eastAsia="es-VE"/>
        </w:rPr>
        <w:pict>
          <v:shapetype id="_x0000_t202" coordsize="21600,21600" o:spt="202" path="m,l,21600r21600,l21600,xe">
            <v:stroke joinstyle="miter"/>
            <v:path gradientshapeok="t" o:connecttype="rect"/>
          </v:shapetype>
          <v:shape id="14 Cuadro de texto" o:spid="_x0000_s1154" type="#_x0000_t202" style="position:absolute;margin-left:199.1pt;margin-top:59.15pt;width:17.6pt;height:19.9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" fillcolor="white [3201]" stroked="f" strokeweight=".5pt">
            <v:textbox style="mso-next-textbox:#14 Cuadro de texto">
              <w:txbxContent>
                <w:p w:rsidR="00962E7E" w:rsidRDefault="00962E7E" w:rsidP="00F302D5"/>
              </w:txbxContent>
            </v:textbox>
          </v:shape>
        </w:pict>
      </w:r>
    </w:p>
    <w:p w:rsidR="00F302D5" w:rsidRDefault="00B74BD4" w:rsidP="00F302D5">
      <w:pPr>
        <w:spacing w:after="0"/>
        <w:jc w:val="center"/>
        <w:rPr>
          <w:rFonts w:ascii="Arial" w:hAnsi="Arial" w:cs="Arial"/>
          <w:b/>
          <w:sz w:val="24"/>
          <w:szCs w:val="24"/>
        </w:rPr>
      </w:pPr>
      <w:r>
        <w:rPr>
          <w:rFonts w:ascii="Arial" w:hAnsi="Arial" w:cs="Arial"/>
          <w:b/>
          <w:noProof/>
          <w:sz w:val="24"/>
          <w:szCs w:val="24"/>
          <w:lang w:eastAsia="es-VE"/>
        </w:rPr>
        <w:pict>
          <v:rect id="_x0000_s1155" style="position:absolute;left:0;text-align:left;margin-left:195.85pt;margin-top:35.6pt;width:24.75pt;height:31.5pt;z-index:251741184" stroked="f"/>
        </w:pict>
      </w:r>
    </w:p>
    <w:p w:rsidR="00F302D5" w:rsidRPr="001F37A0" w:rsidRDefault="00F302D5" w:rsidP="00F302D5">
      <w:pPr>
        <w:spacing w:after="0"/>
        <w:jc w:val="center"/>
        <w:rPr>
          <w:rFonts w:ascii="Arial" w:hAnsi="Arial" w:cs="Arial"/>
          <w:b/>
          <w:sz w:val="24"/>
          <w:szCs w:val="24"/>
        </w:rPr>
      </w:pPr>
      <w:r>
        <w:rPr>
          <w:rFonts w:ascii="Arial" w:hAnsi="Arial" w:cs="Arial"/>
          <w:noProof/>
          <w:color w:val="000000" w:themeColor="text1"/>
          <w:sz w:val="24"/>
          <w:szCs w:val="24"/>
          <w:lang w:eastAsia="es-VE"/>
        </w:rPr>
        <w:lastRenderedPageBreak/>
        <w:drawing>
          <wp:anchor distT="0" distB="0" distL="114300" distR="114300" simplePos="0" relativeHeight="251732992" behindDoc="1" locked="0" layoutInCell="1" allowOverlap="1">
            <wp:simplePos x="0" y="0"/>
            <wp:positionH relativeFrom="column">
              <wp:posOffset>-30480</wp:posOffset>
            </wp:positionH>
            <wp:positionV relativeFrom="paragraph">
              <wp:posOffset>27940</wp:posOffset>
            </wp:positionV>
            <wp:extent cx="638175" cy="847725"/>
            <wp:effectExtent l="19050" t="0" r="9525" b="0"/>
            <wp:wrapNone/>
            <wp:docPr id="2" name="Imagen 1" descr="http://www.faces.uc.edu.ve/introeco/escudo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faces.uc.edu.ve/introeco/escudouc.gif"/>
                    <pic:cNvPicPr>
                      <a:picLocks noChangeAspect="1" noChangeArrowheads="1"/>
                    </pic:cNvPicPr>
                  </pic:nvPicPr>
                  <pic:blipFill>
                    <a:blip r:embed="rId7" r:link="rId8" cstate="print"/>
                    <a:srcRect/>
                    <a:stretch>
                      <a:fillRect/>
                    </a:stretch>
                  </pic:blipFill>
                  <pic:spPr bwMode="auto">
                    <a:xfrm>
                      <a:off x="0" y="0"/>
                      <a:ext cx="638175" cy="847725"/>
                    </a:xfrm>
                    <a:prstGeom prst="rect">
                      <a:avLst/>
                    </a:prstGeom>
                    <a:noFill/>
                    <a:ln w="9525">
                      <a:noFill/>
                      <a:miter lim="800000"/>
                      <a:headEnd/>
                      <a:tailEnd/>
                    </a:ln>
                  </pic:spPr>
                </pic:pic>
              </a:graphicData>
            </a:graphic>
          </wp:anchor>
        </w:drawing>
      </w:r>
      <w:r>
        <w:rPr>
          <w:rFonts w:ascii="Arial" w:hAnsi="Arial" w:cs="Arial"/>
          <w:noProof/>
          <w:color w:val="000000" w:themeColor="text1"/>
          <w:sz w:val="24"/>
          <w:szCs w:val="24"/>
          <w:lang w:eastAsia="es-VE"/>
        </w:rPr>
        <w:drawing>
          <wp:anchor distT="0" distB="0" distL="114300" distR="114300" simplePos="0" relativeHeight="251734016" behindDoc="1" locked="0" layoutInCell="1" allowOverlap="1">
            <wp:simplePos x="0" y="0"/>
            <wp:positionH relativeFrom="column">
              <wp:posOffset>4420870</wp:posOffset>
            </wp:positionH>
            <wp:positionV relativeFrom="paragraph">
              <wp:posOffset>66040</wp:posOffset>
            </wp:positionV>
            <wp:extent cx="806450" cy="812800"/>
            <wp:effectExtent l="19050" t="0" r="0" b="0"/>
            <wp:wrapNone/>
            <wp:docPr id="17" name="Imagen 4"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Postgrado FACE"/>
                    <pic:cNvPicPr>
                      <a:picLocks noChangeAspect="1" noChangeArrowheads="1"/>
                    </pic:cNvPicPr>
                  </pic:nvPicPr>
                  <pic:blipFill>
                    <a:blip r:embed="rId9" r:link="rId10" cstate="print"/>
                    <a:srcRect/>
                    <a:stretch>
                      <a:fillRect/>
                    </a:stretch>
                  </pic:blipFill>
                  <pic:spPr bwMode="auto">
                    <a:xfrm>
                      <a:off x="0" y="0"/>
                      <a:ext cx="806450" cy="812800"/>
                    </a:xfrm>
                    <a:prstGeom prst="rect">
                      <a:avLst/>
                    </a:prstGeom>
                    <a:noFill/>
                    <a:ln w="9525">
                      <a:noFill/>
                      <a:miter lim="800000"/>
                      <a:headEnd/>
                      <a:tailEnd/>
                    </a:ln>
                  </pic:spPr>
                </pic:pic>
              </a:graphicData>
            </a:graphic>
          </wp:anchor>
        </w:drawing>
      </w:r>
      <w:r w:rsidRPr="001F37A0">
        <w:rPr>
          <w:rFonts w:ascii="Arial" w:hAnsi="Arial" w:cs="Arial"/>
          <w:b/>
          <w:noProof/>
          <w:sz w:val="24"/>
          <w:szCs w:val="24"/>
          <w:lang w:eastAsia="es-VE"/>
        </w:rPr>
        <w:drawing>
          <wp:anchor distT="0" distB="0" distL="114300" distR="114300" simplePos="0" relativeHeight="251735040" behindDoc="1" locked="0" layoutInCell="1" allowOverlap="1">
            <wp:simplePos x="0" y="0"/>
            <wp:positionH relativeFrom="column">
              <wp:posOffset>7178675</wp:posOffset>
            </wp:positionH>
            <wp:positionV relativeFrom="paragraph">
              <wp:posOffset>36195</wp:posOffset>
            </wp:positionV>
            <wp:extent cx="1012190" cy="956945"/>
            <wp:effectExtent l="19050" t="0" r="0" b="0"/>
            <wp:wrapNone/>
            <wp:docPr id="18" name="Imagen 106"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Logo de Postgrado FACE"/>
                    <pic:cNvPicPr>
                      <a:picLocks noChangeAspect="1" noChangeArrowheads="1"/>
                    </pic:cNvPicPr>
                  </pic:nvPicPr>
                  <pic:blipFill>
                    <a:blip r:embed="rId9" r:link="rId10" cstate="print">
                      <a:grayscl/>
                    </a:blip>
                    <a:srcRect/>
                    <a:stretch>
                      <a:fillRect/>
                    </a:stretch>
                  </pic:blipFill>
                  <pic:spPr bwMode="auto">
                    <a:xfrm>
                      <a:off x="0" y="0"/>
                      <a:ext cx="1012190" cy="956945"/>
                    </a:xfrm>
                    <a:prstGeom prst="rect">
                      <a:avLst/>
                    </a:prstGeom>
                    <a:noFill/>
                    <a:ln w="9525">
                      <a:noFill/>
                      <a:miter lim="800000"/>
                      <a:headEnd/>
                      <a:tailEnd/>
                    </a:ln>
                  </pic:spPr>
                </pic:pic>
              </a:graphicData>
            </a:graphic>
          </wp:anchor>
        </w:drawing>
      </w:r>
      <w:r w:rsidRPr="001F37A0">
        <w:rPr>
          <w:rFonts w:ascii="Arial" w:hAnsi="Arial" w:cs="Arial"/>
          <w:b/>
          <w:sz w:val="24"/>
          <w:szCs w:val="24"/>
        </w:rPr>
        <w:t xml:space="preserve">UNIVERSIDAD DE CARABOBO </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DIRECCIÓN DE POSTGRADO</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 xml:space="preserve">FACULTAD DE CIENCIAS DE LA EDUCACIÓN </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 xml:space="preserve">MAESTRÍA EN EDUCACIÓN MATEMÁTICA </w:t>
      </w:r>
    </w:p>
    <w:p w:rsidR="00F302D5" w:rsidRPr="00BC2CD3" w:rsidRDefault="00F302D5" w:rsidP="00F302D5">
      <w:pPr>
        <w:spacing w:after="0" w:line="360" w:lineRule="auto"/>
        <w:jc w:val="both"/>
        <w:rPr>
          <w:rFonts w:ascii="Arial" w:hAnsi="Arial" w:cs="Arial"/>
          <w:color w:val="000000" w:themeColor="text1"/>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Pr="001604CD"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Pr="00BC2CD3" w:rsidRDefault="00F302D5" w:rsidP="00F302D5">
      <w:pPr>
        <w:tabs>
          <w:tab w:val="left" w:pos="743"/>
          <w:tab w:val="left" w:pos="885"/>
        </w:tabs>
        <w:spacing w:line="360" w:lineRule="auto"/>
        <w:ind w:right="-596"/>
        <w:jc w:val="center"/>
        <w:rPr>
          <w:rFonts w:ascii="Arial" w:eastAsiaTheme="minorEastAsia" w:hAnsi="Arial" w:cs="Arial"/>
          <w:b/>
          <w:caps/>
          <w:sz w:val="24"/>
          <w:szCs w:val="24"/>
          <w:lang w:val="es-ES_tradnl"/>
        </w:rPr>
      </w:pPr>
      <w:r w:rsidRPr="00BC2CD3">
        <w:rPr>
          <w:rFonts w:ascii="Arial" w:hAnsi="Arial" w:cs="Arial"/>
          <w:b/>
          <w:caps/>
          <w:sz w:val="24"/>
          <w:szCs w:val="24"/>
          <w:lang w:val="es-ES_tradnl"/>
        </w:rPr>
        <w:t>Diseño de un Material Educativo Computarizado para el aprend</w:t>
      </w:r>
      <w:r>
        <w:rPr>
          <w:rFonts w:ascii="Arial" w:hAnsi="Arial" w:cs="Arial"/>
          <w:b/>
          <w:caps/>
          <w:sz w:val="24"/>
          <w:szCs w:val="24"/>
          <w:lang w:val="es-ES_tradnl"/>
        </w:rPr>
        <w:t xml:space="preserve">izaje  de los Números Complejos en los estudiantes de quinto </w:t>
      </w:r>
      <w:r w:rsidRPr="00BC2CD3">
        <w:rPr>
          <w:rFonts w:ascii="Arial" w:eastAsiaTheme="minorEastAsia" w:hAnsi="Arial" w:cs="Arial"/>
          <w:b/>
          <w:caps/>
          <w:sz w:val="24"/>
          <w:szCs w:val="24"/>
          <w:lang w:val="es-ES_tradnl"/>
        </w:rPr>
        <w:t>año de la ETN Enrique Delgado Palacios</w:t>
      </w:r>
    </w:p>
    <w:p w:rsidR="00F302D5" w:rsidRDefault="00F302D5" w:rsidP="00F302D5">
      <w:pPr>
        <w:ind w:firstLine="708"/>
        <w:rPr>
          <w:rFonts w:ascii="Arial" w:hAnsi="Arial" w:cs="Arial"/>
          <w:sz w:val="24"/>
          <w:szCs w:val="24"/>
          <w:lang w:val="es-ES_tradnl"/>
        </w:rPr>
      </w:pPr>
    </w:p>
    <w:p w:rsidR="00F302D5" w:rsidRDefault="00F302D5" w:rsidP="00F302D5">
      <w:pPr>
        <w:ind w:firstLine="708"/>
        <w:rPr>
          <w:rFonts w:ascii="Arial" w:hAnsi="Arial" w:cs="Arial"/>
          <w:sz w:val="24"/>
          <w:szCs w:val="24"/>
          <w:lang w:val="es-ES_tradnl"/>
        </w:rPr>
      </w:pPr>
    </w:p>
    <w:p w:rsidR="00F302D5" w:rsidRDefault="00F302D5" w:rsidP="00F302D5">
      <w:pPr>
        <w:ind w:firstLine="708"/>
        <w:rPr>
          <w:rFonts w:ascii="Arial" w:hAnsi="Arial" w:cs="Arial"/>
          <w:sz w:val="24"/>
          <w:szCs w:val="24"/>
          <w:lang w:val="es-ES_tradnl"/>
        </w:rPr>
      </w:pPr>
    </w:p>
    <w:p w:rsidR="00F302D5" w:rsidRDefault="00F302D5" w:rsidP="00F302D5">
      <w:pPr>
        <w:ind w:firstLine="708"/>
        <w:rPr>
          <w:rFonts w:ascii="Arial" w:hAnsi="Arial" w:cs="Arial"/>
          <w:sz w:val="24"/>
          <w:szCs w:val="24"/>
          <w:lang w:val="es-ES_tradnl"/>
        </w:rPr>
      </w:pPr>
    </w:p>
    <w:p w:rsidR="00F302D5" w:rsidRPr="00BC2CD3" w:rsidRDefault="00F302D5" w:rsidP="00F302D5">
      <w:pPr>
        <w:tabs>
          <w:tab w:val="left" w:pos="743"/>
          <w:tab w:val="left" w:pos="885"/>
        </w:tabs>
        <w:spacing w:after="0" w:line="360" w:lineRule="auto"/>
        <w:ind w:right="-596"/>
        <w:rPr>
          <w:rFonts w:ascii="Arial" w:hAnsi="Arial" w:cs="Arial"/>
          <w:b/>
          <w:sz w:val="24"/>
          <w:szCs w:val="24"/>
          <w:lang w:val="es-ES_tradnl"/>
        </w:rPr>
      </w:pPr>
      <w:r>
        <w:rPr>
          <w:rFonts w:ascii="Arial" w:hAnsi="Arial" w:cs="Arial"/>
          <w:b/>
          <w:sz w:val="24"/>
          <w:szCs w:val="24"/>
          <w:lang w:val="es-ES_tradnl"/>
        </w:rPr>
        <w:t>Tutora:</w:t>
      </w:r>
      <w:r w:rsidRPr="00BC2CD3">
        <w:rPr>
          <w:rFonts w:ascii="Arial" w:hAnsi="Arial" w:cs="Arial"/>
          <w:sz w:val="24"/>
          <w:szCs w:val="24"/>
          <w:lang w:val="es-ES_tradnl"/>
        </w:rPr>
        <w:tab/>
      </w:r>
      <w:r w:rsidRPr="00BC2CD3">
        <w:rPr>
          <w:rFonts w:ascii="Arial" w:hAnsi="Arial" w:cs="Arial"/>
          <w:sz w:val="24"/>
          <w:szCs w:val="24"/>
          <w:lang w:val="es-ES_tradnl"/>
        </w:rPr>
        <w:tab/>
      </w:r>
      <w:r w:rsidRPr="00BC2CD3">
        <w:rPr>
          <w:rFonts w:ascii="Arial" w:hAnsi="Arial" w:cs="Arial"/>
          <w:sz w:val="24"/>
          <w:szCs w:val="24"/>
          <w:lang w:val="es-ES_tradnl"/>
        </w:rPr>
        <w:tab/>
      </w:r>
      <w:r w:rsidRPr="00BC2CD3">
        <w:rPr>
          <w:rFonts w:ascii="Arial" w:hAnsi="Arial" w:cs="Arial"/>
          <w:sz w:val="24"/>
          <w:szCs w:val="24"/>
          <w:lang w:val="es-ES_tradnl"/>
        </w:rPr>
        <w:tab/>
      </w:r>
      <w:r w:rsidRPr="00BC2CD3">
        <w:rPr>
          <w:rFonts w:ascii="Arial" w:hAnsi="Arial" w:cs="Arial"/>
          <w:sz w:val="24"/>
          <w:szCs w:val="24"/>
          <w:lang w:val="es-ES_tradnl"/>
        </w:rPr>
        <w:tab/>
      </w:r>
      <w:r>
        <w:rPr>
          <w:rFonts w:ascii="Arial" w:hAnsi="Arial" w:cs="Arial"/>
          <w:sz w:val="24"/>
          <w:szCs w:val="24"/>
          <w:lang w:val="es-ES_tradnl"/>
        </w:rPr>
        <w:t xml:space="preserve">                                                         </w:t>
      </w:r>
      <w:r w:rsidRPr="00BC2CD3">
        <w:rPr>
          <w:rFonts w:ascii="Arial" w:hAnsi="Arial" w:cs="Arial"/>
          <w:b/>
          <w:sz w:val="24"/>
          <w:szCs w:val="24"/>
          <w:lang w:val="es-ES_tradnl"/>
        </w:rPr>
        <w:t>Autor:</w:t>
      </w:r>
    </w:p>
    <w:p w:rsidR="00F302D5" w:rsidRPr="00BC2CD3" w:rsidRDefault="00F302D5" w:rsidP="00F302D5">
      <w:pPr>
        <w:tabs>
          <w:tab w:val="left" w:pos="743"/>
          <w:tab w:val="left" w:pos="885"/>
          <w:tab w:val="left" w:pos="4230"/>
        </w:tabs>
        <w:spacing w:after="0" w:line="240" w:lineRule="auto"/>
        <w:ind w:right="-596"/>
        <w:rPr>
          <w:rFonts w:ascii="Arial" w:hAnsi="Arial" w:cs="Arial"/>
          <w:sz w:val="24"/>
          <w:szCs w:val="24"/>
          <w:lang w:val="es-ES_tradnl"/>
        </w:rPr>
      </w:pPr>
      <w:r>
        <w:rPr>
          <w:rFonts w:ascii="Arial" w:hAnsi="Arial" w:cs="Arial"/>
          <w:sz w:val="24"/>
          <w:szCs w:val="24"/>
          <w:lang w:val="es-ES_tradnl"/>
        </w:rPr>
        <w:t xml:space="preserve">Rosa Amaya                        </w:t>
      </w:r>
      <w:r>
        <w:rPr>
          <w:rFonts w:ascii="Arial" w:hAnsi="Arial" w:cs="Arial"/>
          <w:sz w:val="24"/>
          <w:szCs w:val="24"/>
          <w:lang w:val="es-ES_tradnl"/>
        </w:rPr>
        <w:tab/>
        <w:t xml:space="preserve">                       </w:t>
      </w:r>
      <w:r>
        <w:rPr>
          <w:rFonts w:ascii="Arial" w:hAnsi="Arial" w:cs="Arial"/>
          <w:sz w:val="24"/>
          <w:szCs w:val="24"/>
          <w:lang w:val="es-ES_tradnl"/>
        </w:rPr>
        <w:tab/>
      </w:r>
      <w:r>
        <w:rPr>
          <w:rFonts w:ascii="Arial" w:hAnsi="Arial" w:cs="Arial"/>
          <w:sz w:val="24"/>
          <w:szCs w:val="24"/>
          <w:lang w:val="es-ES_tradnl"/>
        </w:rPr>
        <w:tab/>
        <w:t xml:space="preserve">   </w:t>
      </w:r>
      <w:r w:rsidRPr="00BC2CD3">
        <w:rPr>
          <w:rFonts w:ascii="Arial" w:hAnsi="Arial" w:cs="Arial"/>
          <w:sz w:val="24"/>
          <w:szCs w:val="24"/>
          <w:lang w:val="es-ES_tradnl"/>
        </w:rPr>
        <w:t>Juan</w:t>
      </w:r>
      <w:r>
        <w:rPr>
          <w:rFonts w:ascii="Arial" w:hAnsi="Arial" w:cs="Arial"/>
          <w:sz w:val="24"/>
          <w:szCs w:val="24"/>
          <w:lang w:val="es-ES_tradnl"/>
        </w:rPr>
        <w:t xml:space="preserve"> Figueroa</w:t>
      </w:r>
    </w:p>
    <w:p w:rsidR="00F302D5" w:rsidRDefault="00F302D5" w:rsidP="00F302D5">
      <w:pPr>
        <w:ind w:firstLine="708"/>
        <w:rPr>
          <w:rFonts w:ascii="Arial" w:hAnsi="Arial" w:cs="Arial"/>
          <w:sz w:val="24"/>
          <w:szCs w:val="24"/>
          <w:lang w:val="es-ES_tradnl"/>
        </w:rPr>
      </w:pPr>
    </w:p>
    <w:p w:rsidR="00F302D5" w:rsidRDefault="00F302D5" w:rsidP="00F302D5">
      <w:pPr>
        <w:ind w:firstLine="708"/>
        <w:rPr>
          <w:rFonts w:ascii="Arial" w:hAnsi="Arial" w:cs="Arial"/>
          <w:sz w:val="24"/>
          <w:szCs w:val="24"/>
          <w:lang w:val="es-ES_tradnl"/>
        </w:rPr>
      </w:pPr>
    </w:p>
    <w:p w:rsidR="00F302D5" w:rsidRDefault="00F302D5" w:rsidP="00F302D5">
      <w:pPr>
        <w:ind w:firstLine="708"/>
        <w:rPr>
          <w:rFonts w:ascii="Arial" w:hAnsi="Arial" w:cs="Arial"/>
          <w:sz w:val="24"/>
          <w:szCs w:val="24"/>
          <w:lang w:val="es-ES_tradnl"/>
        </w:rPr>
      </w:pPr>
    </w:p>
    <w:p w:rsidR="00F302D5" w:rsidRDefault="00F302D5" w:rsidP="00F302D5">
      <w:pPr>
        <w:ind w:firstLine="708"/>
        <w:jc w:val="center"/>
        <w:rPr>
          <w:rFonts w:ascii="Arial" w:hAnsi="Arial" w:cs="Arial"/>
          <w:sz w:val="24"/>
          <w:szCs w:val="24"/>
          <w:lang w:val="es-ES_tradnl"/>
        </w:rPr>
      </w:pPr>
    </w:p>
    <w:p w:rsidR="00F302D5" w:rsidRDefault="00F302D5" w:rsidP="00F302D5">
      <w:pPr>
        <w:spacing w:after="0"/>
        <w:jc w:val="center"/>
        <w:rPr>
          <w:rFonts w:ascii="Arial" w:hAnsi="Arial" w:cs="Arial"/>
          <w:sz w:val="24"/>
          <w:szCs w:val="24"/>
          <w:lang w:val="es-ES_tradnl"/>
        </w:rPr>
      </w:pPr>
    </w:p>
    <w:p w:rsidR="00F302D5" w:rsidRDefault="00F302D5" w:rsidP="00F302D5">
      <w:pPr>
        <w:spacing w:after="0"/>
        <w:jc w:val="center"/>
        <w:rPr>
          <w:rFonts w:ascii="Arial" w:hAnsi="Arial" w:cs="Arial"/>
          <w:sz w:val="24"/>
          <w:szCs w:val="24"/>
          <w:lang w:val="es-ES_tradnl"/>
        </w:rPr>
      </w:pPr>
    </w:p>
    <w:p w:rsidR="00F302D5" w:rsidRDefault="00F302D5" w:rsidP="00F302D5">
      <w:pPr>
        <w:spacing w:after="0"/>
        <w:jc w:val="center"/>
        <w:rPr>
          <w:rFonts w:ascii="Arial" w:hAnsi="Arial" w:cs="Arial"/>
          <w:sz w:val="24"/>
          <w:szCs w:val="24"/>
          <w:lang w:val="es-ES_tradnl"/>
        </w:rPr>
      </w:pPr>
      <w:r>
        <w:rPr>
          <w:rFonts w:ascii="Arial" w:hAnsi="Arial" w:cs="Arial"/>
          <w:sz w:val="24"/>
          <w:szCs w:val="24"/>
          <w:lang w:val="es-ES_tradnl"/>
        </w:rPr>
        <w:t>Bárbula</w:t>
      </w:r>
      <w:r w:rsidRPr="00BC2CD3">
        <w:rPr>
          <w:rFonts w:ascii="Arial" w:hAnsi="Arial" w:cs="Arial"/>
          <w:sz w:val="24"/>
          <w:szCs w:val="24"/>
          <w:lang w:val="es-ES_tradnl"/>
        </w:rPr>
        <w:t>,</w:t>
      </w:r>
      <w:r>
        <w:rPr>
          <w:rFonts w:ascii="Arial" w:hAnsi="Arial" w:cs="Arial"/>
          <w:sz w:val="24"/>
          <w:szCs w:val="24"/>
          <w:lang w:val="es-ES_tradnl"/>
        </w:rPr>
        <w:t xml:space="preserve"> Febrero  2017</w:t>
      </w:r>
    </w:p>
    <w:p w:rsidR="003E1824" w:rsidRDefault="003E1824" w:rsidP="00F302D5">
      <w:pPr>
        <w:spacing w:after="0"/>
        <w:jc w:val="center"/>
        <w:rPr>
          <w:rFonts w:ascii="Arial" w:hAnsi="Arial" w:cs="Arial"/>
          <w:b/>
          <w:sz w:val="24"/>
          <w:szCs w:val="24"/>
        </w:rPr>
      </w:pPr>
    </w:p>
    <w:p w:rsidR="00F302D5" w:rsidRPr="001F37A0" w:rsidRDefault="00F302D5" w:rsidP="00F302D5">
      <w:pPr>
        <w:spacing w:after="0"/>
        <w:jc w:val="center"/>
        <w:rPr>
          <w:rFonts w:ascii="Arial" w:hAnsi="Arial" w:cs="Arial"/>
          <w:b/>
          <w:sz w:val="24"/>
          <w:szCs w:val="24"/>
        </w:rPr>
      </w:pPr>
      <w:r>
        <w:rPr>
          <w:rFonts w:ascii="Arial" w:hAnsi="Arial" w:cs="Arial"/>
          <w:noProof/>
          <w:color w:val="000000" w:themeColor="text1"/>
          <w:sz w:val="24"/>
          <w:szCs w:val="24"/>
          <w:lang w:eastAsia="es-VE"/>
        </w:rPr>
        <w:lastRenderedPageBreak/>
        <w:drawing>
          <wp:anchor distT="0" distB="0" distL="114300" distR="114300" simplePos="0" relativeHeight="251730944" behindDoc="1" locked="0" layoutInCell="1" allowOverlap="1">
            <wp:simplePos x="0" y="0"/>
            <wp:positionH relativeFrom="column">
              <wp:posOffset>4420870</wp:posOffset>
            </wp:positionH>
            <wp:positionV relativeFrom="paragraph">
              <wp:posOffset>-102235</wp:posOffset>
            </wp:positionV>
            <wp:extent cx="806450" cy="812800"/>
            <wp:effectExtent l="19050" t="0" r="0" b="0"/>
            <wp:wrapNone/>
            <wp:docPr id="19" name="Imagen 4"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Postgrado FACE"/>
                    <pic:cNvPicPr>
                      <a:picLocks noChangeAspect="1" noChangeArrowheads="1"/>
                    </pic:cNvPicPr>
                  </pic:nvPicPr>
                  <pic:blipFill>
                    <a:blip r:embed="rId9" r:link="rId10" cstate="print"/>
                    <a:srcRect/>
                    <a:stretch>
                      <a:fillRect/>
                    </a:stretch>
                  </pic:blipFill>
                  <pic:spPr bwMode="auto">
                    <a:xfrm>
                      <a:off x="0" y="0"/>
                      <a:ext cx="806450" cy="812800"/>
                    </a:xfrm>
                    <a:prstGeom prst="rect">
                      <a:avLst/>
                    </a:prstGeom>
                    <a:noFill/>
                    <a:ln w="9525">
                      <a:noFill/>
                      <a:miter lim="800000"/>
                      <a:headEnd/>
                      <a:tailEnd/>
                    </a:ln>
                  </pic:spPr>
                </pic:pic>
              </a:graphicData>
            </a:graphic>
          </wp:anchor>
        </w:drawing>
      </w:r>
      <w:r>
        <w:rPr>
          <w:rFonts w:ascii="Arial" w:hAnsi="Arial" w:cs="Arial"/>
          <w:noProof/>
          <w:color w:val="000000" w:themeColor="text1"/>
          <w:sz w:val="24"/>
          <w:szCs w:val="24"/>
          <w:lang w:eastAsia="es-VE"/>
        </w:rPr>
        <w:drawing>
          <wp:anchor distT="0" distB="0" distL="114300" distR="114300" simplePos="0" relativeHeight="251729920" behindDoc="1" locked="0" layoutInCell="1" allowOverlap="1">
            <wp:simplePos x="0" y="0"/>
            <wp:positionH relativeFrom="column">
              <wp:posOffset>-116205</wp:posOffset>
            </wp:positionH>
            <wp:positionV relativeFrom="paragraph">
              <wp:posOffset>-99060</wp:posOffset>
            </wp:positionV>
            <wp:extent cx="638175" cy="847725"/>
            <wp:effectExtent l="19050" t="0" r="9525" b="0"/>
            <wp:wrapNone/>
            <wp:docPr id="22" name="Imagen 1" descr="http://www.faces.uc.edu.ve/introeco/escudo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faces.uc.edu.ve/introeco/escudouc.gif"/>
                    <pic:cNvPicPr>
                      <a:picLocks noChangeAspect="1" noChangeArrowheads="1"/>
                    </pic:cNvPicPr>
                  </pic:nvPicPr>
                  <pic:blipFill>
                    <a:blip r:embed="rId7" r:link="rId8" cstate="print"/>
                    <a:srcRect/>
                    <a:stretch>
                      <a:fillRect/>
                    </a:stretch>
                  </pic:blipFill>
                  <pic:spPr bwMode="auto">
                    <a:xfrm>
                      <a:off x="0" y="0"/>
                      <a:ext cx="638175" cy="847725"/>
                    </a:xfrm>
                    <a:prstGeom prst="rect">
                      <a:avLst/>
                    </a:prstGeom>
                    <a:noFill/>
                    <a:ln w="9525">
                      <a:noFill/>
                      <a:miter lim="800000"/>
                      <a:headEnd/>
                      <a:tailEnd/>
                    </a:ln>
                  </pic:spPr>
                </pic:pic>
              </a:graphicData>
            </a:graphic>
          </wp:anchor>
        </w:drawing>
      </w:r>
      <w:r w:rsidRPr="001F37A0">
        <w:rPr>
          <w:rFonts w:ascii="Arial" w:hAnsi="Arial" w:cs="Arial"/>
          <w:b/>
          <w:noProof/>
          <w:sz w:val="24"/>
          <w:szCs w:val="24"/>
          <w:lang w:eastAsia="es-VE"/>
        </w:rPr>
        <w:drawing>
          <wp:anchor distT="0" distB="0" distL="114300" distR="114300" simplePos="0" relativeHeight="251728896" behindDoc="1" locked="0" layoutInCell="1" allowOverlap="1">
            <wp:simplePos x="0" y="0"/>
            <wp:positionH relativeFrom="column">
              <wp:posOffset>7178675</wp:posOffset>
            </wp:positionH>
            <wp:positionV relativeFrom="paragraph">
              <wp:posOffset>36195</wp:posOffset>
            </wp:positionV>
            <wp:extent cx="1012190" cy="956945"/>
            <wp:effectExtent l="19050" t="0" r="0" b="0"/>
            <wp:wrapNone/>
            <wp:docPr id="23" name="Imagen 106"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Logo de Postgrado FACE"/>
                    <pic:cNvPicPr>
                      <a:picLocks noChangeAspect="1" noChangeArrowheads="1"/>
                    </pic:cNvPicPr>
                  </pic:nvPicPr>
                  <pic:blipFill>
                    <a:blip r:embed="rId9" r:link="rId10" cstate="print">
                      <a:grayscl/>
                    </a:blip>
                    <a:srcRect/>
                    <a:stretch>
                      <a:fillRect/>
                    </a:stretch>
                  </pic:blipFill>
                  <pic:spPr bwMode="auto">
                    <a:xfrm>
                      <a:off x="0" y="0"/>
                      <a:ext cx="1012190" cy="956945"/>
                    </a:xfrm>
                    <a:prstGeom prst="rect">
                      <a:avLst/>
                    </a:prstGeom>
                    <a:noFill/>
                    <a:ln w="9525">
                      <a:noFill/>
                      <a:miter lim="800000"/>
                      <a:headEnd/>
                      <a:tailEnd/>
                    </a:ln>
                  </pic:spPr>
                </pic:pic>
              </a:graphicData>
            </a:graphic>
          </wp:anchor>
        </w:drawing>
      </w:r>
      <w:r w:rsidRPr="001F37A0">
        <w:rPr>
          <w:rFonts w:ascii="Arial" w:hAnsi="Arial" w:cs="Arial"/>
          <w:b/>
          <w:sz w:val="24"/>
          <w:szCs w:val="24"/>
        </w:rPr>
        <w:t xml:space="preserve">UNIVERSIDAD DE CARABOBO </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DIRECCIÓN DE POSTGRADO</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 xml:space="preserve">FACULTAD DE CIENCIAS DE LA EDUCACIÓN </w:t>
      </w:r>
    </w:p>
    <w:p w:rsidR="00F302D5" w:rsidRPr="001F37A0" w:rsidRDefault="00F302D5" w:rsidP="00F302D5">
      <w:pPr>
        <w:tabs>
          <w:tab w:val="left" w:pos="1020"/>
        </w:tabs>
        <w:jc w:val="center"/>
        <w:rPr>
          <w:rFonts w:ascii="Arial" w:hAnsi="Arial" w:cs="Arial"/>
          <w:b/>
          <w:sz w:val="24"/>
          <w:szCs w:val="24"/>
        </w:rPr>
      </w:pPr>
      <w:r w:rsidRPr="001F37A0">
        <w:rPr>
          <w:rFonts w:ascii="Arial" w:hAnsi="Arial" w:cs="Arial"/>
          <w:b/>
          <w:sz w:val="24"/>
          <w:szCs w:val="24"/>
        </w:rPr>
        <w:t>MAESTRÍA EN EDUCACIÓN MATEMÁTICA</w:t>
      </w:r>
    </w:p>
    <w:p w:rsidR="00F302D5" w:rsidRDefault="00F302D5" w:rsidP="00F302D5">
      <w:pPr>
        <w:jc w:val="center"/>
        <w:rPr>
          <w:rFonts w:ascii="Arial" w:hAnsi="Arial" w:cs="Arial"/>
          <w:b/>
          <w:sz w:val="24"/>
          <w:szCs w:val="24"/>
        </w:rPr>
      </w:pPr>
    </w:p>
    <w:p w:rsidR="00F302D5" w:rsidRDefault="00F302D5" w:rsidP="00F302D5">
      <w:pPr>
        <w:jc w:val="center"/>
        <w:rPr>
          <w:rFonts w:ascii="Arial" w:hAnsi="Arial" w:cs="Arial"/>
          <w:b/>
          <w:sz w:val="24"/>
          <w:szCs w:val="24"/>
        </w:rPr>
      </w:pPr>
    </w:p>
    <w:p w:rsidR="00F302D5" w:rsidRDefault="00F302D5" w:rsidP="00F302D5">
      <w:pPr>
        <w:jc w:val="center"/>
        <w:rPr>
          <w:rFonts w:ascii="Arial" w:hAnsi="Arial" w:cs="Arial"/>
          <w:b/>
          <w:sz w:val="24"/>
          <w:szCs w:val="24"/>
        </w:rPr>
      </w:pPr>
    </w:p>
    <w:p w:rsidR="00F302D5" w:rsidRDefault="00F302D5" w:rsidP="00F302D5">
      <w:pPr>
        <w:jc w:val="center"/>
        <w:rPr>
          <w:rFonts w:ascii="Arial" w:hAnsi="Arial" w:cs="Arial"/>
          <w:b/>
          <w:sz w:val="24"/>
          <w:szCs w:val="24"/>
        </w:rPr>
      </w:pPr>
    </w:p>
    <w:p w:rsidR="00F302D5" w:rsidRDefault="00F302D5" w:rsidP="00F302D5">
      <w:pPr>
        <w:jc w:val="center"/>
        <w:rPr>
          <w:rFonts w:ascii="Arial" w:hAnsi="Arial" w:cs="Arial"/>
          <w:b/>
          <w:sz w:val="24"/>
          <w:szCs w:val="24"/>
        </w:rPr>
      </w:pPr>
    </w:p>
    <w:p w:rsidR="00F302D5" w:rsidRPr="00BC2CD3" w:rsidRDefault="00F302D5" w:rsidP="00F302D5">
      <w:pPr>
        <w:tabs>
          <w:tab w:val="left" w:pos="743"/>
          <w:tab w:val="left" w:pos="885"/>
        </w:tabs>
        <w:spacing w:line="360" w:lineRule="auto"/>
        <w:ind w:right="-596"/>
        <w:jc w:val="center"/>
        <w:rPr>
          <w:rFonts w:ascii="Arial" w:eastAsiaTheme="minorEastAsia" w:hAnsi="Arial" w:cs="Arial"/>
          <w:b/>
          <w:caps/>
          <w:sz w:val="24"/>
          <w:szCs w:val="24"/>
          <w:lang w:val="es-ES_tradnl"/>
        </w:rPr>
      </w:pPr>
      <w:r w:rsidRPr="00BC2CD3">
        <w:rPr>
          <w:rFonts w:ascii="Arial" w:hAnsi="Arial" w:cs="Arial"/>
          <w:b/>
          <w:caps/>
          <w:sz w:val="24"/>
          <w:szCs w:val="24"/>
          <w:lang w:val="es-ES_tradnl"/>
        </w:rPr>
        <w:t>Diseño de un Material Educativo Computarizado para el aprend</w:t>
      </w:r>
      <w:r>
        <w:rPr>
          <w:rFonts w:ascii="Arial" w:hAnsi="Arial" w:cs="Arial"/>
          <w:b/>
          <w:caps/>
          <w:sz w:val="24"/>
          <w:szCs w:val="24"/>
          <w:lang w:val="es-ES_tradnl"/>
        </w:rPr>
        <w:t xml:space="preserve">izaje  de los Números Complejos en los estudiantes de quinto </w:t>
      </w:r>
      <w:r w:rsidRPr="00BC2CD3">
        <w:rPr>
          <w:rFonts w:ascii="Arial" w:eastAsiaTheme="minorEastAsia" w:hAnsi="Arial" w:cs="Arial"/>
          <w:b/>
          <w:caps/>
          <w:sz w:val="24"/>
          <w:szCs w:val="24"/>
          <w:lang w:val="es-ES_tradnl"/>
        </w:rPr>
        <w:t>año de la ETN Enrique Delgado Palacios</w:t>
      </w:r>
    </w:p>
    <w:p w:rsidR="00F302D5" w:rsidRDefault="00F302D5" w:rsidP="00F302D5">
      <w:pPr>
        <w:ind w:firstLine="708"/>
        <w:rPr>
          <w:rFonts w:ascii="Arial" w:hAnsi="Arial" w:cs="Arial"/>
          <w:sz w:val="24"/>
          <w:szCs w:val="24"/>
          <w:lang w:val="es-ES_tradnl"/>
        </w:rPr>
      </w:pPr>
    </w:p>
    <w:p w:rsidR="00F302D5" w:rsidRDefault="00F302D5" w:rsidP="00F302D5">
      <w:pPr>
        <w:ind w:firstLine="708"/>
        <w:rPr>
          <w:rFonts w:ascii="Arial" w:hAnsi="Arial" w:cs="Arial"/>
          <w:sz w:val="24"/>
          <w:szCs w:val="24"/>
          <w:lang w:val="es-ES_tradnl"/>
        </w:rPr>
      </w:pPr>
    </w:p>
    <w:p w:rsidR="00F302D5" w:rsidRDefault="00F302D5" w:rsidP="00F302D5">
      <w:pPr>
        <w:ind w:firstLine="708"/>
        <w:rPr>
          <w:rFonts w:ascii="Arial" w:hAnsi="Arial" w:cs="Arial"/>
          <w:sz w:val="24"/>
          <w:szCs w:val="24"/>
          <w:lang w:val="es-ES_tradnl"/>
        </w:rPr>
      </w:pPr>
    </w:p>
    <w:p w:rsidR="00F302D5" w:rsidRPr="00686F2C" w:rsidRDefault="00B74BD4" w:rsidP="00F302D5">
      <w:pPr>
        <w:tabs>
          <w:tab w:val="left" w:pos="743"/>
          <w:tab w:val="left" w:pos="885"/>
        </w:tabs>
        <w:spacing w:after="0" w:line="360" w:lineRule="auto"/>
        <w:ind w:right="-596"/>
        <w:jc w:val="right"/>
        <w:rPr>
          <w:rFonts w:ascii="Arial" w:hAnsi="Arial" w:cs="Arial"/>
          <w:b/>
          <w:sz w:val="24"/>
          <w:szCs w:val="24"/>
          <w:lang w:val="es-ES_tradnl"/>
        </w:rPr>
      </w:pPr>
      <w:r w:rsidRPr="00B74BD4">
        <w:rPr>
          <w:rFonts w:ascii="Arial" w:hAnsi="Arial" w:cs="Arial"/>
          <w:noProof/>
          <w:sz w:val="24"/>
          <w:szCs w:val="24"/>
          <w:lang w:eastAsia="es-VE"/>
        </w:rPr>
        <w:pict>
          <v:shape id="Cuadro de texto 4" o:spid="_x0000_s1153" type="#_x0000_t202" style="position:absolute;left:0;text-align:left;margin-left:246.15pt;margin-top:19.45pt;width:207.25pt;height:101pt;z-index:251731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" stroked="f">
            <v:textbox style="mso-next-textbox:#Cuadro de texto 4">
              <w:txbxContent>
                <w:p w:rsidR="00962E7E" w:rsidRPr="00AB0A03" w:rsidRDefault="00962E7E" w:rsidP="00F302D5">
                  <w:pPr>
                    <w:jc w:val="both"/>
                    <w:rPr>
                      <w:rFonts w:ascii="Arial" w:hAnsi="Arial" w:cs="Arial"/>
                      <w:sz w:val="24"/>
                      <w:szCs w:val="24"/>
                    </w:rPr>
                  </w:pPr>
                  <w:r w:rsidRPr="00AB0A03">
                    <w:rPr>
                      <w:rFonts w:ascii="Arial" w:hAnsi="Arial" w:cs="Arial"/>
                      <w:sz w:val="24"/>
                      <w:szCs w:val="24"/>
                    </w:rPr>
                    <w:t>Trabajo presentado ante la Dirección de Postgrado de la Facultad de Ciencias de la Educación de la Universidad de Carabobo para optar al título de Magíster en Educación Matemática</w:t>
                  </w:r>
                </w:p>
                <w:p w:rsidR="00962E7E" w:rsidRDefault="00962E7E" w:rsidP="00F302D5">
                  <w:pPr>
                    <w:jc w:val="both"/>
                  </w:pPr>
                </w:p>
                <w:p w:rsidR="00962E7E" w:rsidRDefault="00962E7E" w:rsidP="00F302D5">
                  <w:pPr>
                    <w:jc w:val="center"/>
                  </w:pPr>
                </w:p>
                <w:p w:rsidR="00962E7E" w:rsidRDefault="00962E7E" w:rsidP="00F302D5">
                  <w:pPr>
                    <w:jc w:val="center"/>
                  </w:pPr>
                </w:p>
                <w:p w:rsidR="00962E7E" w:rsidRDefault="00962E7E" w:rsidP="00F302D5"/>
              </w:txbxContent>
            </v:textbox>
          </v:shape>
        </w:pict>
      </w:r>
      <w:r w:rsidR="00F302D5" w:rsidRPr="00BC2CD3">
        <w:rPr>
          <w:rFonts w:ascii="Arial" w:hAnsi="Arial" w:cs="Arial"/>
          <w:sz w:val="24"/>
          <w:szCs w:val="24"/>
          <w:lang w:val="es-ES_tradnl"/>
        </w:rPr>
        <w:tab/>
      </w:r>
      <w:r w:rsidR="00F302D5" w:rsidRPr="00BC2CD3">
        <w:rPr>
          <w:rFonts w:ascii="Arial" w:hAnsi="Arial" w:cs="Arial"/>
          <w:sz w:val="24"/>
          <w:szCs w:val="24"/>
          <w:lang w:val="es-ES_tradnl"/>
        </w:rPr>
        <w:tab/>
      </w:r>
      <w:r w:rsidR="00F302D5" w:rsidRPr="00BC2CD3">
        <w:rPr>
          <w:rFonts w:ascii="Arial" w:hAnsi="Arial" w:cs="Arial"/>
          <w:sz w:val="24"/>
          <w:szCs w:val="24"/>
          <w:lang w:val="es-ES_tradnl"/>
        </w:rPr>
        <w:tab/>
      </w:r>
      <w:r w:rsidR="00F302D5" w:rsidRPr="00BC2CD3">
        <w:rPr>
          <w:rFonts w:ascii="Arial" w:hAnsi="Arial" w:cs="Arial"/>
          <w:b/>
          <w:sz w:val="24"/>
          <w:szCs w:val="24"/>
          <w:lang w:val="es-ES_tradnl"/>
        </w:rPr>
        <w:t>Autor:</w:t>
      </w:r>
      <w:r w:rsidR="00F302D5">
        <w:rPr>
          <w:rFonts w:ascii="Arial" w:hAnsi="Arial" w:cs="Arial"/>
          <w:b/>
          <w:sz w:val="24"/>
          <w:szCs w:val="24"/>
          <w:lang w:val="es-ES_tradnl"/>
        </w:rPr>
        <w:t xml:space="preserve"> </w:t>
      </w:r>
      <w:r w:rsidR="00F302D5" w:rsidRPr="00BC2CD3">
        <w:rPr>
          <w:rFonts w:ascii="Arial" w:hAnsi="Arial" w:cs="Arial"/>
          <w:sz w:val="24"/>
          <w:szCs w:val="24"/>
          <w:lang w:val="es-ES_tradnl"/>
        </w:rPr>
        <w:t>Juan</w:t>
      </w:r>
      <w:r w:rsidR="00F302D5">
        <w:rPr>
          <w:rFonts w:ascii="Arial" w:hAnsi="Arial" w:cs="Arial"/>
          <w:sz w:val="24"/>
          <w:szCs w:val="24"/>
          <w:lang w:val="es-ES_tradnl"/>
        </w:rPr>
        <w:t xml:space="preserve"> Figueroa</w:t>
      </w:r>
    </w:p>
    <w:p w:rsidR="00F302D5" w:rsidRPr="003E6CC2" w:rsidRDefault="00F302D5" w:rsidP="00F302D5">
      <w:pPr>
        <w:ind w:firstLine="708"/>
        <w:rPr>
          <w:rFonts w:ascii="Arial" w:hAnsi="Arial" w:cs="Arial"/>
          <w:sz w:val="24"/>
          <w:szCs w:val="24"/>
        </w:rPr>
      </w:pPr>
    </w:p>
    <w:p w:rsidR="00F302D5" w:rsidRDefault="00F302D5" w:rsidP="00F302D5">
      <w:pPr>
        <w:ind w:firstLine="708"/>
        <w:rPr>
          <w:rFonts w:ascii="Arial" w:hAnsi="Arial" w:cs="Arial"/>
          <w:sz w:val="24"/>
          <w:szCs w:val="24"/>
          <w:lang w:val="es-ES_tradnl"/>
        </w:rPr>
      </w:pPr>
    </w:p>
    <w:p w:rsidR="00F302D5" w:rsidRDefault="00F302D5" w:rsidP="00F302D5">
      <w:pPr>
        <w:ind w:firstLine="708"/>
        <w:rPr>
          <w:rFonts w:ascii="Arial" w:hAnsi="Arial" w:cs="Arial"/>
          <w:sz w:val="24"/>
          <w:szCs w:val="24"/>
          <w:lang w:val="es-ES_tradnl"/>
        </w:rPr>
      </w:pPr>
    </w:p>
    <w:p w:rsidR="00F302D5" w:rsidRDefault="00F302D5" w:rsidP="00F302D5">
      <w:pPr>
        <w:ind w:firstLine="708"/>
        <w:jc w:val="center"/>
        <w:rPr>
          <w:rFonts w:ascii="Arial" w:hAnsi="Arial" w:cs="Arial"/>
          <w:sz w:val="24"/>
          <w:szCs w:val="24"/>
          <w:lang w:val="es-ES_tradnl"/>
        </w:rPr>
      </w:pPr>
    </w:p>
    <w:p w:rsidR="00F302D5" w:rsidRDefault="00F302D5" w:rsidP="00F302D5">
      <w:pPr>
        <w:ind w:firstLine="708"/>
        <w:jc w:val="center"/>
        <w:rPr>
          <w:rFonts w:ascii="Arial" w:hAnsi="Arial" w:cs="Arial"/>
          <w:sz w:val="24"/>
          <w:szCs w:val="24"/>
          <w:lang w:val="es-ES_tradnl"/>
        </w:rPr>
      </w:pPr>
    </w:p>
    <w:p w:rsidR="00F302D5" w:rsidRDefault="00F302D5" w:rsidP="00F302D5">
      <w:pPr>
        <w:ind w:firstLine="708"/>
        <w:jc w:val="center"/>
        <w:rPr>
          <w:rFonts w:ascii="Arial" w:hAnsi="Arial" w:cs="Arial"/>
          <w:sz w:val="24"/>
          <w:szCs w:val="24"/>
          <w:lang w:val="es-ES_tradnl"/>
        </w:rPr>
      </w:pPr>
    </w:p>
    <w:p w:rsidR="00F302D5" w:rsidRDefault="00F302D5" w:rsidP="00F302D5">
      <w:pPr>
        <w:jc w:val="center"/>
        <w:rPr>
          <w:rFonts w:ascii="Arial" w:hAnsi="Arial" w:cs="Arial"/>
          <w:sz w:val="24"/>
          <w:szCs w:val="24"/>
          <w:lang w:val="es-ES_tradnl"/>
        </w:rPr>
      </w:pPr>
    </w:p>
    <w:p w:rsidR="00F302D5" w:rsidRDefault="00F302D5" w:rsidP="00F302D5">
      <w:pPr>
        <w:jc w:val="center"/>
        <w:rPr>
          <w:rFonts w:ascii="Arial" w:hAnsi="Arial" w:cs="Arial"/>
          <w:sz w:val="24"/>
          <w:szCs w:val="24"/>
          <w:lang w:val="es-ES_tradnl"/>
        </w:rPr>
      </w:pPr>
    </w:p>
    <w:p w:rsidR="00F302D5" w:rsidRPr="00575C7D" w:rsidRDefault="00F302D5" w:rsidP="00F302D5">
      <w:pPr>
        <w:jc w:val="center"/>
        <w:rPr>
          <w:rFonts w:ascii="Arial" w:hAnsi="Arial" w:cs="Arial"/>
          <w:sz w:val="24"/>
          <w:szCs w:val="24"/>
          <w:lang w:val="es-ES_tradnl"/>
        </w:rPr>
      </w:pPr>
      <w:r w:rsidRPr="00575C7D">
        <w:rPr>
          <w:rFonts w:ascii="Arial" w:hAnsi="Arial" w:cs="Arial"/>
          <w:sz w:val="24"/>
          <w:szCs w:val="24"/>
          <w:lang w:val="es-ES_tradnl"/>
        </w:rPr>
        <w:t>Bárbula</w:t>
      </w:r>
      <w:r>
        <w:rPr>
          <w:rFonts w:ascii="Arial" w:hAnsi="Arial" w:cs="Arial"/>
          <w:sz w:val="24"/>
          <w:szCs w:val="24"/>
          <w:lang w:val="es-ES_tradnl"/>
        </w:rPr>
        <w:t>, Febrero  2017</w:t>
      </w:r>
    </w:p>
    <w:p w:rsidR="00F302D5" w:rsidRPr="001F37A0" w:rsidRDefault="00F302D5" w:rsidP="00F302D5">
      <w:pPr>
        <w:spacing w:after="0"/>
        <w:jc w:val="center"/>
        <w:rPr>
          <w:rFonts w:ascii="Arial" w:hAnsi="Arial" w:cs="Arial"/>
          <w:b/>
          <w:sz w:val="24"/>
          <w:szCs w:val="24"/>
        </w:rPr>
      </w:pPr>
      <w:r>
        <w:rPr>
          <w:rFonts w:ascii="Arial" w:hAnsi="Arial" w:cs="Arial"/>
          <w:noProof/>
          <w:sz w:val="24"/>
          <w:szCs w:val="24"/>
          <w:lang w:eastAsia="es-VE"/>
        </w:rPr>
        <w:lastRenderedPageBreak/>
        <w:drawing>
          <wp:inline distT="0" distB="0" distL="0" distR="0">
            <wp:extent cx="5250873" cy="7991475"/>
            <wp:effectExtent l="19050" t="0" r="6927" b="0"/>
            <wp:docPr id="31" name="Imagen 1" descr="G:\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agen.jpg"/>
                    <pic:cNvPicPr>
                      <a:picLocks noChangeAspect="1" noChangeArrowheads="1"/>
                    </pic:cNvPicPr>
                  </pic:nvPicPr>
                  <pic:blipFill>
                    <a:blip r:embed="rId11" cstate="print"/>
                    <a:srcRect/>
                    <a:stretch>
                      <a:fillRect/>
                    </a:stretch>
                  </pic:blipFill>
                  <pic:spPr bwMode="auto">
                    <a:xfrm>
                      <a:off x="0" y="0"/>
                      <a:ext cx="5252085" cy="7993320"/>
                    </a:xfrm>
                    <a:prstGeom prst="rect">
                      <a:avLst/>
                    </a:prstGeom>
                    <a:noFill/>
                    <a:ln w="9525">
                      <a:noFill/>
                      <a:miter lim="800000"/>
                      <a:headEnd/>
                      <a:tailEnd/>
                    </a:ln>
                  </pic:spPr>
                </pic:pic>
              </a:graphicData>
            </a:graphic>
          </wp:inline>
        </w:drawing>
      </w:r>
      <w:r>
        <w:rPr>
          <w:rFonts w:ascii="Arial" w:hAnsi="Arial" w:cs="Arial"/>
          <w:sz w:val="24"/>
          <w:szCs w:val="24"/>
          <w:lang w:val="es-ES_tradnl"/>
        </w:rPr>
        <w:br w:type="page"/>
      </w:r>
      <w:r>
        <w:rPr>
          <w:rFonts w:ascii="Arial" w:hAnsi="Arial" w:cs="Arial"/>
          <w:noProof/>
          <w:color w:val="000000" w:themeColor="text1"/>
          <w:sz w:val="24"/>
          <w:szCs w:val="24"/>
          <w:lang w:eastAsia="es-VE"/>
        </w:rPr>
        <w:lastRenderedPageBreak/>
        <w:drawing>
          <wp:anchor distT="0" distB="0" distL="114300" distR="114300" simplePos="0" relativeHeight="251726848" behindDoc="1" locked="0" layoutInCell="1" allowOverlap="1">
            <wp:simplePos x="0" y="0"/>
            <wp:positionH relativeFrom="column">
              <wp:posOffset>4420870</wp:posOffset>
            </wp:positionH>
            <wp:positionV relativeFrom="paragraph">
              <wp:posOffset>-102235</wp:posOffset>
            </wp:positionV>
            <wp:extent cx="806450" cy="812800"/>
            <wp:effectExtent l="19050" t="0" r="0" b="0"/>
            <wp:wrapNone/>
            <wp:docPr id="24" name="Imagen 4"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Postgrado FACE"/>
                    <pic:cNvPicPr>
                      <a:picLocks noChangeAspect="1" noChangeArrowheads="1"/>
                    </pic:cNvPicPr>
                  </pic:nvPicPr>
                  <pic:blipFill>
                    <a:blip r:embed="rId9" r:link="rId10" cstate="print"/>
                    <a:srcRect/>
                    <a:stretch>
                      <a:fillRect/>
                    </a:stretch>
                  </pic:blipFill>
                  <pic:spPr bwMode="auto">
                    <a:xfrm>
                      <a:off x="0" y="0"/>
                      <a:ext cx="806450" cy="812800"/>
                    </a:xfrm>
                    <a:prstGeom prst="rect">
                      <a:avLst/>
                    </a:prstGeom>
                    <a:noFill/>
                    <a:ln w="9525">
                      <a:noFill/>
                      <a:miter lim="800000"/>
                      <a:headEnd/>
                      <a:tailEnd/>
                    </a:ln>
                  </pic:spPr>
                </pic:pic>
              </a:graphicData>
            </a:graphic>
          </wp:anchor>
        </w:drawing>
      </w:r>
      <w:r>
        <w:rPr>
          <w:rFonts w:ascii="Arial" w:hAnsi="Arial" w:cs="Arial"/>
          <w:noProof/>
          <w:color w:val="000000" w:themeColor="text1"/>
          <w:sz w:val="24"/>
          <w:szCs w:val="24"/>
          <w:lang w:eastAsia="es-VE"/>
        </w:rPr>
        <w:drawing>
          <wp:anchor distT="0" distB="0" distL="114300" distR="114300" simplePos="0" relativeHeight="251725824" behindDoc="1" locked="0" layoutInCell="1" allowOverlap="1">
            <wp:simplePos x="0" y="0"/>
            <wp:positionH relativeFrom="column">
              <wp:posOffset>-116205</wp:posOffset>
            </wp:positionH>
            <wp:positionV relativeFrom="paragraph">
              <wp:posOffset>-99060</wp:posOffset>
            </wp:positionV>
            <wp:extent cx="638175" cy="847725"/>
            <wp:effectExtent l="19050" t="0" r="9525" b="0"/>
            <wp:wrapNone/>
            <wp:docPr id="25" name="Imagen 1" descr="http://www.faces.uc.edu.ve/introeco/escudo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faces.uc.edu.ve/introeco/escudouc.gif"/>
                    <pic:cNvPicPr>
                      <a:picLocks noChangeAspect="1" noChangeArrowheads="1"/>
                    </pic:cNvPicPr>
                  </pic:nvPicPr>
                  <pic:blipFill>
                    <a:blip r:embed="rId7" r:link="rId8" cstate="print"/>
                    <a:srcRect/>
                    <a:stretch>
                      <a:fillRect/>
                    </a:stretch>
                  </pic:blipFill>
                  <pic:spPr bwMode="auto">
                    <a:xfrm>
                      <a:off x="0" y="0"/>
                      <a:ext cx="638175" cy="847725"/>
                    </a:xfrm>
                    <a:prstGeom prst="rect">
                      <a:avLst/>
                    </a:prstGeom>
                    <a:noFill/>
                    <a:ln w="9525">
                      <a:noFill/>
                      <a:miter lim="800000"/>
                      <a:headEnd/>
                      <a:tailEnd/>
                    </a:ln>
                  </pic:spPr>
                </pic:pic>
              </a:graphicData>
            </a:graphic>
          </wp:anchor>
        </w:drawing>
      </w:r>
      <w:r w:rsidRPr="001F37A0">
        <w:rPr>
          <w:rFonts w:ascii="Arial" w:hAnsi="Arial" w:cs="Arial"/>
          <w:b/>
          <w:noProof/>
          <w:sz w:val="24"/>
          <w:szCs w:val="24"/>
          <w:lang w:eastAsia="es-VE"/>
        </w:rPr>
        <w:drawing>
          <wp:anchor distT="0" distB="0" distL="114300" distR="114300" simplePos="0" relativeHeight="251727872" behindDoc="1" locked="0" layoutInCell="1" allowOverlap="1">
            <wp:simplePos x="0" y="0"/>
            <wp:positionH relativeFrom="column">
              <wp:posOffset>7178675</wp:posOffset>
            </wp:positionH>
            <wp:positionV relativeFrom="paragraph">
              <wp:posOffset>36195</wp:posOffset>
            </wp:positionV>
            <wp:extent cx="1012190" cy="956945"/>
            <wp:effectExtent l="19050" t="0" r="0" b="0"/>
            <wp:wrapNone/>
            <wp:docPr id="26" name="Imagen 106"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Logo de Postgrado FACE"/>
                    <pic:cNvPicPr>
                      <a:picLocks noChangeAspect="1" noChangeArrowheads="1"/>
                    </pic:cNvPicPr>
                  </pic:nvPicPr>
                  <pic:blipFill>
                    <a:blip r:embed="rId9" r:link="rId10" cstate="print">
                      <a:grayscl/>
                    </a:blip>
                    <a:srcRect/>
                    <a:stretch>
                      <a:fillRect/>
                    </a:stretch>
                  </pic:blipFill>
                  <pic:spPr bwMode="auto">
                    <a:xfrm>
                      <a:off x="0" y="0"/>
                      <a:ext cx="1012190" cy="956945"/>
                    </a:xfrm>
                    <a:prstGeom prst="rect">
                      <a:avLst/>
                    </a:prstGeom>
                    <a:noFill/>
                    <a:ln w="9525">
                      <a:noFill/>
                      <a:miter lim="800000"/>
                      <a:headEnd/>
                      <a:tailEnd/>
                    </a:ln>
                  </pic:spPr>
                </pic:pic>
              </a:graphicData>
            </a:graphic>
          </wp:anchor>
        </w:drawing>
      </w:r>
      <w:r w:rsidRPr="001F37A0">
        <w:rPr>
          <w:rFonts w:ascii="Arial" w:hAnsi="Arial" w:cs="Arial"/>
          <w:b/>
          <w:sz w:val="24"/>
          <w:szCs w:val="24"/>
        </w:rPr>
        <w:t>UNIVERSIDAD DE CARABOBO</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DIRECCIÓN DE POSTGRADO</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 xml:space="preserve">FACULTAD DE CIENCIAS DE LA EDUCACIÓN </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 xml:space="preserve">MAESTRÍA EN EDUCACIÓN MATEMÁTICA </w:t>
      </w:r>
    </w:p>
    <w:p w:rsidR="00F302D5" w:rsidRPr="00BC2CD3" w:rsidRDefault="00F302D5" w:rsidP="00F302D5">
      <w:pPr>
        <w:spacing w:after="0" w:line="360" w:lineRule="auto"/>
        <w:jc w:val="both"/>
        <w:rPr>
          <w:rFonts w:ascii="Arial" w:hAnsi="Arial" w:cs="Arial"/>
          <w:color w:val="000000" w:themeColor="text1"/>
          <w:sz w:val="24"/>
          <w:szCs w:val="24"/>
        </w:rPr>
      </w:pP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Pr="00AD6505" w:rsidRDefault="00F302D5" w:rsidP="00F302D5">
      <w:pPr>
        <w:widowControl w:val="0"/>
        <w:autoSpaceDE w:val="0"/>
        <w:autoSpaceDN w:val="0"/>
        <w:adjustRightInd w:val="0"/>
        <w:jc w:val="center"/>
        <w:rPr>
          <w:rFonts w:ascii="Arial" w:hAnsi="Arial" w:cs="Arial"/>
          <w:b/>
          <w:sz w:val="24"/>
          <w:szCs w:val="24"/>
        </w:rPr>
      </w:pPr>
      <w:r w:rsidRPr="00AD6505">
        <w:rPr>
          <w:rFonts w:ascii="Arial" w:hAnsi="Arial" w:cs="Arial"/>
          <w:b/>
          <w:sz w:val="24"/>
          <w:szCs w:val="24"/>
        </w:rPr>
        <w:t>AUTORIZACIÓN DEL TUTOR</w:t>
      </w:r>
    </w:p>
    <w:p w:rsidR="00F302D5" w:rsidRPr="00AD6505" w:rsidRDefault="00F302D5" w:rsidP="00F302D5">
      <w:pPr>
        <w:widowControl w:val="0"/>
        <w:autoSpaceDE w:val="0"/>
        <w:autoSpaceDN w:val="0"/>
        <w:adjustRightInd w:val="0"/>
        <w:rPr>
          <w:rFonts w:ascii="Arial" w:hAnsi="Arial" w:cs="Arial"/>
          <w:sz w:val="24"/>
          <w:szCs w:val="24"/>
        </w:rPr>
      </w:pPr>
    </w:p>
    <w:p w:rsidR="00F302D5" w:rsidRPr="00AD6505" w:rsidRDefault="00F302D5" w:rsidP="00F302D5">
      <w:pPr>
        <w:tabs>
          <w:tab w:val="left" w:pos="743"/>
          <w:tab w:val="left" w:pos="885"/>
        </w:tabs>
        <w:spacing w:line="360" w:lineRule="auto"/>
        <w:ind w:right="-596"/>
        <w:jc w:val="both"/>
        <w:rPr>
          <w:rFonts w:ascii="Arial" w:hAnsi="Arial" w:cs="Arial"/>
          <w:sz w:val="24"/>
          <w:szCs w:val="24"/>
        </w:rPr>
      </w:pPr>
      <w:r>
        <w:rPr>
          <w:rFonts w:ascii="Arial" w:hAnsi="Arial" w:cs="Arial"/>
          <w:sz w:val="24"/>
          <w:szCs w:val="24"/>
        </w:rPr>
        <w:t>Yo Rosa Amaya</w:t>
      </w:r>
      <w:r w:rsidRPr="00AD6505">
        <w:rPr>
          <w:rFonts w:ascii="Arial" w:hAnsi="Arial" w:cs="Arial"/>
          <w:sz w:val="24"/>
          <w:szCs w:val="24"/>
        </w:rPr>
        <w:t xml:space="preserve">, titular de la </w:t>
      </w:r>
      <w:r>
        <w:rPr>
          <w:rFonts w:ascii="Arial" w:hAnsi="Arial" w:cs="Arial"/>
          <w:sz w:val="24"/>
          <w:szCs w:val="24"/>
        </w:rPr>
        <w:t>cédula de identidad C.I: 5696712</w:t>
      </w:r>
      <w:r w:rsidRPr="00AD6505">
        <w:rPr>
          <w:rFonts w:ascii="Arial" w:hAnsi="Arial" w:cs="Arial"/>
          <w:sz w:val="24"/>
          <w:szCs w:val="24"/>
        </w:rPr>
        <w:t>, en mi carácter de tutora del Trabajo de Maestría, titulado:</w:t>
      </w:r>
      <w:r w:rsidRPr="00BC2CD3">
        <w:rPr>
          <w:rFonts w:ascii="Arial" w:hAnsi="Arial" w:cs="Arial"/>
          <w:b/>
          <w:caps/>
          <w:sz w:val="24"/>
          <w:szCs w:val="24"/>
          <w:lang w:val="es-ES_tradnl"/>
        </w:rPr>
        <w:t>Diseño de un Material Educativo Computarizado para el aprend</w:t>
      </w:r>
      <w:r>
        <w:rPr>
          <w:rFonts w:ascii="Arial" w:hAnsi="Arial" w:cs="Arial"/>
          <w:b/>
          <w:caps/>
          <w:sz w:val="24"/>
          <w:szCs w:val="24"/>
          <w:lang w:val="es-ES_tradnl"/>
        </w:rPr>
        <w:t xml:space="preserve">izaje de los Números Complejos en los estudiantes de quinto </w:t>
      </w:r>
      <w:r w:rsidRPr="00BC2CD3">
        <w:rPr>
          <w:rFonts w:ascii="Arial" w:eastAsiaTheme="minorEastAsia" w:hAnsi="Arial" w:cs="Arial"/>
          <w:b/>
          <w:caps/>
          <w:sz w:val="24"/>
          <w:szCs w:val="24"/>
          <w:lang w:val="es-ES_tradnl"/>
        </w:rPr>
        <w:t>año de la ETN Enrique Delgado Palacios</w:t>
      </w:r>
      <w:r w:rsidRPr="00AD6505">
        <w:rPr>
          <w:rFonts w:ascii="Arial" w:hAnsi="Arial" w:cs="Arial"/>
          <w:sz w:val="24"/>
          <w:szCs w:val="24"/>
        </w:rPr>
        <w:t>, presentado po</w:t>
      </w:r>
      <w:r>
        <w:rPr>
          <w:rFonts w:ascii="Arial" w:hAnsi="Arial" w:cs="Arial"/>
          <w:sz w:val="24"/>
          <w:szCs w:val="24"/>
        </w:rPr>
        <w:t>r la ciudadano Juan Carlos Figueroa</w:t>
      </w:r>
      <w:r w:rsidRPr="00AD6505">
        <w:rPr>
          <w:rFonts w:ascii="Arial" w:hAnsi="Arial" w:cs="Arial"/>
          <w:sz w:val="24"/>
          <w:szCs w:val="24"/>
        </w:rPr>
        <w:t>, titular de la cédu</w:t>
      </w:r>
      <w:r>
        <w:rPr>
          <w:rFonts w:ascii="Arial" w:hAnsi="Arial" w:cs="Arial"/>
          <w:sz w:val="24"/>
          <w:szCs w:val="24"/>
        </w:rPr>
        <w:t>la de identidad C.I: 15656285</w:t>
      </w:r>
      <w:r w:rsidRPr="00AD6505">
        <w:rPr>
          <w:rFonts w:ascii="Arial" w:hAnsi="Arial" w:cs="Arial"/>
          <w:sz w:val="24"/>
          <w:szCs w:val="24"/>
        </w:rPr>
        <w:t xml:space="preserve"> para optar al título de Magíster en Educación Matemática, considero que dicho trabajo reúne los requisitos y méritos suficientes para ser sometido a la presentación pública y evaluación por parte del Jurado Examinador que se designe.</w:t>
      </w:r>
    </w:p>
    <w:p w:rsidR="00F302D5" w:rsidRPr="00AD6505" w:rsidRDefault="00F302D5" w:rsidP="00F302D5">
      <w:pPr>
        <w:jc w:val="both"/>
        <w:rPr>
          <w:rFonts w:ascii="Arial" w:hAnsi="Arial" w:cs="Arial"/>
          <w:sz w:val="24"/>
          <w:szCs w:val="24"/>
        </w:rPr>
      </w:pPr>
    </w:p>
    <w:p w:rsidR="00F302D5" w:rsidRPr="00AD6505" w:rsidRDefault="00F302D5" w:rsidP="00F302D5">
      <w:pPr>
        <w:jc w:val="both"/>
        <w:rPr>
          <w:rFonts w:ascii="Arial" w:hAnsi="Arial" w:cs="Arial"/>
          <w:sz w:val="24"/>
          <w:szCs w:val="24"/>
        </w:rPr>
      </w:pPr>
    </w:p>
    <w:p w:rsidR="00F302D5" w:rsidRPr="00AD6505" w:rsidRDefault="00F302D5" w:rsidP="00F302D5">
      <w:pPr>
        <w:jc w:val="both"/>
        <w:rPr>
          <w:rFonts w:ascii="Arial" w:hAnsi="Arial" w:cs="Arial"/>
          <w:sz w:val="24"/>
          <w:szCs w:val="24"/>
        </w:rPr>
      </w:pPr>
      <w:r>
        <w:rPr>
          <w:rFonts w:ascii="Arial" w:hAnsi="Arial" w:cs="Arial"/>
          <w:sz w:val="24"/>
          <w:szCs w:val="24"/>
        </w:rPr>
        <w:t>En Bárbula, a los ______ días del mes de_________ del año dos mil______</w:t>
      </w:r>
    </w:p>
    <w:p w:rsidR="00F302D5" w:rsidRDefault="00F302D5" w:rsidP="00F302D5">
      <w:pPr>
        <w:widowControl w:val="0"/>
        <w:autoSpaceDE w:val="0"/>
        <w:autoSpaceDN w:val="0"/>
        <w:adjustRightInd w:val="0"/>
      </w:pPr>
    </w:p>
    <w:p w:rsidR="00F302D5" w:rsidRDefault="00F302D5" w:rsidP="00F302D5">
      <w:pPr>
        <w:widowControl w:val="0"/>
        <w:autoSpaceDE w:val="0"/>
        <w:autoSpaceDN w:val="0"/>
        <w:adjustRightInd w:val="0"/>
        <w:jc w:val="center"/>
      </w:pPr>
      <w:r>
        <w:t>_______________________</w:t>
      </w:r>
    </w:p>
    <w:p w:rsidR="00F302D5" w:rsidRDefault="00F302D5" w:rsidP="00F302D5">
      <w:pPr>
        <w:widowControl w:val="0"/>
        <w:autoSpaceDE w:val="0"/>
        <w:autoSpaceDN w:val="0"/>
        <w:adjustRightInd w:val="0"/>
        <w:jc w:val="center"/>
        <w:rPr>
          <w:rFonts w:ascii="Arial" w:hAnsi="Arial" w:cs="Arial"/>
          <w:sz w:val="24"/>
          <w:szCs w:val="24"/>
        </w:rPr>
      </w:pPr>
      <w:r w:rsidRPr="0005240D">
        <w:rPr>
          <w:rFonts w:ascii="Arial" w:hAnsi="Arial" w:cs="Arial"/>
          <w:sz w:val="24"/>
          <w:szCs w:val="24"/>
        </w:rPr>
        <w:t>Rosa  Amaya</w:t>
      </w:r>
    </w:p>
    <w:p w:rsidR="00F302D5" w:rsidRPr="0005240D" w:rsidRDefault="00F302D5" w:rsidP="00F302D5">
      <w:pPr>
        <w:widowControl w:val="0"/>
        <w:autoSpaceDE w:val="0"/>
        <w:autoSpaceDN w:val="0"/>
        <w:adjustRightInd w:val="0"/>
        <w:jc w:val="center"/>
        <w:rPr>
          <w:rFonts w:ascii="Arial" w:hAnsi="Arial" w:cs="Arial"/>
          <w:sz w:val="24"/>
          <w:szCs w:val="24"/>
        </w:rPr>
      </w:pPr>
      <w:r>
        <w:rPr>
          <w:rFonts w:ascii="Arial" w:hAnsi="Arial" w:cs="Arial"/>
          <w:sz w:val="24"/>
          <w:szCs w:val="24"/>
        </w:rPr>
        <w:t>CI: 5696712</w:t>
      </w:r>
    </w:p>
    <w:p w:rsidR="00F302D5" w:rsidRDefault="00F302D5" w:rsidP="00F302D5">
      <w:pPr>
        <w:jc w:val="center"/>
        <w:rPr>
          <w:rFonts w:ascii="Arial" w:hAnsi="Arial" w:cs="Arial"/>
        </w:rPr>
      </w:pPr>
    </w:p>
    <w:p w:rsidR="00F302D5" w:rsidRDefault="00F302D5" w:rsidP="00F302D5">
      <w:pPr>
        <w:spacing w:after="0"/>
        <w:jc w:val="center"/>
        <w:rPr>
          <w:rFonts w:ascii="Arial" w:hAnsi="Arial" w:cs="Arial"/>
          <w:b/>
          <w:sz w:val="24"/>
          <w:szCs w:val="24"/>
        </w:rPr>
      </w:pPr>
    </w:p>
    <w:p w:rsidR="00F302D5" w:rsidRDefault="00F302D5" w:rsidP="00F302D5">
      <w:pPr>
        <w:spacing w:after="0"/>
        <w:jc w:val="center"/>
        <w:rPr>
          <w:rFonts w:ascii="Arial" w:hAnsi="Arial" w:cs="Arial"/>
          <w:b/>
          <w:sz w:val="24"/>
          <w:szCs w:val="24"/>
        </w:rPr>
      </w:pPr>
    </w:p>
    <w:p w:rsidR="00F302D5" w:rsidRPr="001F37A0" w:rsidRDefault="00F302D5" w:rsidP="00F302D5">
      <w:pPr>
        <w:spacing w:after="0"/>
        <w:jc w:val="center"/>
        <w:rPr>
          <w:rFonts w:ascii="Arial" w:hAnsi="Arial" w:cs="Arial"/>
          <w:b/>
          <w:sz w:val="24"/>
          <w:szCs w:val="24"/>
        </w:rPr>
      </w:pPr>
      <w:r w:rsidRPr="003F4EB7">
        <w:rPr>
          <w:rFonts w:ascii="Arial" w:hAnsi="Arial" w:cs="Arial"/>
          <w:b/>
          <w:noProof/>
          <w:sz w:val="24"/>
          <w:szCs w:val="24"/>
          <w:lang w:eastAsia="es-VE"/>
        </w:rPr>
        <w:lastRenderedPageBreak/>
        <w:drawing>
          <wp:anchor distT="0" distB="0" distL="114300" distR="114300" simplePos="0" relativeHeight="251739136" behindDoc="1" locked="0" layoutInCell="1" allowOverlap="1">
            <wp:simplePos x="0" y="0"/>
            <wp:positionH relativeFrom="column">
              <wp:posOffset>36195</wp:posOffset>
            </wp:positionH>
            <wp:positionV relativeFrom="paragraph">
              <wp:posOffset>53340</wp:posOffset>
            </wp:positionV>
            <wp:extent cx="638175" cy="847725"/>
            <wp:effectExtent l="19050" t="0" r="9525" b="0"/>
            <wp:wrapNone/>
            <wp:docPr id="35" name="Imagen 1" descr="http://www.faces.uc.edu.ve/introeco/escudo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faces.uc.edu.ve/introeco/escudouc.gif"/>
                    <pic:cNvPicPr>
                      <a:picLocks noChangeAspect="1" noChangeArrowheads="1"/>
                    </pic:cNvPicPr>
                  </pic:nvPicPr>
                  <pic:blipFill>
                    <a:blip r:embed="rId7" r:link="rId8" cstate="print"/>
                    <a:srcRect/>
                    <a:stretch>
                      <a:fillRect/>
                    </a:stretch>
                  </pic:blipFill>
                  <pic:spPr bwMode="auto">
                    <a:xfrm>
                      <a:off x="0" y="0"/>
                      <a:ext cx="638175" cy="847725"/>
                    </a:xfrm>
                    <a:prstGeom prst="rect">
                      <a:avLst/>
                    </a:prstGeom>
                    <a:noFill/>
                    <a:ln w="9525">
                      <a:noFill/>
                      <a:miter lim="800000"/>
                      <a:headEnd/>
                      <a:tailEnd/>
                    </a:ln>
                  </pic:spPr>
                </pic:pic>
              </a:graphicData>
            </a:graphic>
          </wp:anchor>
        </w:drawing>
      </w:r>
      <w:r w:rsidRPr="001F37A0">
        <w:rPr>
          <w:rFonts w:ascii="Arial" w:hAnsi="Arial" w:cs="Arial"/>
          <w:b/>
          <w:sz w:val="24"/>
          <w:szCs w:val="24"/>
        </w:rPr>
        <w:t>UNIVERSIDAD DE CARABOBO</w:t>
      </w:r>
      <w:r w:rsidRPr="003F4EB7">
        <w:rPr>
          <w:rFonts w:ascii="Arial" w:hAnsi="Arial" w:cs="Arial"/>
          <w:b/>
          <w:noProof/>
          <w:sz w:val="24"/>
          <w:szCs w:val="24"/>
          <w:lang w:eastAsia="es-VE"/>
        </w:rPr>
        <w:drawing>
          <wp:anchor distT="0" distB="0" distL="114300" distR="114300" simplePos="0" relativeHeight="251738112" behindDoc="1" locked="0" layoutInCell="1" allowOverlap="1">
            <wp:simplePos x="0" y="0"/>
            <wp:positionH relativeFrom="column">
              <wp:posOffset>4570095</wp:posOffset>
            </wp:positionH>
            <wp:positionV relativeFrom="paragraph">
              <wp:posOffset>53340</wp:posOffset>
            </wp:positionV>
            <wp:extent cx="809625" cy="809625"/>
            <wp:effectExtent l="19050" t="0" r="0" b="0"/>
            <wp:wrapNone/>
            <wp:docPr id="34" name="Imagen 4"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Postgrado FACE"/>
                    <pic:cNvPicPr>
                      <a:picLocks noChangeAspect="1" noChangeArrowheads="1"/>
                    </pic:cNvPicPr>
                  </pic:nvPicPr>
                  <pic:blipFill>
                    <a:blip r:embed="rId9" r:link="rId10" cstate="print"/>
                    <a:srcRect/>
                    <a:stretch>
                      <a:fillRect/>
                    </a:stretch>
                  </pic:blipFill>
                  <pic:spPr bwMode="auto">
                    <a:xfrm>
                      <a:off x="0" y="0"/>
                      <a:ext cx="806450" cy="812800"/>
                    </a:xfrm>
                    <a:prstGeom prst="rect">
                      <a:avLst/>
                    </a:prstGeom>
                    <a:noFill/>
                    <a:ln w="9525">
                      <a:noFill/>
                      <a:miter lim="800000"/>
                      <a:headEnd/>
                      <a:tailEnd/>
                    </a:ln>
                  </pic:spPr>
                </pic:pic>
              </a:graphicData>
            </a:graphic>
          </wp:anchor>
        </w:drawing>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DIRECCIÓN DE POSTGRADO</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 xml:space="preserve">FACULTAD DE CIENCIAS DE LA EDUCACIÓN </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 xml:space="preserve">MAESTRÍA EN EDUCACIÓN MATEMÁTICA </w:t>
      </w:r>
    </w:p>
    <w:p w:rsidR="00F302D5" w:rsidRPr="00BC2CD3" w:rsidRDefault="00F302D5" w:rsidP="00F302D5">
      <w:pPr>
        <w:spacing w:after="0" w:line="360" w:lineRule="auto"/>
        <w:jc w:val="both"/>
        <w:rPr>
          <w:rFonts w:ascii="Arial" w:hAnsi="Arial" w:cs="Arial"/>
          <w:color w:val="000000" w:themeColor="text1"/>
          <w:sz w:val="24"/>
          <w:szCs w:val="24"/>
        </w:rPr>
      </w:pPr>
    </w:p>
    <w:p w:rsidR="00F302D5" w:rsidRPr="007E4A17" w:rsidRDefault="00F302D5" w:rsidP="00F302D5">
      <w:pPr>
        <w:widowControl w:val="0"/>
        <w:autoSpaceDE w:val="0"/>
        <w:autoSpaceDN w:val="0"/>
        <w:adjustRightInd w:val="0"/>
        <w:jc w:val="center"/>
        <w:rPr>
          <w:rFonts w:ascii="Arial" w:hAnsi="Arial" w:cs="Arial"/>
          <w:b/>
          <w:sz w:val="24"/>
          <w:szCs w:val="24"/>
        </w:rPr>
      </w:pPr>
      <w:r w:rsidRPr="007E4A17">
        <w:rPr>
          <w:rFonts w:ascii="Arial" w:hAnsi="Arial" w:cs="Arial"/>
          <w:b/>
          <w:sz w:val="24"/>
          <w:szCs w:val="24"/>
        </w:rPr>
        <w:t>AVAL  DEL TUTOR</w:t>
      </w:r>
    </w:p>
    <w:p w:rsidR="00F302D5" w:rsidRPr="007E4A17" w:rsidRDefault="00F302D5" w:rsidP="00F302D5">
      <w:pPr>
        <w:widowControl w:val="0"/>
        <w:autoSpaceDE w:val="0"/>
        <w:autoSpaceDN w:val="0"/>
        <w:adjustRightInd w:val="0"/>
        <w:rPr>
          <w:rFonts w:ascii="Arial" w:hAnsi="Arial" w:cs="Arial"/>
          <w:sz w:val="24"/>
          <w:szCs w:val="24"/>
        </w:rPr>
      </w:pPr>
    </w:p>
    <w:p w:rsidR="00F302D5" w:rsidRPr="007E4A17" w:rsidRDefault="00F302D5" w:rsidP="00F302D5">
      <w:pPr>
        <w:tabs>
          <w:tab w:val="left" w:pos="743"/>
          <w:tab w:val="left" w:pos="885"/>
        </w:tabs>
        <w:spacing w:line="360" w:lineRule="auto"/>
        <w:ind w:right="-596"/>
        <w:jc w:val="both"/>
        <w:rPr>
          <w:rFonts w:ascii="Arial" w:hAnsi="Arial" w:cs="Arial"/>
          <w:sz w:val="24"/>
          <w:szCs w:val="24"/>
        </w:rPr>
      </w:pPr>
      <w:r w:rsidRPr="007E4A17">
        <w:rPr>
          <w:rFonts w:ascii="Arial" w:hAnsi="Arial" w:cs="Arial"/>
          <w:sz w:val="24"/>
          <w:szCs w:val="24"/>
        </w:rPr>
        <w:t>Dando cumplimiento a lo establecido en el Reglamento de Estudios de Postgrado de la Universidad de Carabobo en su artícul</w:t>
      </w:r>
      <w:r>
        <w:rPr>
          <w:rFonts w:ascii="Arial" w:hAnsi="Arial" w:cs="Arial"/>
          <w:sz w:val="24"/>
          <w:szCs w:val="24"/>
        </w:rPr>
        <w:t>o 133, quién suscribe Rosa Amaya</w:t>
      </w:r>
      <w:r w:rsidRPr="007E4A17">
        <w:rPr>
          <w:rFonts w:ascii="Arial" w:hAnsi="Arial" w:cs="Arial"/>
          <w:sz w:val="24"/>
          <w:szCs w:val="24"/>
        </w:rPr>
        <w:t>, titular de la cédu</w:t>
      </w:r>
      <w:r>
        <w:rPr>
          <w:rFonts w:ascii="Arial" w:hAnsi="Arial" w:cs="Arial"/>
          <w:sz w:val="24"/>
          <w:szCs w:val="24"/>
        </w:rPr>
        <w:t>la de identidad C.I: 5696712,</w:t>
      </w:r>
      <w:r w:rsidRPr="007E4A17">
        <w:rPr>
          <w:rFonts w:ascii="Arial" w:hAnsi="Arial" w:cs="Arial"/>
          <w:sz w:val="24"/>
          <w:szCs w:val="24"/>
        </w:rPr>
        <w:t xml:space="preserve"> en mi carácter de tutora del Trabajo de Maestría, titulado: </w:t>
      </w:r>
      <w:r w:rsidRPr="00BC2CD3">
        <w:rPr>
          <w:rFonts w:ascii="Arial" w:hAnsi="Arial" w:cs="Arial"/>
          <w:b/>
          <w:caps/>
          <w:sz w:val="24"/>
          <w:szCs w:val="24"/>
          <w:lang w:val="es-ES_tradnl"/>
        </w:rPr>
        <w:t xml:space="preserve">Diseño de un Material </w:t>
      </w:r>
      <w:r>
        <w:rPr>
          <w:rFonts w:ascii="Arial" w:hAnsi="Arial" w:cs="Arial"/>
          <w:b/>
          <w:caps/>
          <w:sz w:val="24"/>
          <w:szCs w:val="24"/>
          <w:lang w:val="es-ES_tradnl"/>
        </w:rPr>
        <w:t xml:space="preserve">Educativo Computarizado para el </w:t>
      </w:r>
      <w:r w:rsidRPr="00BC2CD3">
        <w:rPr>
          <w:rFonts w:ascii="Arial" w:hAnsi="Arial" w:cs="Arial"/>
          <w:b/>
          <w:caps/>
          <w:sz w:val="24"/>
          <w:szCs w:val="24"/>
          <w:lang w:val="es-ES_tradnl"/>
        </w:rPr>
        <w:t>aprend</w:t>
      </w:r>
      <w:r>
        <w:rPr>
          <w:rFonts w:ascii="Arial" w:hAnsi="Arial" w:cs="Arial"/>
          <w:b/>
          <w:caps/>
          <w:sz w:val="24"/>
          <w:szCs w:val="24"/>
          <w:lang w:val="es-ES_tradnl"/>
        </w:rPr>
        <w:t xml:space="preserve">izaje  de los Números Complejos en los estudiantes de quinto </w:t>
      </w:r>
      <w:r w:rsidRPr="00BC2CD3">
        <w:rPr>
          <w:rFonts w:ascii="Arial" w:eastAsiaTheme="minorEastAsia" w:hAnsi="Arial" w:cs="Arial"/>
          <w:b/>
          <w:caps/>
          <w:sz w:val="24"/>
          <w:szCs w:val="24"/>
          <w:lang w:val="es-ES_tradnl"/>
        </w:rPr>
        <w:t>año de la ETN Enrique Delgado Palacios</w:t>
      </w:r>
      <w:r>
        <w:rPr>
          <w:rFonts w:ascii="Arial" w:hAnsi="Arial" w:cs="Arial"/>
          <w:sz w:val="24"/>
          <w:szCs w:val="24"/>
        </w:rPr>
        <w:t>, presentado por la ciudadano Juan Carlos Figueroa</w:t>
      </w:r>
      <w:r w:rsidRPr="007E4A17">
        <w:rPr>
          <w:rFonts w:ascii="Arial" w:hAnsi="Arial" w:cs="Arial"/>
          <w:sz w:val="24"/>
          <w:szCs w:val="24"/>
        </w:rPr>
        <w:t>, titular de la cédul</w:t>
      </w:r>
      <w:r>
        <w:rPr>
          <w:rFonts w:ascii="Arial" w:hAnsi="Arial" w:cs="Arial"/>
          <w:sz w:val="24"/>
          <w:szCs w:val="24"/>
        </w:rPr>
        <w:t>a de identidad C.I :15656285</w:t>
      </w:r>
      <w:r w:rsidRPr="007E4A17">
        <w:rPr>
          <w:rFonts w:ascii="Arial" w:hAnsi="Arial" w:cs="Arial"/>
          <w:sz w:val="24"/>
          <w:szCs w:val="24"/>
        </w:rPr>
        <w:t>, para optar al título de Magíster en Educación Matemática, hago constar que dicho trabajo reúne los requisitos y méritos suficientes para ser sometido a la presentación pública y evaluación por parte del Jurado Examinador que se designe.</w:t>
      </w:r>
    </w:p>
    <w:p w:rsidR="00F302D5" w:rsidRPr="007E4A17" w:rsidRDefault="00F302D5" w:rsidP="00F302D5">
      <w:pPr>
        <w:jc w:val="both"/>
        <w:rPr>
          <w:rFonts w:ascii="Arial" w:hAnsi="Arial" w:cs="Arial"/>
          <w:sz w:val="24"/>
          <w:szCs w:val="24"/>
        </w:rPr>
      </w:pPr>
    </w:p>
    <w:p w:rsidR="00F302D5" w:rsidRPr="007E4A17" w:rsidRDefault="00F302D5" w:rsidP="00F302D5">
      <w:pPr>
        <w:jc w:val="both"/>
        <w:rPr>
          <w:rFonts w:ascii="Arial" w:hAnsi="Arial" w:cs="Arial"/>
          <w:sz w:val="24"/>
          <w:szCs w:val="24"/>
        </w:rPr>
      </w:pPr>
      <w:r>
        <w:rPr>
          <w:rFonts w:ascii="Arial" w:hAnsi="Arial" w:cs="Arial"/>
          <w:sz w:val="24"/>
          <w:szCs w:val="24"/>
        </w:rPr>
        <w:t>En Bárbula, a los_______ días del mes de_______ del año dos mil ______</w:t>
      </w:r>
      <w:r w:rsidRPr="007E4A17">
        <w:rPr>
          <w:rFonts w:ascii="Arial" w:hAnsi="Arial" w:cs="Arial"/>
          <w:sz w:val="24"/>
          <w:szCs w:val="24"/>
        </w:rPr>
        <w:t>.</w:t>
      </w:r>
    </w:p>
    <w:p w:rsidR="00F302D5" w:rsidRPr="00DC35FD" w:rsidRDefault="00F302D5" w:rsidP="00F302D5">
      <w:pPr>
        <w:jc w:val="both"/>
      </w:pPr>
    </w:p>
    <w:p w:rsidR="00F302D5" w:rsidRDefault="00F302D5" w:rsidP="00F302D5">
      <w:pPr>
        <w:widowControl w:val="0"/>
        <w:autoSpaceDE w:val="0"/>
        <w:autoSpaceDN w:val="0"/>
        <w:adjustRightInd w:val="0"/>
        <w:jc w:val="center"/>
      </w:pPr>
    </w:p>
    <w:p w:rsidR="00F302D5" w:rsidRDefault="00F302D5" w:rsidP="00F302D5">
      <w:pPr>
        <w:widowControl w:val="0"/>
        <w:autoSpaceDE w:val="0"/>
        <w:autoSpaceDN w:val="0"/>
        <w:adjustRightInd w:val="0"/>
        <w:jc w:val="center"/>
      </w:pPr>
      <w:r>
        <w:t>_______________________</w:t>
      </w:r>
    </w:p>
    <w:p w:rsidR="00F302D5" w:rsidRPr="00E92512" w:rsidRDefault="00F302D5" w:rsidP="00F302D5">
      <w:pPr>
        <w:widowControl w:val="0"/>
        <w:autoSpaceDE w:val="0"/>
        <w:autoSpaceDN w:val="0"/>
        <w:adjustRightInd w:val="0"/>
        <w:spacing w:after="0"/>
        <w:jc w:val="center"/>
        <w:rPr>
          <w:rFonts w:ascii="Arial" w:hAnsi="Arial" w:cs="Arial"/>
          <w:sz w:val="24"/>
          <w:szCs w:val="24"/>
        </w:rPr>
      </w:pPr>
      <w:r w:rsidRPr="00E92512">
        <w:rPr>
          <w:rFonts w:ascii="Arial" w:hAnsi="Arial" w:cs="Arial"/>
          <w:sz w:val="24"/>
          <w:szCs w:val="24"/>
        </w:rPr>
        <w:t>Rosa Amaya</w:t>
      </w:r>
    </w:p>
    <w:p w:rsidR="00F302D5" w:rsidRPr="00E92512" w:rsidRDefault="00F302D5" w:rsidP="00F302D5">
      <w:pPr>
        <w:widowControl w:val="0"/>
        <w:autoSpaceDE w:val="0"/>
        <w:autoSpaceDN w:val="0"/>
        <w:adjustRightInd w:val="0"/>
        <w:spacing w:after="0" w:line="240" w:lineRule="auto"/>
        <w:jc w:val="center"/>
        <w:rPr>
          <w:rFonts w:ascii="Arial" w:hAnsi="Arial" w:cs="Arial"/>
          <w:sz w:val="24"/>
          <w:szCs w:val="24"/>
        </w:rPr>
      </w:pPr>
      <w:r w:rsidRPr="00E92512">
        <w:rPr>
          <w:rFonts w:ascii="Arial" w:hAnsi="Arial" w:cs="Arial"/>
          <w:sz w:val="24"/>
          <w:szCs w:val="24"/>
        </w:rPr>
        <w:t>CI: 5696712</w:t>
      </w:r>
    </w:p>
    <w:p w:rsidR="00F302D5" w:rsidRDefault="00F302D5" w:rsidP="00F302D5">
      <w:pPr>
        <w:widowControl w:val="0"/>
        <w:autoSpaceDE w:val="0"/>
        <w:autoSpaceDN w:val="0"/>
        <w:adjustRightInd w:val="0"/>
        <w:jc w:val="center"/>
        <w:rPr>
          <w:rFonts w:ascii="Arial" w:hAnsi="Arial" w:cs="Arial"/>
          <w:b/>
          <w:sz w:val="24"/>
          <w:szCs w:val="24"/>
        </w:rPr>
      </w:pPr>
    </w:p>
    <w:p w:rsidR="00F302D5" w:rsidRDefault="00F302D5" w:rsidP="00F302D5">
      <w:pPr>
        <w:jc w:val="center"/>
        <w:rPr>
          <w:rFonts w:ascii="Arial" w:hAnsi="Arial" w:cs="Arial"/>
          <w:sz w:val="24"/>
          <w:szCs w:val="24"/>
          <w:lang w:val="es-ES_tradnl"/>
        </w:rPr>
      </w:pPr>
    </w:p>
    <w:p w:rsidR="00F302D5" w:rsidRDefault="00F302D5" w:rsidP="00F302D5">
      <w:pPr>
        <w:spacing w:after="0" w:line="240" w:lineRule="auto"/>
        <w:jc w:val="center"/>
        <w:rPr>
          <w:rFonts w:ascii="Arial" w:hAnsi="Arial" w:cs="Arial"/>
          <w:b/>
          <w:sz w:val="24"/>
          <w:szCs w:val="24"/>
        </w:rPr>
      </w:pPr>
    </w:p>
    <w:p w:rsidR="00F302D5" w:rsidRDefault="00F302D5" w:rsidP="00F302D5">
      <w:pPr>
        <w:spacing w:after="0" w:line="240" w:lineRule="auto"/>
        <w:jc w:val="center"/>
        <w:rPr>
          <w:rFonts w:ascii="Arial" w:hAnsi="Arial" w:cs="Arial"/>
          <w:b/>
          <w:sz w:val="24"/>
          <w:szCs w:val="24"/>
        </w:rPr>
      </w:pPr>
    </w:p>
    <w:p w:rsidR="00F302D5" w:rsidRPr="00943D92" w:rsidRDefault="00F302D5" w:rsidP="00F302D5">
      <w:pPr>
        <w:spacing w:after="0" w:line="240" w:lineRule="auto"/>
        <w:jc w:val="center"/>
        <w:rPr>
          <w:rFonts w:ascii="Arial" w:hAnsi="Arial" w:cs="Arial"/>
          <w:b/>
          <w:sz w:val="24"/>
          <w:szCs w:val="24"/>
        </w:rPr>
      </w:pPr>
      <w:r w:rsidRPr="00943D92">
        <w:rPr>
          <w:noProof/>
          <w:lang w:eastAsia="es-VE"/>
        </w:rPr>
        <w:lastRenderedPageBreak/>
        <w:drawing>
          <wp:anchor distT="0" distB="0" distL="114300" distR="114300" simplePos="0" relativeHeight="251737088" behindDoc="1" locked="0" layoutInCell="1" allowOverlap="1">
            <wp:simplePos x="0" y="0"/>
            <wp:positionH relativeFrom="column">
              <wp:posOffset>74295</wp:posOffset>
            </wp:positionH>
            <wp:positionV relativeFrom="paragraph">
              <wp:posOffset>0</wp:posOffset>
            </wp:positionV>
            <wp:extent cx="578485" cy="771525"/>
            <wp:effectExtent l="0" t="0" r="0" b="9525"/>
            <wp:wrapSquare wrapText="bothSides"/>
            <wp:docPr id="32" name="Imagen 1" descr="Escudo 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 UC"/>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485" cy="771525"/>
                    </a:xfrm>
                    <a:prstGeom prst="rect">
                      <a:avLst/>
                    </a:prstGeom>
                    <a:noFill/>
                    <a:ln>
                      <a:noFill/>
                    </a:ln>
                  </pic:spPr>
                </pic:pic>
              </a:graphicData>
            </a:graphic>
          </wp:anchor>
        </w:drawing>
      </w:r>
      <w:r w:rsidRPr="00943D92">
        <w:rPr>
          <w:noProof/>
          <w:lang w:eastAsia="es-VE"/>
        </w:rPr>
        <w:drawing>
          <wp:anchor distT="0" distB="0" distL="114300" distR="114300" simplePos="0" relativeHeight="251736064" behindDoc="1" locked="0" layoutInCell="1" allowOverlap="1">
            <wp:simplePos x="0" y="0"/>
            <wp:positionH relativeFrom="column">
              <wp:posOffset>4417695</wp:posOffset>
            </wp:positionH>
            <wp:positionV relativeFrom="paragraph">
              <wp:posOffset>0</wp:posOffset>
            </wp:positionV>
            <wp:extent cx="807720" cy="876300"/>
            <wp:effectExtent l="0" t="0" r="0" b="0"/>
            <wp:wrapSquare wrapText="bothSides"/>
            <wp:docPr id="33" name="Imagen 2" descr="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1"/>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7720" cy="876300"/>
                    </a:xfrm>
                    <a:prstGeom prst="rect">
                      <a:avLst/>
                    </a:prstGeom>
                    <a:noFill/>
                    <a:ln>
                      <a:noFill/>
                    </a:ln>
                  </pic:spPr>
                </pic:pic>
              </a:graphicData>
            </a:graphic>
          </wp:anchor>
        </w:drawing>
      </w:r>
      <w:r w:rsidRPr="00943D92">
        <w:rPr>
          <w:rFonts w:ascii="Arial" w:hAnsi="Arial" w:cs="Arial"/>
          <w:b/>
          <w:sz w:val="24"/>
          <w:szCs w:val="24"/>
        </w:rPr>
        <w:t>UNIVERSIDAD DE CARABOBO</w:t>
      </w:r>
    </w:p>
    <w:p w:rsidR="00F302D5" w:rsidRPr="00943D92" w:rsidRDefault="00F302D5" w:rsidP="00F302D5">
      <w:pPr>
        <w:spacing w:after="0" w:line="240" w:lineRule="auto"/>
        <w:jc w:val="center"/>
        <w:rPr>
          <w:rFonts w:ascii="Arial" w:hAnsi="Arial" w:cs="Arial"/>
          <w:b/>
          <w:sz w:val="24"/>
          <w:szCs w:val="24"/>
        </w:rPr>
      </w:pPr>
      <w:r w:rsidRPr="00943D92">
        <w:rPr>
          <w:rFonts w:ascii="Arial" w:hAnsi="Arial" w:cs="Arial"/>
          <w:b/>
          <w:sz w:val="24"/>
          <w:szCs w:val="24"/>
        </w:rPr>
        <w:t>FACULTAD DE CIENCIAS DE LA EDUCACIÓN</w:t>
      </w:r>
    </w:p>
    <w:p w:rsidR="00F302D5" w:rsidRPr="00943D92" w:rsidRDefault="00F302D5" w:rsidP="00F302D5">
      <w:pPr>
        <w:spacing w:after="0" w:line="240" w:lineRule="auto"/>
        <w:jc w:val="center"/>
        <w:rPr>
          <w:rFonts w:ascii="Arial" w:hAnsi="Arial" w:cs="Arial"/>
          <w:b/>
          <w:sz w:val="24"/>
          <w:szCs w:val="24"/>
        </w:rPr>
      </w:pPr>
      <w:r w:rsidRPr="00943D92">
        <w:rPr>
          <w:rFonts w:ascii="Arial" w:hAnsi="Arial" w:cs="Arial"/>
          <w:b/>
          <w:sz w:val="24"/>
          <w:szCs w:val="24"/>
        </w:rPr>
        <w:t>DIRECCIÓN DE POSTGRADO</w:t>
      </w:r>
    </w:p>
    <w:p w:rsidR="00F302D5" w:rsidRDefault="00F302D5" w:rsidP="00F302D5">
      <w:pPr>
        <w:spacing w:after="0" w:line="240" w:lineRule="auto"/>
        <w:jc w:val="center"/>
        <w:rPr>
          <w:rFonts w:ascii="Arial" w:hAnsi="Arial" w:cs="Arial"/>
          <w:b/>
          <w:sz w:val="24"/>
          <w:szCs w:val="24"/>
        </w:rPr>
      </w:pPr>
      <w:r>
        <w:rPr>
          <w:rFonts w:ascii="Arial" w:hAnsi="Arial" w:cs="Arial"/>
          <w:b/>
          <w:sz w:val="24"/>
          <w:szCs w:val="24"/>
        </w:rPr>
        <w:t>MAESTRÍA EN EDUCACIÓN MATEMÁTICA</w:t>
      </w:r>
    </w:p>
    <w:p w:rsidR="00F302D5" w:rsidRDefault="00F302D5" w:rsidP="00F302D5">
      <w:pPr>
        <w:spacing w:after="0" w:line="240" w:lineRule="auto"/>
        <w:jc w:val="center"/>
        <w:rPr>
          <w:rFonts w:ascii="Arial" w:hAnsi="Arial" w:cs="Arial"/>
          <w:b/>
          <w:sz w:val="24"/>
          <w:szCs w:val="24"/>
        </w:rPr>
      </w:pPr>
    </w:p>
    <w:p w:rsidR="00F302D5" w:rsidRPr="00B54A77" w:rsidRDefault="00F302D5" w:rsidP="00F302D5">
      <w:pPr>
        <w:spacing w:after="0" w:line="240" w:lineRule="auto"/>
        <w:jc w:val="center"/>
        <w:rPr>
          <w:rFonts w:ascii="Arial" w:hAnsi="Arial" w:cs="Arial"/>
          <w:b/>
          <w:sz w:val="24"/>
          <w:szCs w:val="24"/>
        </w:rPr>
      </w:pPr>
      <w:r>
        <w:rPr>
          <w:rFonts w:ascii="Arial" w:hAnsi="Arial" w:cs="Arial"/>
          <w:b/>
          <w:sz w:val="24"/>
          <w:szCs w:val="24"/>
        </w:rPr>
        <w:t xml:space="preserve">                Informe del Tutor</w:t>
      </w:r>
    </w:p>
    <w:p w:rsidR="00F302D5" w:rsidRPr="004C397A" w:rsidRDefault="00F302D5" w:rsidP="00F302D5">
      <w:pPr>
        <w:spacing w:after="0" w:line="240" w:lineRule="auto"/>
        <w:jc w:val="center"/>
        <w:rPr>
          <w:rFonts w:ascii="Arial" w:eastAsia="Times New Roman" w:hAnsi="Arial" w:cs="Arial"/>
          <w:b/>
          <w:i/>
          <w:color w:val="000000"/>
          <w:sz w:val="24"/>
          <w:szCs w:val="24"/>
          <w:lang w:eastAsia="es-ES"/>
        </w:rPr>
      </w:pPr>
    </w:p>
    <w:p w:rsidR="00F302D5" w:rsidRPr="003D6B97" w:rsidRDefault="00F302D5" w:rsidP="00F302D5">
      <w:pPr>
        <w:spacing w:after="0" w:line="240" w:lineRule="auto"/>
        <w:jc w:val="both"/>
        <w:rPr>
          <w:rFonts w:ascii="Arial" w:eastAsia="Times New Roman" w:hAnsi="Arial" w:cs="Arial"/>
          <w:color w:val="000000"/>
          <w:sz w:val="24"/>
          <w:szCs w:val="24"/>
          <w:lang w:eastAsia="es-ES"/>
        </w:rPr>
      </w:pPr>
      <w:r w:rsidRPr="003D6B97">
        <w:rPr>
          <w:rFonts w:ascii="Arial" w:eastAsia="Times New Roman" w:hAnsi="Arial" w:cs="Arial"/>
          <w:b/>
          <w:color w:val="000000"/>
          <w:sz w:val="24"/>
          <w:szCs w:val="24"/>
          <w:lang w:eastAsia="es-ES"/>
        </w:rPr>
        <w:t xml:space="preserve">Participante: </w:t>
      </w:r>
      <w:r w:rsidRPr="003D6B97">
        <w:rPr>
          <w:rFonts w:ascii="Arial" w:eastAsia="Times New Roman" w:hAnsi="Arial" w:cs="Arial"/>
          <w:color w:val="000000"/>
          <w:sz w:val="24"/>
          <w:szCs w:val="24"/>
          <w:lang w:eastAsia="es-ES"/>
        </w:rPr>
        <w:t xml:space="preserve">Juan Carlos Figueroa Mora   </w:t>
      </w:r>
      <w:r w:rsidRPr="003D6B97">
        <w:rPr>
          <w:rFonts w:ascii="Arial" w:eastAsia="Times New Roman" w:hAnsi="Arial" w:cs="Arial"/>
          <w:color w:val="000000"/>
          <w:sz w:val="24"/>
          <w:szCs w:val="24"/>
          <w:lang w:eastAsia="es-ES"/>
        </w:rPr>
        <w:tab/>
      </w:r>
      <w:r w:rsidRPr="003D6B97">
        <w:rPr>
          <w:rFonts w:ascii="Arial" w:eastAsia="Times New Roman" w:hAnsi="Arial" w:cs="Arial"/>
          <w:color w:val="000000"/>
          <w:sz w:val="24"/>
          <w:szCs w:val="24"/>
          <w:lang w:eastAsia="es-ES"/>
        </w:rPr>
        <w:tab/>
        <w:t xml:space="preserve">      </w:t>
      </w:r>
      <w:r w:rsidRPr="003D6B97">
        <w:rPr>
          <w:rFonts w:ascii="Arial" w:eastAsia="Times New Roman" w:hAnsi="Arial" w:cs="Arial"/>
          <w:b/>
          <w:color w:val="000000"/>
          <w:sz w:val="24"/>
          <w:szCs w:val="24"/>
          <w:lang w:eastAsia="es-ES"/>
        </w:rPr>
        <w:t xml:space="preserve">C.I. V- </w:t>
      </w:r>
      <w:r w:rsidRPr="003D6B97">
        <w:rPr>
          <w:rFonts w:ascii="Arial" w:eastAsia="Times New Roman" w:hAnsi="Arial" w:cs="Arial"/>
          <w:color w:val="000000"/>
          <w:sz w:val="24"/>
          <w:szCs w:val="24"/>
          <w:lang w:eastAsia="es-ES"/>
        </w:rPr>
        <w:t>15656285</w:t>
      </w:r>
    </w:p>
    <w:p w:rsidR="00F302D5" w:rsidRPr="003D6B97" w:rsidRDefault="00F302D5" w:rsidP="00F302D5">
      <w:pPr>
        <w:tabs>
          <w:tab w:val="left" w:pos="5529"/>
        </w:tabs>
        <w:spacing w:after="0" w:line="240" w:lineRule="auto"/>
        <w:jc w:val="both"/>
        <w:rPr>
          <w:rFonts w:ascii="Arial" w:eastAsia="Times New Roman" w:hAnsi="Arial" w:cs="Arial"/>
          <w:color w:val="000000"/>
          <w:sz w:val="24"/>
          <w:szCs w:val="24"/>
          <w:lang w:eastAsia="es-ES"/>
        </w:rPr>
      </w:pPr>
      <w:r w:rsidRPr="003D6B97">
        <w:rPr>
          <w:rFonts w:ascii="Arial" w:eastAsia="Times New Roman" w:hAnsi="Arial" w:cs="Arial"/>
          <w:b/>
          <w:color w:val="000000"/>
          <w:sz w:val="24"/>
          <w:szCs w:val="24"/>
          <w:lang w:eastAsia="es-ES"/>
        </w:rPr>
        <w:t xml:space="preserve">Tutor: </w:t>
      </w:r>
      <w:r w:rsidRPr="003D6B97">
        <w:rPr>
          <w:rFonts w:ascii="Arial" w:eastAsia="Calibri" w:hAnsi="Arial" w:cs="Arial"/>
          <w:sz w:val="24"/>
          <w:szCs w:val="24"/>
        </w:rPr>
        <w:t>Rosa Amaya</w:t>
      </w:r>
      <w:r w:rsidRPr="003D6B97">
        <w:rPr>
          <w:rFonts w:ascii="Arial" w:eastAsia="Times New Roman" w:hAnsi="Arial" w:cs="Arial"/>
          <w:color w:val="000000"/>
          <w:sz w:val="24"/>
          <w:szCs w:val="24"/>
          <w:lang w:eastAsia="es-ES"/>
        </w:rPr>
        <w:t xml:space="preserve">                                                    </w:t>
      </w:r>
      <w:r>
        <w:rPr>
          <w:rFonts w:ascii="Arial" w:eastAsia="Times New Roman" w:hAnsi="Arial" w:cs="Arial"/>
          <w:color w:val="000000"/>
          <w:sz w:val="24"/>
          <w:szCs w:val="24"/>
          <w:lang w:eastAsia="es-ES"/>
        </w:rPr>
        <w:t xml:space="preserve">    </w:t>
      </w:r>
      <w:r w:rsidRPr="003D6B97">
        <w:rPr>
          <w:rFonts w:ascii="Arial" w:eastAsia="Times New Roman" w:hAnsi="Arial" w:cs="Arial"/>
          <w:color w:val="000000"/>
          <w:sz w:val="24"/>
          <w:szCs w:val="24"/>
          <w:lang w:eastAsia="es-ES"/>
        </w:rPr>
        <w:t xml:space="preserve">   </w:t>
      </w:r>
      <w:r w:rsidRPr="003D6B97">
        <w:rPr>
          <w:rFonts w:ascii="Arial" w:eastAsia="Times New Roman" w:hAnsi="Arial" w:cs="Arial"/>
          <w:b/>
          <w:color w:val="000000"/>
          <w:sz w:val="24"/>
          <w:szCs w:val="24"/>
          <w:lang w:eastAsia="es-ES"/>
        </w:rPr>
        <w:t xml:space="preserve">C.I. V- </w:t>
      </w:r>
      <w:r w:rsidRPr="003D6B97">
        <w:rPr>
          <w:rFonts w:ascii="Arial" w:eastAsia="Times New Roman" w:hAnsi="Arial" w:cs="Arial"/>
          <w:color w:val="000000"/>
          <w:sz w:val="24"/>
          <w:szCs w:val="24"/>
          <w:lang w:eastAsia="es-ES"/>
        </w:rPr>
        <w:t xml:space="preserve"> 5696712</w:t>
      </w:r>
    </w:p>
    <w:p w:rsidR="00F302D5" w:rsidRPr="0043248F" w:rsidRDefault="00F302D5" w:rsidP="00F302D5">
      <w:pPr>
        <w:tabs>
          <w:tab w:val="left" w:pos="5529"/>
        </w:tabs>
        <w:spacing w:after="0" w:line="240" w:lineRule="auto"/>
        <w:jc w:val="both"/>
        <w:rPr>
          <w:rFonts w:ascii="Arial" w:eastAsia="Times New Roman" w:hAnsi="Arial" w:cs="Arial"/>
        </w:rPr>
      </w:pPr>
      <w:r w:rsidRPr="0043248F">
        <w:rPr>
          <w:rFonts w:ascii="Arial" w:eastAsia="Times New Roman" w:hAnsi="Arial" w:cs="Arial"/>
          <w:b/>
          <w:color w:val="000000"/>
          <w:lang w:eastAsia="es-ES"/>
        </w:rPr>
        <w:t xml:space="preserve">Título del Trabajo: </w:t>
      </w:r>
      <w:r w:rsidRPr="001839DF">
        <w:rPr>
          <w:rFonts w:ascii="Arial" w:hAnsi="Arial" w:cs="Arial"/>
          <w:sz w:val="24"/>
          <w:szCs w:val="24"/>
          <w:lang w:val="es-ES_tradnl"/>
        </w:rPr>
        <w:t xml:space="preserve">Diseño de un Material Educativo Computarizado para el aprendizaje  de los Números Complejos en los estudiantes de quinto </w:t>
      </w:r>
      <w:r w:rsidRPr="001839DF">
        <w:rPr>
          <w:rFonts w:ascii="Arial" w:eastAsiaTheme="minorEastAsia" w:hAnsi="Arial" w:cs="Arial"/>
          <w:sz w:val="24"/>
          <w:szCs w:val="24"/>
          <w:lang w:val="es-ES_tradnl"/>
        </w:rPr>
        <w:t>año de la ETN Enrique Delgado Palacios</w:t>
      </w:r>
      <w:r>
        <w:rPr>
          <w:rFonts w:ascii="Arial" w:eastAsiaTheme="minorEastAsia" w:hAnsi="Arial" w:cs="Arial"/>
          <w:sz w:val="24"/>
          <w:szCs w:val="24"/>
          <w:lang w:val="es-ES_tradnl"/>
        </w:rPr>
        <w:t>.</w:t>
      </w:r>
    </w:p>
    <w:p w:rsidR="00F302D5" w:rsidRPr="003D6B97" w:rsidRDefault="00F302D5" w:rsidP="00F302D5">
      <w:pPr>
        <w:spacing w:after="0" w:line="240" w:lineRule="auto"/>
        <w:jc w:val="both"/>
        <w:rPr>
          <w:rFonts w:ascii="Arial" w:eastAsia="Times New Roman" w:hAnsi="Arial" w:cs="Arial"/>
          <w:sz w:val="24"/>
          <w:szCs w:val="24"/>
        </w:rPr>
      </w:pPr>
      <w:r w:rsidRPr="003D6B97">
        <w:rPr>
          <w:rFonts w:ascii="Arial" w:eastAsia="Times New Roman" w:hAnsi="Arial" w:cs="Arial"/>
          <w:b/>
          <w:sz w:val="24"/>
          <w:szCs w:val="24"/>
        </w:rPr>
        <w:t xml:space="preserve">Dirección Electrónica del Participante: </w:t>
      </w:r>
      <w:r w:rsidRPr="003D6B97">
        <w:rPr>
          <w:rFonts w:ascii="Arial" w:eastAsia="Times New Roman" w:hAnsi="Arial" w:cs="Arial"/>
          <w:sz w:val="24"/>
          <w:szCs w:val="24"/>
        </w:rPr>
        <w:t>karlasobrina@hotmail.com</w:t>
      </w:r>
    </w:p>
    <w:p w:rsidR="00F302D5" w:rsidRPr="003D6B97" w:rsidRDefault="00F302D5" w:rsidP="00F302D5">
      <w:pPr>
        <w:spacing w:after="0" w:line="240" w:lineRule="auto"/>
        <w:jc w:val="both"/>
        <w:rPr>
          <w:rFonts w:ascii="Arial" w:eastAsia="Times New Roman" w:hAnsi="Arial" w:cs="Arial"/>
          <w:color w:val="000000"/>
          <w:sz w:val="24"/>
          <w:szCs w:val="24"/>
          <w:lang w:eastAsia="es-ES"/>
        </w:rPr>
      </w:pPr>
      <w:r w:rsidRPr="003D6B97">
        <w:rPr>
          <w:rFonts w:ascii="Arial" w:eastAsia="Times New Roman" w:hAnsi="Arial" w:cs="Arial"/>
          <w:b/>
          <w:color w:val="000000"/>
          <w:sz w:val="24"/>
          <w:szCs w:val="24"/>
          <w:lang w:eastAsia="es-ES"/>
        </w:rPr>
        <w:t xml:space="preserve">Línea de Investigación: </w:t>
      </w:r>
      <w:r w:rsidRPr="003D6B97">
        <w:rPr>
          <w:rFonts w:ascii="Arial" w:eastAsia="Times New Roman" w:hAnsi="Arial" w:cs="Arial"/>
          <w:color w:val="000000"/>
          <w:sz w:val="24"/>
          <w:szCs w:val="24"/>
          <w:lang w:eastAsia="es-ES"/>
        </w:rPr>
        <w:t>Tecnología de información y comunicación (TIC) en la educación matemática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14"/>
        <w:gridCol w:w="1310"/>
        <w:gridCol w:w="1078"/>
        <w:gridCol w:w="1560"/>
        <w:gridCol w:w="3402"/>
      </w:tblGrid>
      <w:tr w:rsidR="00F302D5" w:rsidRPr="001E2775" w:rsidTr="00F302D5">
        <w:tc>
          <w:tcPr>
            <w:tcW w:w="1014" w:type="dxa"/>
          </w:tcPr>
          <w:p w:rsidR="00F302D5" w:rsidRPr="00D163EB" w:rsidRDefault="00F302D5" w:rsidP="00F302D5">
            <w:pPr>
              <w:spacing w:after="0" w:line="240" w:lineRule="auto"/>
              <w:jc w:val="center"/>
              <w:rPr>
                <w:rFonts w:ascii="Arial" w:eastAsia="Times New Roman" w:hAnsi="Arial" w:cs="Arial"/>
                <w:b/>
                <w:color w:val="000000"/>
                <w:sz w:val="20"/>
                <w:szCs w:val="20"/>
                <w:lang w:eastAsia="es-ES"/>
              </w:rPr>
            </w:pPr>
            <w:r w:rsidRPr="00D163EB">
              <w:rPr>
                <w:rFonts w:ascii="Arial" w:eastAsia="Times New Roman" w:hAnsi="Arial" w:cs="Arial"/>
                <w:b/>
                <w:color w:val="000000"/>
                <w:sz w:val="20"/>
                <w:szCs w:val="20"/>
                <w:lang w:eastAsia="es-ES"/>
              </w:rPr>
              <w:t>Sesión</w:t>
            </w:r>
          </w:p>
        </w:tc>
        <w:tc>
          <w:tcPr>
            <w:tcW w:w="1310" w:type="dxa"/>
          </w:tcPr>
          <w:p w:rsidR="00F302D5" w:rsidRPr="00D163EB" w:rsidRDefault="00F302D5" w:rsidP="00F302D5">
            <w:pPr>
              <w:spacing w:after="0" w:line="240" w:lineRule="auto"/>
              <w:jc w:val="center"/>
              <w:rPr>
                <w:rFonts w:ascii="Arial" w:eastAsia="Times New Roman" w:hAnsi="Arial" w:cs="Arial"/>
                <w:b/>
                <w:color w:val="000000"/>
                <w:sz w:val="20"/>
                <w:szCs w:val="20"/>
                <w:lang w:eastAsia="es-ES"/>
              </w:rPr>
            </w:pPr>
            <w:r w:rsidRPr="00D163EB">
              <w:rPr>
                <w:rFonts w:ascii="Arial" w:eastAsia="Times New Roman" w:hAnsi="Arial" w:cs="Arial"/>
                <w:b/>
                <w:color w:val="000000"/>
                <w:sz w:val="20"/>
                <w:szCs w:val="20"/>
                <w:lang w:eastAsia="es-ES"/>
              </w:rPr>
              <w:t>Fecha</w:t>
            </w:r>
          </w:p>
        </w:tc>
        <w:tc>
          <w:tcPr>
            <w:tcW w:w="1078" w:type="dxa"/>
          </w:tcPr>
          <w:p w:rsidR="00F302D5" w:rsidRPr="00D163EB" w:rsidRDefault="00F302D5" w:rsidP="00F302D5">
            <w:pPr>
              <w:spacing w:after="0" w:line="240" w:lineRule="auto"/>
              <w:jc w:val="center"/>
              <w:rPr>
                <w:rFonts w:ascii="Arial" w:eastAsia="Times New Roman" w:hAnsi="Arial" w:cs="Arial"/>
                <w:b/>
                <w:color w:val="000000"/>
                <w:sz w:val="20"/>
                <w:szCs w:val="20"/>
                <w:lang w:eastAsia="es-ES"/>
              </w:rPr>
            </w:pPr>
            <w:r w:rsidRPr="00D163EB">
              <w:rPr>
                <w:rFonts w:ascii="Arial" w:eastAsia="Times New Roman" w:hAnsi="Arial" w:cs="Arial"/>
                <w:b/>
                <w:color w:val="000000"/>
                <w:sz w:val="20"/>
                <w:szCs w:val="20"/>
                <w:lang w:eastAsia="es-ES"/>
              </w:rPr>
              <w:t>Horario</w:t>
            </w:r>
          </w:p>
        </w:tc>
        <w:tc>
          <w:tcPr>
            <w:tcW w:w="1560" w:type="dxa"/>
          </w:tcPr>
          <w:p w:rsidR="00F302D5" w:rsidRPr="00D163EB" w:rsidRDefault="00F302D5" w:rsidP="00F302D5">
            <w:pPr>
              <w:spacing w:after="0" w:line="240" w:lineRule="auto"/>
              <w:jc w:val="center"/>
              <w:rPr>
                <w:rFonts w:ascii="Arial" w:eastAsia="Times New Roman" w:hAnsi="Arial" w:cs="Arial"/>
                <w:b/>
                <w:color w:val="000000"/>
                <w:sz w:val="20"/>
                <w:szCs w:val="20"/>
                <w:lang w:eastAsia="es-ES"/>
              </w:rPr>
            </w:pPr>
            <w:r w:rsidRPr="00D163EB">
              <w:rPr>
                <w:rFonts w:ascii="Arial" w:eastAsia="Times New Roman" w:hAnsi="Arial" w:cs="Arial"/>
                <w:b/>
                <w:color w:val="000000"/>
                <w:sz w:val="20"/>
                <w:szCs w:val="20"/>
                <w:lang w:eastAsia="es-ES"/>
              </w:rPr>
              <w:t>Asunto Tratado</w:t>
            </w:r>
          </w:p>
        </w:tc>
        <w:tc>
          <w:tcPr>
            <w:tcW w:w="3402" w:type="dxa"/>
          </w:tcPr>
          <w:p w:rsidR="00F302D5" w:rsidRPr="00D163EB" w:rsidRDefault="00F302D5" w:rsidP="00F302D5">
            <w:pPr>
              <w:spacing w:after="0" w:line="240" w:lineRule="auto"/>
              <w:jc w:val="center"/>
              <w:rPr>
                <w:rFonts w:ascii="Arial" w:eastAsia="Times New Roman" w:hAnsi="Arial" w:cs="Arial"/>
                <w:b/>
                <w:color w:val="000000"/>
                <w:sz w:val="20"/>
                <w:szCs w:val="20"/>
                <w:lang w:eastAsia="es-ES"/>
              </w:rPr>
            </w:pPr>
            <w:r w:rsidRPr="00D163EB">
              <w:rPr>
                <w:rFonts w:ascii="Arial" w:eastAsia="Times New Roman" w:hAnsi="Arial" w:cs="Arial"/>
                <w:b/>
                <w:color w:val="000000"/>
                <w:sz w:val="20"/>
                <w:szCs w:val="20"/>
                <w:lang w:eastAsia="es-ES"/>
              </w:rPr>
              <w:t>Observaciones</w:t>
            </w:r>
          </w:p>
        </w:tc>
      </w:tr>
      <w:tr w:rsidR="00F302D5" w:rsidRPr="001E2775" w:rsidTr="00F302D5">
        <w:trPr>
          <w:trHeight w:val="911"/>
        </w:trPr>
        <w:tc>
          <w:tcPr>
            <w:tcW w:w="1014" w:type="dxa"/>
          </w:tcPr>
          <w:p w:rsidR="00F302D5" w:rsidRPr="002E3C9F" w:rsidRDefault="00F302D5" w:rsidP="00F302D5">
            <w:pPr>
              <w:spacing w:after="0" w:line="240" w:lineRule="auto"/>
              <w:jc w:val="center"/>
              <w:rPr>
                <w:rFonts w:ascii="Arial" w:eastAsia="Times New Roman" w:hAnsi="Arial" w:cs="Arial"/>
                <w:color w:val="000000"/>
                <w:sz w:val="18"/>
                <w:szCs w:val="18"/>
                <w:lang w:eastAsia="es-ES"/>
              </w:rPr>
            </w:pPr>
            <w:r w:rsidRPr="002E3C9F">
              <w:rPr>
                <w:rFonts w:ascii="Arial" w:eastAsia="Times New Roman" w:hAnsi="Arial" w:cs="Arial"/>
                <w:color w:val="000000"/>
                <w:sz w:val="18"/>
                <w:szCs w:val="18"/>
                <w:lang w:eastAsia="es-ES"/>
              </w:rPr>
              <w:t>1</w:t>
            </w:r>
          </w:p>
          <w:p w:rsidR="00F302D5" w:rsidRPr="002E3C9F" w:rsidRDefault="00F302D5" w:rsidP="00F302D5">
            <w:pPr>
              <w:spacing w:after="0" w:line="240" w:lineRule="auto"/>
              <w:jc w:val="center"/>
              <w:rPr>
                <w:rFonts w:ascii="Arial" w:eastAsia="Times New Roman" w:hAnsi="Arial" w:cs="Arial"/>
                <w:color w:val="000000"/>
                <w:sz w:val="18"/>
                <w:szCs w:val="18"/>
                <w:lang w:eastAsia="es-ES"/>
              </w:rPr>
            </w:pPr>
          </w:p>
          <w:p w:rsidR="00F302D5" w:rsidRPr="002E3C9F" w:rsidRDefault="00F302D5" w:rsidP="00F302D5">
            <w:pPr>
              <w:jc w:val="center"/>
              <w:rPr>
                <w:rFonts w:ascii="Arial" w:eastAsia="Times New Roman" w:hAnsi="Arial" w:cs="Arial"/>
                <w:sz w:val="18"/>
                <w:szCs w:val="18"/>
                <w:lang w:eastAsia="es-ES"/>
              </w:rPr>
            </w:pPr>
            <w:r w:rsidRPr="002E3C9F">
              <w:rPr>
                <w:rFonts w:ascii="Arial" w:eastAsia="Times New Roman" w:hAnsi="Arial" w:cs="Arial"/>
                <w:sz w:val="18"/>
                <w:szCs w:val="18"/>
                <w:lang w:eastAsia="es-ES"/>
              </w:rPr>
              <w:t>2</w:t>
            </w:r>
          </w:p>
          <w:p w:rsidR="00F302D5" w:rsidRPr="002E3C9F" w:rsidRDefault="00F302D5" w:rsidP="00F302D5">
            <w:pPr>
              <w:jc w:val="center"/>
              <w:rPr>
                <w:rFonts w:ascii="Arial" w:eastAsia="Times New Roman" w:hAnsi="Arial" w:cs="Arial"/>
                <w:sz w:val="18"/>
                <w:szCs w:val="18"/>
                <w:lang w:eastAsia="es-ES"/>
              </w:rPr>
            </w:pPr>
          </w:p>
        </w:tc>
        <w:tc>
          <w:tcPr>
            <w:tcW w:w="1310" w:type="dxa"/>
          </w:tcPr>
          <w:p w:rsidR="00F302D5"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31/05</w:t>
            </w:r>
            <w:r w:rsidRPr="002E3C9F">
              <w:rPr>
                <w:rFonts w:ascii="Arial" w:eastAsia="Times New Roman" w:hAnsi="Arial" w:cs="Arial"/>
                <w:sz w:val="18"/>
                <w:szCs w:val="18"/>
                <w:lang w:eastAsia="es-ES"/>
              </w:rPr>
              <w:t>/2014</w:t>
            </w:r>
          </w:p>
          <w:p w:rsidR="00F302D5" w:rsidRPr="002E3C9F" w:rsidRDefault="00F302D5" w:rsidP="00F302D5">
            <w:pPr>
              <w:spacing w:after="0" w:line="240" w:lineRule="auto"/>
              <w:rPr>
                <w:rFonts w:ascii="Arial" w:eastAsia="Times New Roman" w:hAnsi="Arial" w:cs="Arial"/>
                <w:sz w:val="18"/>
                <w:szCs w:val="18"/>
                <w:lang w:eastAsia="es-ES"/>
              </w:rPr>
            </w:pPr>
          </w:p>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19/07</w:t>
            </w:r>
            <w:r w:rsidRPr="002E3C9F">
              <w:rPr>
                <w:rFonts w:ascii="Arial" w:eastAsia="Times New Roman" w:hAnsi="Arial" w:cs="Arial"/>
                <w:sz w:val="18"/>
                <w:szCs w:val="18"/>
                <w:lang w:eastAsia="es-ES"/>
              </w:rPr>
              <w:t>/</w:t>
            </w:r>
            <w:r>
              <w:rPr>
                <w:rFonts w:ascii="Arial" w:eastAsia="Times New Roman" w:hAnsi="Arial" w:cs="Arial"/>
                <w:sz w:val="18"/>
                <w:szCs w:val="18"/>
                <w:lang w:eastAsia="es-ES"/>
              </w:rPr>
              <w:t xml:space="preserve"> </w:t>
            </w:r>
            <w:r w:rsidRPr="002E3C9F">
              <w:rPr>
                <w:rFonts w:ascii="Arial" w:eastAsia="Times New Roman" w:hAnsi="Arial" w:cs="Arial"/>
                <w:sz w:val="18"/>
                <w:szCs w:val="18"/>
                <w:lang w:eastAsia="es-ES"/>
              </w:rPr>
              <w:t>2014</w:t>
            </w:r>
          </w:p>
        </w:tc>
        <w:tc>
          <w:tcPr>
            <w:tcW w:w="1078" w:type="dxa"/>
          </w:tcPr>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9:00 am     a 12:00 pm</w:t>
            </w:r>
          </w:p>
        </w:tc>
        <w:tc>
          <w:tcPr>
            <w:tcW w:w="1560" w:type="dxa"/>
          </w:tcPr>
          <w:p w:rsidR="00F302D5" w:rsidRPr="002E3C9F" w:rsidRDefault="00F302D5" w:rsidP="00F302D5">
            <w:pPr>
              <w:spacing w:after="0" w:line="240" w:lineRule="auto"/>
              <w:rPr>
                <w:rFonts w:ascii="Arial" w:eastAsia="Times New Roman" w:hAnsi="Arial" w:cs="Arial"/>
                <w:color w:val="000000"/>
                <w:sz w:val="18"/>
                <w:szCs w:val="18"/>
                <w:lang w:eastAsia="es-ES"/>
              </w:rPr>
            </w:pPr>
            <w:r w:rsidRPr="002E3C9F">
              <w:rPr>
                <w:rFonts w:ascii="Arial" w:eastAsia="Times New Roman" w:hAnsi="Arial" w:cs="Arial"/>
                <w:color w:val="000000"/>
                <w:sz w:val="18"/>
                <w:szCs w:val="18"/>
                <w:lang w:eastAsia="es-ES"/>
              </w:rPr>
              <w:t>Capítulo I. Planteamiento del Problema y Objetivos.</w:t>
            </w:r>
          </w:p>
        </w:tc>
        <w:tc>
          <w:tcPr>
            <w:tcW w:w="3402" w:type="dxa"/>
          </w:tcPr>
          <w:p w:rsidR="00F302D5" w:rsidRPr="002E3C9F" w:rsidRDefault="00F302D5" w:rsidP="00F302D5">
            <w:pPr>
              <w:spacing w:after="0" w:line="240" w:lineRule="auto"/>
              <w:jc w:val="both"/>
              <w:rPr>
                <w:rFonts w:ascii="Arial" w:eastAsia="Times New Roman" w:hAnsi="Arial" w:cs="Arial"/>
                <w:color w:val="000000"/>
                <w:sz w:val="18"/>
                <w:szCs w:val="18"/>
                <w:lang w:eastAsia="es-ES"/>
              </w:rPr>
            </w:pPr>
            <w:r w:rsidRPr="002E3C9F">
              <w:rPr>
                <w:rFonts w:ascii="Arial" w:hAnsi="Arial" w:cs="Arial"/>
                <w:sz w:val="18"/>
                <w:szCs w:val="18"/>
              </w:rPr>
              <w:t>En el planteamiento  hay que revisar la redacción y coherencia de las ideas.</w:t>
            </w:r>
          </w:p>
        </w:tc>
      </w:tr>
      <w:tr w:rsidR="00F302D5" w:rsidRPr="001E2775" w:rsidTr="00F302D5">
        <w:trPr>
          <w:trHeight w:val="990"/>
        </w:trPr>
        <w:tc>
          <w:tcPr>
            <w:tcW w:w="1014" w:type="dxa"/>
          </w:tcPr>
          <w:p w:rsidR="00F302D5" w:rsidRDefault="00F302D5" w:rsidP="00F302D5">
            <w:pPr>
              <w:spacing w:after="0" w:line="240" w:lineRule="auto"/>
              <w:jc w:val="center"/>
              <w:rPr>
                <w:rFonts w:ascii="Arial" w:eastAsia="Times New Roman" w:hAnsi="Arial" w:cs="Arial"/>
                <w:color w:val="000000"/>
                <w:sz w:val="18"/>
                <w:szCs w:val="18"/>
                <w:lang w:eastAsia="es-ES"/>
              </w:rPr>
            </w:pPr>
            <w:r>
              <w:rPr>
                <w:rFonts w:ascii="Arial" w:eastAsia="Times New Roman" w:hAnsi="Arial" w:cs="Arial"/>
                <w:color w:val="000000"/>
                <w:sz w:val="18"/>
                <w:szCs w:val="18"/>
                <w:lang w:eastAsia="es-ES"/>
              </w:rPr>
              <w:t>3</w:t>
            </w:r>
          </w:p>
          <w:p w:rsidR="00F302D5" w:rsidRDefault="00F302D5" w:rsidP="00F302D5">
            <w:pPr>
              <w:spacing w:after="0" w:line="240" w:lineRule="auto"/>
              <w:jc w:val="center"/>
              <w:rPr>
                <w:rFonts w:ascii="Arial" w:eastAsia="Times New Roman" w:hAnsi="Arial" w:cs="Arial"/>
                <w:color w:val="000000"/>
                <w:sz w:val="18"/>
                <w:szCs w:val="18"/>
                <w:lang w:eastAsia="es-ES"/>
              </w:rPr>
            </w:pPr>
          </w:p>
          <w:p w:rsidR="00F302D5" w:rsidRPr="002E3C9F" w:rsidRDefault="00F302D5" w:rsidP="00F302D5">
            <w:pPr>
              <w:spacing w:after="0" w:line="240" w:lineRule="auto"/>
              <w:jc w:val="center"/>
              <w:rPr>
                <w:rFonts w:ascii="Arial" w:eastAsia="Times New Roman" w:hAnsi="Arial" w:cs="Arial"/>
                <w:color w:val="000000"/>
                <w:sz w:val="18"/>
                <w:szCs w:val="18"/>
                <w:lang w:eastAsia="es-ES"/>
              </w:rPr>
            </w:pPr>
            <w:r>
              <w:rPr>
                <w:rFonts w:ascii="Arial" w:eastAsia="Times New Roman" w:hAnsi="Arial" w:cs="Arial"/>
                <w:color w:val="000000"/>
                <w:sz w:val="18"/>
                <w:szCs w:val="18"/>
                <w:lang w:eastAsia="es-ES"/>
              </w:rPr>
              <w:t>4</w:t>
            </w:r>
          </w:p>
        </w:tc>
        <w:tc>
          <w:tcPr>
            <w:tcW w:w="1310" w:type="dxa"/>
          </w:tcPr>
          <w:p w:rsidR="00F302D5" w:rsidRDefault="00F302D5" w:rsidP="00F302D5">
            <w:pPr>
              <w:spacing w:after="0" w:line="240" w:lineRule="auto"/>
              <w:rPr>
                <w:rFonts w:ascii="Arial" w:eastAsia="Times New Roman" w:hAnsi="Arial" w:cs="Arial"/>
                <w:sz w:val="18"/>
                <w:szCs w:val="18"/>
                <w:lang w:eastAsia="es-ES"/>
              </w:rPr>
            </w:pPr>
            <w:r w:rsidRPr="002E3C9F">
              <w:rPr>
                <w:rFonts w:ascii="Arial" w:eastAsia="Times New Roman" w:hAnsi="Arial" w:cs="Arial"/>
                <w:sz w:val="18"/>
                <w:szCs w:val="18"/>
                <w:lang w:eastAsia="es-ES"/>
              </w:rPr>
              <w:t>23/03/2015</w:t>
            </w:r>
          </w:p>
          <w:p w:rsidR="00F302D5" w:rsidRDefault="00F302D5" w:rsidP="00F302D5">
            <w:pPr>
              <w:spacing w:after="0" w:line="240" w:lineRule="auto"/>
              <w:rPr>
                <w:rFonts w:ascii="Arial" w:eastAsia="Times New Roman" w:hAnsi="Arial" w:cs="Arial"/>
                <w:sz w:val="18"/>
                <w:szCs w:val="18"/>
                <w:lang w:eastAsia="es-ES"/>
              </w:rPr>
            </w:pPr>
          </w:p>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10/04/ 2015</w:t>
            </w:r>
          </w:p>
        </w:tc>
        <w:tc>
          <w:tcPr>
            <w:tcW w:w="1078" w:type="dxa"/>
          </w:tcPr>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9:00 am   a 12</w:t>
            </w:r>
            <w:r w:rsidRPr="002E3C9F">
              <w:rPr>
                <w:rFonts w:ascii="Arial" w:eastAsia="Times New Roman" w:hAnsi="Arial" w:cs="Arial"/>
                <w:sz w:val="18"/>
                <w:szCs w:val="18"/>
                <w:lang w:eastAsia="es-ES"/>
              </w:rPr>
              <w:t>:00 pm</w:t>
            </w:r>
          </w:p>
        </w:tc>
        <w:tc>
          <w:tcPr>
            <w:tcW w:w="1560" w:type="dxa"/>
          </w:tcPr>
          <w:p w:rsidR="00F302D5" w:rsidRPr="002E3C9F" w:rsidRDefault="00F302D5" w:rsidP="00F302D5">
            <w:pPr>
              <w:spacing w:after="0" w:line="240" w:lineRule="auto"/>
              <w:rPr>
                <w:rFonts w:ascii="Arial" w:eastAsia="Times New Roman" w:hAnsi="Arial" w:cs="Arial"/>
                <w:color w:val="000000"/>
                <w:sz w:val="18"/>
                <w:szCs w:val="18"/>
                <w:lang w:eastAsia="es-ES"/>
              </w:rPr>
            </w:pPr>
            <w:r w:rsidRPr="002E3C9F">
              <w:rPr>
                <w:rFonts w:ascii="Arial" w:eastAsia="Times New Roman" w:hAnsi="Arial" w:cs="Arial"/>
                <w:color w:val="000000"/>
                <w:sz w:val="18"/>
                <w:szCs w:val="18"/>
                <w:lang w:eastAsia="es-ES"/>
              </w:rPr>
              <w:t>Capítulo II. Antecedentes y Bases Teóricas.</w:t>
            </w:r>
          </w:p>
        </w:tc>
        <w:tc>
          <w:tcPr>
            <w:tcW w:w="3402" w:type="dxa"/>
          </w:tcPr>
          <w:p w:rsidR="00F302D5" w:rsidRPr="002E3C9F" w:rsidRDefault="00F302D5" w:rsidP="00F302D5">
            <w:pPr>
              <w:tabs>
                <w:tab w:val="left" w:pos="3225"/>
              </w:tabs>
              <w:spacing w:line="240" w:lineRule="auto"/>
              <w:jc w:val="both"/>
              <w:rPr>
                <w:rFonts w:ascii="Arial" w:eastAsia="Times New Roman" w:hAnsi="Arial" w:cs="Arial"/>
                <w:strike/>
                <w:color w:val="000000"/>
                <w:sz w:val="18"/>
                <w:szCs w:val="18"/>
                <w:lang w:eastAsia="es-ES"/>
              </w:rPr>
            </w:pPr>
            <w:r w:rsidRPr="002E3C9F">
              <w:rPr>
                <w:rFonts w:ascii="Arial" w:hAnsi="Arial" w:cs="Arial"/>
                <w:sz w:val="18"/>
                <w:szCs w:val="18"/>
              </w:rPr>
              <w:t>Revisa que los antecedentes no sean trabajos de Pregrado. Trata de colocar por lo menos tres investigaciones internacionales y tres nacionales</w:t>
            </w:r>
          </w:p>
        </w:tc>
      </w:tr>
      <w:tr w:rsidR="00F302D5" w:rsidRPr="001E2775" w:rsidTr="00F302D5">
        <w:tc>
          <w:tcPr>
            <w:tcW w:w="1014" w:type="dxa"/>
          </w:tcPr>
          <w:p w:rsidR="00F302D5" w:rsidRPr="002E3C9F" w:rsidRDefault="00F302D5" w:rsidP="00F302D5">
            <w:pPr>
              <w:spacing w:after="0" w:line="240" w:lineRule="auto"/>
              <w:jc w:val="center"/>
              <w:rPr>
                <w:rFonts w:ascii="Arial" w:eastAsia="Times New Roman" w:hAnsi="Arial" w:cs="Arial"/>
                <w:color w:val="000000"/>
                <w:sz w:val="18"/>
                <w:szCs w:val="18"/>
                <w:lang w:eastAsia="es-ES"/>
              </w:rPr>
            </w:pPr>
            <w:r>
              <w:rPr>
                <w:rFonts w:ascii="Arial" w:eastAsia="Times New Roman" w:hAnsi="Arial" w:cs="Arial"/>
                <w:color w:val="000000"/>
                <w:sz w:val="18"/>
                <w:szCs w:val="18"/>
                <w:lang w:eastAsia="es-ES"/>
              </w:rPr>
              <w:t>5</w:t>
            </w:r>
          </w:p>
        </w:tc>
        <w:tc>
          <w:tcPr>
            <w:tcW w:w="1310" w:type="dxa"/>
          </w:tcPr>
          <w:p w:rsidR="00F302D5"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25/04</w:t>
            </w:r>
            <w:r w:rsidRPr="002E3C9F">
              <w:rPr>
                <w:rFonts w:ascii="Arial" w:eastAsia="Times New Roman" w:hAnsi="Arial" w:cs="Arial"/>
                <w:sz w:val="18"/>
                <w:szCs w:val="18"/>
                <w:lang w:eastAsia="es-ES"/>
              </w:rPr>
              <w:t>/2015</w:t>
            </w:r>
          </w:p>
          <w:p w:rsidR="00F302D5" w:rsidRDefault="00F302D5" w:rsidP="00F302D5">
            <w:pPr>
              <w:spacing w:after="0" w:line="240" w:lineRule="auto"/>
              <w:rPr>
                <w:rFonts w:ascii="Arial" w:eastAsia="Times New Roman" w:hAnsi="Arial" w:cs="Arial"/>
                <w:sz w:val="18"/>
                <w:szCs w:val="18"/>
                <w:lang w:eastAsia="es-ES"/>
              </w:rPr>
            </w:pPr>
          </w:p>
          <w:p w:rsidR="00F302D5" w:rsidRPr="002E3C9F" w:rsidRDefault="00F302D5" w:rsidP="00F302D5">
            <w:pPr>
              <w:spacing w:after="0" w:line="240" w:lineRule="auto"/>
              <w:rPr>
                <w:rFonts w:ascii="Arial" w:eastAsia="Times New Roman" w:hAnsi="Arial" w:cs="Arial"/>
                <w:sz w:val="18"/>
                <w:szCs w:val="18"/>
                <w:lang w:eastAsia="es-ES"/>
              </w:rPr>
            </w:pPr>
          </w:p>
        </w:tc>
        <w:tc>
          <w:tcPr>
            <w:tcW w:w="1078" w:type="dxa"/>
          </w:tcPr>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9</w:t>
            </w:r>
            <w:r w:rsidRPr="002E3C9F">
              <w:rPr>
                <w:rFonts w:ascii="Arial" w:eastAsia="Times New Roman" w:hAnsi="Arial" w:cs="Arial"/>
                <w:sz w:val="18"/>
                <w:szCs w:val="18"/>
                <w:lang w:eastAsia="es-ES"/>
              </w:rPr>
              <w:t>:</w:t>
            </w:r>
            <w:r>
              <w:rPr>
                <w:rFonts w:ascii="Arial" w:eastAsia="Times New Roman" w:hAnsi="Arial" w:cs="Arial"/>
                <w:sz w:val="18"/>
                <w:szCs w:val="18"/>
                <w:lang w:eastAsia="es-ES"/>
              </w:rPr>
              <w:t>00 am a 12</w:t>
            </w:r>
            <w:r w:rsidRPr="002E3C9F">
              <w:rPr>
                <w:rFonts w:ascii="Arial" w:eastAsia="Times New Roman" w:hAnsi="Arial" w:cs="Arial"/>
                <w:sz w:val="18"/>
                <w:szCs w:val="18"/>
                <w:lang w:eastAsia="es-ES"/>
              </w:rPr>
              <w:t>:00pm</w:t>
            </w:r>
          </w:p>
        </w:tc>
        <w:tc>
          <w:tcPr>
            <w:tcW w:w="1560" w:type="dxa"/>
          </w:tcPr>
          <w:p w:rsidR="00F302D5" w:rsidRPr="002E3C9F" w:rsidRDefault="00F302D5" w:rsidP="00F302D5">
            <w:pPr>
              <w:spacing w:after="0" w:line="240" w:lineRule="auto"/>
              <w:rPr>
                <w:rFonts w:ascii="Arial" w:eastAsia="Times New Roman" w:hAnsi="Arial" w:cs="Arial"/>
                <w:color w:val="000000"/>
                <w:sz w:val="18"/>
                <w:szCs w:val="18"/>
                <w:lang w:eastAsia="es-ES"/>
              </w:rPr>
            </w:pPr>
            <w:r w:rsidRPr="002E3C9F">
              <w:rPr>
                <w:rFonts w:ascii="Arial" w:eastAsia="Times New Roman" w:hAnsi="Arial" w:cs="Arial"/>
                <w:color w:val="000000"/>
                <w:sz w:val="18"/>
                <w:szCs w:val="18"/>
                <w:lang w:eastAsia="es-ES"/>
              </w:rPr>
              <w:t>Capítulo III. Marco Metodológico.</w:t>
            </w:r>
          </w:p>
        </w:tc>
        <w:tc>
          <w:tcPr>
            <w:tcW w:w="3402" w:type="dxa"/>
          </w:tcPr>
          <w:p w:rsidR="00F302D5" w:rsidRPr="002E3C9F" w:rsidRDefault="00F302D5" w:rsidP="00F302D5">
            <w:pPr>
              <w:spacing w:after="0" w:line="240" w:lineRule="auto"/>
              <w:rPr>
                <w:rFonts w:ascii="Arial" w:eastAsia="Times New Roman" w:hAnsi="Arial" w:cs="Arial"/>
                <w:color w:val="000000"/>
                <w:sz w:val="18"/>
                <w:szCs w:val="18"/>
                <w:lang w:eastAsia="es-ES"/>
              </w:rPr>
            </w:pPr>
            <w:r w:rsidRPr="002E3C9F">
              <w:rPr>
                <w:rFonts w:ascii="Arial" w:eastAsia="Times New Roman" w:hAnsi="Arial" w:cs="Arial"/>
                <w:color w:val="000000"/>
                <w:sz w:val="18"/>
                <w:szCs w:val="18"/>
                <w:lang w:eastAsia="es-ES"/>
              </w:rPr>
              <w:t>Colocar la cantidad de la población y muestra a estudiar</w:t>
            </w:r>
          </w:p>
        </w:tc>
      </w:tr>
      <w:tr w:rsidR="00F302D5" w:rsidRPr="001E2775" w:rsidTr="00F302D5">
        <w:tc>
          <w:tcPr>
            <w:tcW w:w="1014" w:type="dxa"/>
          </w:tcPr>
          <w:p w:rsidR="00F302D5" w:rsidRPr="002E3C9F" w:rsidRDefault="00F302D5" w:rsidP="00F302D5">
            <w:pPr>
              <w:spacing w:after="0" w:line="240" w:lineRule="auto"/>
              <w:jc w:val="center"/>
              <w:rPr>
                <w:rFonts w:ascii="Arial" w:eastAsia="Times New Roman" w:hAnsi="Arial" w:cs="Arial"/>
                <w:color w:val="000000"/>
                <w:sz w:val="18"/>
                <w:szCs w:val="18"/>
                <w:lang w:eastAsia="es-ES"/>
              </w:rPr>
            </w:pPr>
            <w:r>
              <w:rPr>
                <w:rFonts w:ascii="Arial" w:eastAsia="Times New Roman" w:hAnsi="Arial" w:cs="Arial"/>
                <w:color w:val="000000"/>
                <w:sz w:val="18"/>
                <w:szCs w:val="18"/>
                <w:lang w:eastAsia="es-ES"/>
              </w:rPr>
              <w:t>6</w:t>
            </w:r>
          </w:p>
        </w:tc>
        <w:tc>
          <w:tcPr>
            <w:tcW w:w="1310" w:type="dxa"/>
          </w:tcPr>
          <w:p w:rsidR="00F302D5" w:rsidRPr="002E3C9F" w:rsidRDefault="00F302D5" w:rsidP="00F302D5">
            <w:pPr>
              <w:spacing w:after="0" w:line="240" w:lineRule="auto"/>
              <w:rPr>
                <w:rFonts w:ascii="Arial" w:eastAsia="Times New Roman" w:hAnsi="Arial" w:cs="Arial"/>
                <w:sz w:val="18"/>
                <w:szCs w:val="18"/>
                <w:lang w:eastAsia="es-ES"/>
              </w:rPr>
            </w:pPr>
            <w:r w:rsidRPr="002E3C9F">
              <w:rPr>
                <w:rFonts w:ascii="Arial" w:eastAsia="Times New Roman" w:hAnsi="Arial" w:cs="Arial"/>
                <w:sz w:val="18"/>
                <w:szCs w:val="18"/>
                <w:lang w:eastAsia="es-ES"/>
              </w:rPr>
              <w:t>23/05/2015</w:t>
            </w:r>
          </w:p>
        </w:tc>
        <w:tc>
          <w:tcPr>
            <w:tcW w:w="1078" w:type="dxa"/>
          </w:tcPr>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9</w:t>
            </w:r>
            <w:r w:rsidRPr="002E3C9F">
              <w:rPr>
                <w:rFonts w:ascii="Arial" w:eastAsia="Times New Roman" w:hAnsi="Arial" w:cs="Arial"/>
                <w:sz w:val="18"/>
                <w:szCs w:val="18"/>
                <w:lang w:eastAsia="es-ES"/>
              </w:rPr>
              <w:t>:00 a</w:t>
            </w:r>
            <w:r>
              <w:rPr>
                <w:rFonts w:ascii="Arial" w:eastAsia="Times New Roman" w:hAnsi="Arial" w:cs="Arial"/>
                <w:sz w:val="18"/>
                <w:szCs w:val="18"/>
                <w:lang w:eastAsia="es-ES"/>
              </w:rPr>
              <w:t>m   a 12</w:t>
            </w:r>
            <w:r w:rsidRPr="002E3C9F">
              <w:rPr>
                <w:rFonts w:ascii="Arial" w:eastAsia="Times New Roman" w:hAnsi="Arial" w:cs="Arial"/>
                <w:sz w:val="18"/>
                <w:szCs w:val="18"/>
                <w:lang w:eastAsia="es-ES"/>
              </w:rPr>
              <w:t>:00 pm</w:t>
            </w:r>
          </w:p>
        </w:tc>
        <w:tc>
          <w:tcPr>
            <w:tcW w:w="1560" w:type="dxa"/>
          </w:tcPr>
          <w:p w:rsidR="00F302D5" w:rsidRDefault="00F302D5" w:rsidP="00F302D5">
            <w:pPr>
              <w:spacing w:after="0" w:line="240" w:lineRule="auto"/>
              <w:rPr>
                <w:rFonts w:ascii="Arial" w:eastAsia="Times New Roman" w:hAnsi="Arial" w:cs="Arial"/>
                <w:color w:val="000000"/>
                <w:sz w:val="18"/>
                <w:szCs w:val="18"/>
                <w:lang w:eastAsia="es-ES"/>
              </w:rPr>
            </w:pPr>
          </w:p>
          <w:p w:rsidR="00F302D5" w:rsidRPr="002E3C9F" w:rsidRDefault="00F302D5" w:rsidP="00F302D5">
            <w:pPr>
              <w:spacing w:after="0" w:line="240" w:lineRule="auto"/>
              <w:rPr>
                <w:rFonts w:ascii="Arial" w:eastAsia="Times New Roman" w:hAnsi="Arial" w:cs="Arial"/>
                <w:color w:val="000000"/>
                <w:sz w:val="18"/>
                <w:szCs w:val="18"/>
                <w:lang w:eastAsia="es-ES"/>
              </w:rPr>
            </w:pPr>
            <w:r w:rsidRPr="002E3C9F">
              <w:rPr>
                <w:rFonts w:ascii="Arial" w:eastAsia="Times New Roman" w:hAnsi="Arial" w:cs="Arial"/>
                <w:color w:val="000000"/>
                <w:sz w:val="18"/>
                <w:szCs w:val="18"/>
                <w:lang w:eastAsia="es-ES"/>
              </w:rPr>
              <w:t>Instrumento.</w:t>
            </w:r>
          </w:p>
        </w:tc>
        <w:tc>
          <w:tcPr>
            <w:tcW w:w="3402" w:type="dxa"/>
          </w:tcPr>
          <w:p w:rsidR="00F302D5" w:rsidRPr="002E3C9F" w:rsidRDefault="00F302D5" w:rsidP="00F302D5">
            <w:pPr>
              <w:spacing w:after="0" w:line="240" w:lineRule="auto"/>
              <w:jc w:val="both"/>
              <w:rPr>
                <w:rFonts w:ascii="Arial" w:eastAsia="Times New Roman" w:hAnsi="Arial" w:cs="Arial"/>
                <w:color w:val="000000"/>
                <w:sz w:val="18"/>
                <w:szCs w:val="18"/>
                <w:lang w:eastAsia="es-ES"/>
              </w:rPr>
            </w:pPr>
            <w:r w:rsidRPr="002E3C9F">
              <w:rPr>
                <w:rFonts w:ascii="Arial" w:hAnsi="Arial" w:cs="Arial"/>
                <w:sz w:val="18"/>
                <w:szCs w:val="18"/>
              </w:rPr>
              <w:t xml:space="preserve">Para que el instrumento no sea tan largo puedes hacer esta parte en una tabla tipo </w:t>
            </w:r>
            <w:proofErr w:type="spellStart"/>
            <w:r w:rsidRPr="002E3C9F">
              <w:rPr>
                <w:rFonts w:ascii="Arial" w:hAnsi="Arial" w:cs="Arial"/>
                <w:sz w:val="18"/>
                <w:szCs w:val="18"/>
              </w:rPr>
              <w:t>Likert</w:t>
            </w:r>
            <w:proofErr w:type="spellEnd"/>
          </w:p>
        </w:tc>
      </w:tr>
      <w:tr w:rsidR="00F302D5" w:rsidRPr="001E2775" w:rsidTr="00F302D5">
        <w:tc>
          <w:tcPr>
            <w:tcW w:w="1014" w:type="dxa"/>
          </w:tcPr>
          <w:p w:rsidR="00F302D5" w:rsidRPr="002E3C9F" w:rsidRDefault="00F302D5" w:rsidP="00F302D5">
            <w:pPr>
              <w:spacing w:after="0" w:line="240" w:lineRule="auto"/>
              <w:jc w:val="center"/>
              <w:rPr>
                <w:rFonts w:ascii="Arial" w:eastAsia="Times New Roman" w:hAnsi="Arial" w:cs="Arial"/>
                <w:color w:val="000000"/>
                <w:sz w:val="18"/>
                <w:szCs w:val="18"/>
                <w:lang w:eastAsia="es-ES"/>
              </w:rPr>
            </w:pPr>
            <w:r>
              <w:rPr>
                <w:rFonts w:ascii="Arial" w:eastAsia="Times New Roman" w:hAnsi="Arial" w:cs="Arial"/>
                <w:color w:val="000000"/>
                <w:sz w:val="18"/>
                <w:szCs w:val="18"/>
                <w:lang w:eastAsia="es-ES"/>
              </w:rPr>
              <w:t>7</w:t>
            </w:r>
          </w:p>
        </w:tc>
        <w:tc>
          <w:tcPr>
            <w:tcW w:w="1310" w:type="dxa"/>
          </w:tcPr>
          <w:p w:rsidR="00F302D5"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15/02/2016</w:t>
            </w:r>
          </w:p>
          <w:p w:rsidR="00F302D5" w:rsidRDefault="00F302D5" w:rsidP="00F302D5">
            <w:pPr>
              <w:spacing w:after="0" w:line="240" w:lineRule="auto"/>
              <w:rPr>
                <w:rFonts w:ascii="Arial" w:eastAsia="Times New Roman" w:hAnsi="Arial" w:cs="Arial"/>
                <w:sz w:val="18"/>
                <w:szCs w:val="18"/>
                <w:lang w:eastAsia="es-ES"/>
              </w:rPr>
            </w:pPr>
          </w:p>
          <w:p w:rsidR="00F302D5"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20/02/2016</w:t>
            </w:r>
          </w:p>
          <w:p w:rsidR="00F302D5" w:rsidRPr="002E3C9F" w:rsidRDefault="00F302D5" w:rsidP="00F302D5">
            <w:pPr>
              <w:spacing w:after="0" w:line="240" w:lineRule="auto"/>
              <w:rPr>
                <w:rFonts w:ascii="Arial" w:eastAsia="Times New Roman" w:hAnsi="Arial" w:cs="Arial"/>
                <w:sz w:val="18"/>
                <w:szCs w:val="18"/>
                <w:lang w:eastAsia="es-ES"/>
              </w:rPr>
            </w:pPr>
          </w:p>
        </w:tc>
        <w:tc>
          <w:tcPr>
            <w:tcW w:w="1078" w:type="dxa"/>
          </w:tcPr>
          <w:p w:rsidR="00F302D5" w:rsidRDefault="00F302D5" w:rsidP="00F302D5">
            <w:pPr>
              <w:spacing w:after="0" w:line="240" w:lineRule="auto"/>
              <w:rPr>
                <w:rFonts w:ascii="Arial" w:eastAsia="Times New Roman" w:hAnsi="Arial" w:cs="Arial"/>
                <w:sz w:val="18"/>
                <w:szCs w:val="18"/>
                <w:lang w:eastAsia="es-ES"/>
              </w:rPr>
            </w:pPr>
          </w:p>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9:00 am a 12:00 pm</w:t>
            </w:r>
          </w:p>
        </w:tc>
        <w:tc>
          <w:tcPr>
            <w:tcW w:w="1560" w:type="dxa"/>
          </w:tcPr>
          <w:p w:rsidR="00F302D5" w:rsidRDefault="00F302D5" w:rsidP="00F302D5">
            <w:pPr>
              <w:spacing w:after="0" w:line="240" w:lineRule="auto"/>
              <w:rPr>
                <w:rFonts w:ascii="Arial" w:eastAsia="Times New Roman" w:hAnsi="Arial" w:cs="Arial"/>
                <w:color w:val="000000"/>
                <w:sz w:val="18"/>
                <w:szCs w:val="18"/>
                <w:lang w:eastAsia="es-ES"/>
              </w:rPr>
            </w:pPr>
          </w:p>
          <w:p w:rsidR="00F302D5" w:rsidRDefault="00F302D5" w:rsidP="00F302D5">
            <w:pPr>
              <w:spacing w:after="0" w:line="240" w:lineRule="auto"/>
              <w:rPr>
                <w:rFonts w:ascii="Arial" w:eastAsia="Times New Roman" w:hAnsi="Arial" w:cs="Arial"/>
                <w:color w:val="000000"/>
                <w:sz w:val="18"/>
                <w:szCs w:val="18"/>
                <w:lang w:eastAsia="es-ES"/>
              </w:rPr>
            </w:pPr>
          </w:p>
          <w:p w:rsidR="00F302D5" w:rsidRPr="002E3C9F" w:rsidRDefault="00F302D5" w:rsidP="00F302D5">
            <w:pPr>
              <w:spacing w:after="0" w:line="240" w:lineRule="auto"/>
              <w:rPr>
                <w:rFonts w:ascii="Arial" w:eastAsia="Times New Roman" w:hAnsi="Arial" w:cs="Arial"/>
                <w:color w:val="000000"/>
                <w:sz w:val="18"/>
                <w:szCs w:val="18"/>
                <w:lang w:eastAsia="es-ES"/>
              </w:rPr>
            </w:pPr>
            <w:r w:rsidRPr="002E3C9F">
              <w:rPr>
                <w:rFonts w:ascii="Arial" w:eastAsia="Times New Roman" w:hAnsi="Arial" w:cs="Arial"/>
                <w:color w:val="000000"/>
                <w:sz w:val="18"/>
                <w:szCs w:val="18"/>
                <w:lang w:eastAsia="es-ES"/>
              </w:rPr>
              <w:t>Capítulo IV</w:t>
            </w:r>
          </w:p>
        </w:tc>
        <w:tc>
          <w:tcPr>
            <w:tcW w:w="3402" w:type="dxa"/>
          </w:tcPr>
          <w:p w:rsidR="00F302D5" w:rsidRPr="002E3C9F" w:rsidRDefault="00F302D5" w:rsidP="00F302D5">
            <w:pPr>
              <w:pStyle w:val="Textocomentario"/>
              <w:jc w:val="both"/>
              <w:rPr>
                <w:rFonts w:ascii="Arial" w:eastAsia="Times New Roman" w:hAnsi="Arial" w:cs="Arial"/>
                <w:color w:val="000000"/>
                <w:sz w:val="18"/>
                <w:szCs w:val="18"/>
                <w:lang w:eastAsia="es-ES"/>
              </w:rPr>
            </w:pPr>
            <w:r w:rsidRPr="002E3C9F">
              <w:rPr>
                <w:rFonts w:ascii="Arial" w:hAnsi="Arial" w:cs="Arial"/>
                <w:sz w:val="18"/>
                <w:szCs w:val="18"/>
              </w:rPr>
              <w:t>Debes escribir los porcentajes que se muestran no solo en la gráfica sino también en la tabla de frecuencia y mejorar redacción en el análisis.</w:t>
            </w:r>
          </w:p>
        </w:tc>
      </w:tr>
      <w:tr w:rsidR="00F302D5" w:rsidRPr="001E2775" w:rsidTr="00F302D5">
        <w:tc>
          <w:tcPr>
            <w:tcW w:w="1014" w:type="dxa"/>
          </w:tcPr>
          <w:p w:rsidR="00F302D5" w:rsidRDefault="00F302D5" w:rsidP="00F302D5">
            <w:pPr>
              <w:spacing w:after="0" w:line="240" w:lineRule="auto"/>
              <w:jc w:val="center"/>
              <w:rPr>
                <w:rFonts w:ascii="Arial" w:eastAsia="Times New Roman" w:hAnsi="Arial" w:cs="Arial"/>
                <w:color w:val="000000"/>
                <w:sz w:val="18"/>
                <w:szCs w:val="18"/>
                <w:lang w:eastAsia="es-ES"/>
              </w:rPr>
            </w:pPr>
            <w:r>
              <w:rPr>
                <w:rFonts w:ascii="Arial" w:eastAsia="Times New Roman" w:hAnsi="Arial" w:cs="Arial"/>
                <w:color w:val="000000"/>
                <w:sz w:val="18"/>
                <w:szCs w:val="18"/>
                <w:lang w:eastAsia="es-ES"/>
              </w:rPr>
              <w:t>8</w:t>
            </w:r>
          </w:p>
          <w:p w:rsidR="00F302D5" w:rsidRDefault="00F302D5" w:rsidP="00F302D5">
            <w:pPr>
              <w:spacing w:after="0" w:line="240" w:lineRule="auto"/>
              <w:jc w:val="center"/>
              <w:rPr>
                <w:rFonts w:ascii="Arial" w:eastAsia="Times New Roman" w:hAnsi="Arial" w:cs="Arial"/>
                <w:color w:val="000000"/>
                <w:sz w:val="18"/>
                <w:szCs w:val="18"/>
                <w:lang w:eastAsia="es-ES"/>
              </w:rPr>
            </w:pPr>
          </w:p>
          <w:p w:rsidR="00F302D5" w:rsidRDefault="00F302D5" w:rsidP="00F302D5">
            <w:pPr>
              <w:spacing w:after="0" w:line="240" w:lineRule="auto"/>
              <w:jc w:val="center"/>
              <w:rPr>
                <w:rFonts w:ascii="Arial" w:eastAsia="Times New Roman" w:hAnsi="Arial" w:cs="Arial"/>
                <w:color w:val="000000"/>
                <w:sz w:val="18"/>
                <w:szCs w:val="18"/>
                <w:lang w:eastAsia="es-ES"/>
              </w:rPr>
            </w:pPr>
            <w:r>
              <w:rPr>
                <w:rFonts w:ascii="Arial" w:eastAsia="Times New Roman" w:hAnsi="Arial" w:cs="Arial"/>
                <w:color w:val="000000"/>
                <w:sz w:val="18"/>
                <w:szCs w:val="18"/>
                <w:lang w:eastAsia="es-ES"/>
              </w:rPr>
              <w:t>9</w:t>
            </w:r>
          </w:p>
          <w:p w:rsidR="00F302D5" w:rsidRPr="002E3C9F" w:rsidRDefault="00F302D5" w:rsidP="00F302D5">
            <w:pPr>
              <w:spacing w:after="0" w:line="240" w:lineRule="auto"/>
              <w:jc w:val="center"/>
              <w:rPr>
                <w:rFonts w:ascii="Arial" w:eastAsia="Times New Roman" w:hAnsi="Arial" w:cs="Arial"/>
                <w:color w:val="000000"/>
                <w:sz w:val="18"/>
                <w:szCs w:val="18"/>
                <w:lang w:eastAsia="es-ES"/>
              </w:rPr>
            </w:pPr>
          </w:p>
        </w:tc>
        <w:tc>
          <w:tcPr>
            <w:tcW w:w="1310" w:type="dxa"/>
          </w:tcPr>
          <w:p w:rsidR="00F302D5"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03/04/2016</w:t>
            </w:r>
          </w:p>
          <w:p w:rsidR="00F302D5" w:rsidRDefault="00F302D5" w:rsidP="00F302D5">
            <w:pPr>
              <w:spacing w:after="0" w:line="240" w:lineRule="auto"/>
              <w:rPr>
                <w:rFonts w:ascii="Arial" w:eastAsia="Times New Roman" w:hAnsi="Arial" w:cs="Arial"/>
                <w:sz w:val="18"/>
                <w:szCs w:val="18"/>
                <w:lang w:eastAsia="es-ES"/>
              </w:rPr>
            </w:pPr>
          </w:p>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20/04/2016</w:t>
            </w:r>
          </w:p>
        </w:tc>
        <w:tc>
          <w:tcPr>
            <w:tcW w:w="1078" w:type="dxa"/>
          </w:tcPr>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9:00 am a 12.00 pm</w:t>
            </w:r>
          </w:p>
        </w:tc>
        <w:tc>
          <w:tcPr>
            <w:tcW w:w="1560" w:type="dxa"/>
          </w:tcPr>
          <w:p w:rsidR="00F302D5" w:rsidRDefault="00F302D5" w:rsidP="00F302D5">
            <w:pPr>
              <w:spacing w:after="0" w:line="240" w:lineRule="auto"/>
              <w:rPr>
                <w:rFonts w:ascii="Arial" w:eastAsia="Times New Roman" w:hAnsi="Arial" w:cs="Arial"/>
                <w:color w:val="000000"/>
                <w:sz w:val="18"/>
                <w:szCs w:val="18"/>
                <w:lang w:eastAsia="es-ES"/>
              </w:rPr>
            </w:pPr>
          </w:p>
          <w:p w:rsidR="00F302D5" w:rsidRPr="002E3C9F" w:rsidRDefault="00F302D5" w:rsidP="00F302D5">
            <w:pPr>
              <w:spacing w:after="0" w:line="240" w:lineRule="auto"/>
              <w:rPr>
                <w:rFonts w:ascii="Arial" w:eastAsia="Times New Roman" w:hAnsi="Arial" w:cs="Arial"/>
                <w:color w:val="000000"/>
                <w:sz w:val="18"/>
                <w:szCs w:val="18"/>
                <w:lang w:eastAsia="es-ES"/>
              </w:rPr>
            </w:pPr>
            <w:r w:rsidRPr="002E3C9F">
              <w:rPr>
                <w:rFonts w:ascii="Arial" w:eastAsia="Times New Roman" w:hAnsi="Arial" w:cs="Arial"/>
                <w:color w:val="000000"/>
                <w:sz w:val="18"/>
                <w:szCs w:val="18"/>
                <w:lang w:eastAsia="es-ES"/>
              </w:rPr>
              <w:t>Propuesta</w:t>
            </w:r>
          </w:p>
        </w:tc>
        <w:tc>
          <w:tcPr>
            <w:tcW w:w="3402" w:type="dxa"/>
          </w:tcPr>
          <w:p w:rsidR="00F302D5" w:rsidRPr="00692203" w:rsidRDefault="00F302D5" w:rsidP="00F302D5">
            <w:pPr>
              <w:pStyle w:val="Textocomentario"/>
              <w:jc w:val="both"/>
              <w:rPr>
                <w:rFonts w:ascii="Arial" w:eastAsia="Times New Roman" w:hAnsi="Arial" w:cs="Arial"/>
                <w:color w:val="000000"/>
                <w:sz w:val="18"/>
                <w:szCs w:val="18"/>
                <w:lang w:eastAsia="es-ES"/>
              </w:rPr>
            </w:pPr>
            <w:r w:rsidRPr="00692203">
              <w:rPr>
                <w:rFonts w:ascii="Arial" w:hAnsi="Arial" w:cs="Arial"/>
                <w:sz w:val="18"/>
                <w:szCs w:val="18"/>
              </w:rPr>
              <w:t>La propuesta es un material independiente del resto del trabajo, por tanto debes hacerle su carátula aparte.</w:t>
            </w:r>
          </w:p>
        </w:tc>
      </w:tr>
      <w:tr w:rsidR="00F302D5" w:rsidRPr="001E2775" w:rsidTr="00F302D5">
        <w:tc>
          <w:tcPr>
            <w:tcW w:w="1014" w:type="dxa"/>
          </w:tcPr>
          <w:p w:rsidR="00F302D5" w:rsidRPr="002E3C9F" w:rsidRDefault="00F302D5" w:rsidP="00F302D5">
            <w:pPr>
              <w:spacing w:after="0" w:line="240" w:lineRule="auto"/>
              <w:jc w:val="center"/>
              <w:rPr>
                <w:rFonts w:ascii="Arial" w:eastAsia="Times New Roman" w:hAnsi="Arial" w:cs="Arial"/>
                <w:color w:val="000000"/>
                <w:sz w:val="18"/>
                <w:szCs w:val="18"/>
                <w:lang w:eastAsia="es-ES"/>
              </w:rPr>
            </w:pPr>
            <w:r>
              <w:rPr>
                <w:rFonts w:ascii="Arial" w:eastAsia="Times New Roman" w:hAnsi="Arial" w:cs="Arial"/>
                <w:color w:val="000000"/>
                <w:sz w:val="18"/>
                <w:szCs w:val="18"/>
                <w:lang w:eastAsia="es-ES"/>
              </w:rPr>
              <w:t>10</w:t>
            </w:r>
          </w:p>
        </w:tc>
        <w:tc>
          <w:tcPr>
            <w:tcW w:w="1310" w:type="dxa"/>
          </w:tcPr>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09/05/2016</w:t>
            </w:r>
          </w:p>
        </w:tc>
        <w:tc>
          <w:tcPr>
            <w:tcW w:w="1078" w:type="dxa"/>
          </w:tcPr>
          <w:p w:rsidR="00F302D5" w:rsidRPr="002E3C9F" w:rsidRDefault="00F302D5" w:rsidP="00F302D5">
            <w:pPr>
              <w:spacing w:after="0" w:line="240" w:lineRule="auto"/>
              <w:rPr>
                <w:rFonts w:ascii="Arial" w:eastAsia="Times New Roman" w:hAnsi="Arial" w:cs="Arial"/>
                <w:sz w:val="18"/>
                <w:szCs w:val="18"/>
                <w:lang w:eastAsia="es-ES"/>
              </w:rPr>
            </w:pPr>
            <w:r>
              <w:rPr>
                <w:rFonts w:ascii="Arial" w:eastAsia="Times New Roman" w:hAnsi="Arial" w:cs="Arial"/>
                <w:sz w:val="18"/>
                <w:szCs w:val="18"/>
                <w:lang w:eastAsia="es-ES"/>
              </w:rPr>
              <w:t>9:00 am a 12:00 pm</w:t>
            </w:r>
          </w:p>
        </w:tc>
        <w:tc>
          <w:tcPr>
            <w:tcW w:w="1560" w:type="dxa"/>
          </w:tcPr>
          <w:p w:rsidR="00F302D5" w:rsidRPr="002E3C9F" w:rsidRDefault="00F302D5" w:rsidP="00F302D5">
            <w:pPr>
              <w:spacing w:after="0" w:line="240" w:lineRule="auto"/>
              <w:rPr>
                <w:rFonts w:ascii="Arial" w:eastAsia="Times New Roman" w:hAnsi="Arial" w:cs="Arial"/>
                <w:color w:val="000000"/>
                <w:sz w:val="18"/>
                <w:szCs w:val="18"/>
                <w:lang w:eastAsia="es-ES"/>
              </w:rPr>
            </w:pPr>
            <w:r w:rsidRPr="002E3C9F">
              <w:rPr>
                <w:rFonts w:ascii="Arial" w:eastAsia="Times New Roman" w:hAnsi="Arial" w:cs="Arial"/>
                <w:color w:val="000000"/>
                <w:sz w:val="18"/>
                <w:szCs w:val="18"/>
                <w:lang w:eastAsia="es-ES"/>
              </w:rPr>
              <w:t>Revisión Final.</w:t>
            </w:r>
          </w:p>
        </w:tc>
        <w:tc>
          <w:tcPr>
            <w:tcW w:w="3402" w:type="dxa"/>
          </w:tcPr>
          <w:p w:rsidR="00F302D5" w:rsidRPr="00692203" w:rsidRDefault="00F302D5" w:rsidP="00F302D5">
            <w:pPr>
              <w:spacing w:after="0" w:line="240" w:lineRule="auto"/>
              <w:rPr>
                <w:rFonts w:ascii="Arial" w:eastAsia="Times New Roman" w:hAnsi="Arial" w:cs="Arial"/>
                <w:color w:val="000000"/>
                <w:sz w:val="18"/>
                <w:szCs w:val="18"/>
                <w:lang w:eastAsia="es-ES"/>
              </w:rPr>
            </w:pPr>
            <w:r w:rsidRPr="00692203">
              <w:rPr>
                <w:rFonts w:ascii="Arial" w:eastAsia="Times New Roman" w:hAnsi="Arial" w:cs="Arial"/>
                <w:color w:val="000000"/>
                <w:sz w:val="18"/>
                <w:szCs w:val="18"/>
                <w:lang w:eastAsia="es-ES"/>
              </w:rPr>
              <w:t xml:space="preserve">Mejorar redacción </w:t>
            </w:r>
          </w:p>
        </w:tc>
      </w:tr>
    </w:tbl>
    <w:p w:rsidR="00F302D5" w:rsidRPr="001E2775" w:rsidRDefault="00F302D5" w:rsidP="00F302D5">
      <w:pPr>
        <w:spacing w:after="0" w:line="240" w:lineRule="auto"/>
        <w:jc w:val="both"/>
        <w:rPr>
          <w:rFonts w:ascii="Arial" w:eastAsia="Times New Roman" w:hAnsi="Arial" w:cs="Arial"/>
          <w:color w:val="000000"/>
          <w:sz w:val="24"/>
          <w:szCs w:val="24"/>
          <w:lang w:eastAsia="es-ES"/>
        </w:rPr>
      </w:pPr>
      <w:r w:rsidRPr="001E2775">
        <w:rPr>
          <w:rFonts w:ascii="Arial" w:eastAsia="Times New Roman" w:hAnsi="Arial" w:cs="Arial"/>
          <w:color w:val="000000"/>
          <w:sz w:val="24"/>
          <w:szCs w:val="24"/>
          <w:lang w:eastAsia="es-ES"/>
        </w:rPr>
        <w:t>Declaramos que las especificaciones anteriores representan el proceso de  Dirección del Trabajo de Grado arriba mencionado.</w:t>
      </w:r>
    </w:p>
    <w:p w:rsidR="00F302D5" w:rsidRPr="001E2775" w:rsidRDefault="00F302D5" w:rsidP="00F302D5">
      <w:pPr>
        <w:spacing w:after="0" w:line="240" w:lineRule="auto"/>
        <w:jc w:val="center"/>
        <w:rPr>
          <w:rFonts w:ascii="Arial" w:eastAsia="Times New Roman" w:hAnsi="Arial" w:cs="Arial"/>
          <w:sz w:val="24"/>
          <w:szCs w:val="24"/>
        </w:rPr>
      </w:pPr>
    </w:p>
    <w:p w:rsidR="00F302D5" w:rsidRPr="001E2775" w:rsidRDefault="00F302D5" w:rsidP="00F302D5">
      <w:pPr>
        <w:spacing w:after="0" w:line="240" w:lineRule="auto"/>
        <w:jc w:val="center"/>
        <w:rPr>
          <w:rFonts w:ascii="Arial" w:eastAsia="Times New Roman" w:hAnsi="Arial" w:cs="Arial"/>
          <w:sz w:val="24"/>
          <w:szCs w:val="24"/>
        </w:rPr>
      </w:pPr>
      <w:r>
        <w:rPr>
          <w:rFonts w:ascii="Arial" w:eastAsia="Times New Roman" w:hAnsi="Arial" w:cs="Arial"/>
          <w:sz w:val="24"/>
          <w:szCs w:val="24"/>
        </w:rPr>
        <w:t xml:space="preserve">_______________________                                </w:t>
      </w:r>
      <w:r w:rsidRPr="001E2775">
        <w:rPr>
          <w:rFonts w:ascii="Arial" w:eastAsia="Times New Roman" w:hAnsi="Arial" w:cs="Arial"/>
          <w:sz w:val="24"/>
          <w:szCs w:val="24"/>
        </w:rPr>
        <w:t>______________</w:t>
      </w:r>
      <w:r>
        <w:rPr>
          <w:rFonts w:ascii="Arial" w:eastAsia="Times New Roman" w:hAnsi="Arial" w:cs="Arial"/>
          <w:sz w:val="24"/>
          <w:szCs w:val="24"/>
        </w:rPr>
        <w:t xml:space="preserve">_______                                                    </w:t>
      </w:r>
      <w:r>
        <w:rPr>
          <w:rFonts w:ascii="Arial" w:eastAsia="Calibri" w:hAnsi="Arial" w:cs="Arial"/>
        </w:rPr>
        <w:t>Rosa Amaya</w:t>
      </w:r>
      <w:r>
        <w:rPr>
          <w:rFonts w:ascii="Arial" w:eastAsia="Times New Roman" w:hAnsi="Arial" w:cs="Arial"/>
          <w:sz w:val="24"/>
          <w:szCs w:val="24"/>
        </w:rPr>
        <w:t xml:space="preserve">                                                       Juan Carlos Figueroa</w:t>
      </w:r>
    </w:p>
    <w:p w:rsidR="00F302D5" w:rsidRDefault="00F302D5" w:rsidP="00F302D5">
      <w:pPr>
        <w:spacing w:after="0" w:line="240" w:lineRule="auto"/>
        <w:rPr>
          <w:rFonts w:ascii="Arial" w:eastAsia="Times New Roman" w:hAnsi="Arial" w:cs="Arial"/>
          <w:sz w:val="24"/>
          <w:szCs w:val="24"/>
        </w:rPr>
      </w:pPr>
      <w:r>
        <w:rPr>
          <w:rFonts w:ascii="Arial" w:eastAsia="Times New Roman" w:hAnsi="Arial" w:cs="Arial"/>
          <w:sz w:val="24"/>
          <w:szCs w:val="24"/>
        </w:rPr>
        <w:t xml:space="preserve">       C.I: 5696712</w:t>
      </w:r>
      <w:r w:rsidRPr="001E2775">
        <w:rPr>
          <w:rFonts w:ascii="Arial" w:eastAsia="Times New Roman" w:hAnsi="Arial" w:cs="Arial"/>
          <w:sz w:val="24"/>
          <w:szCs w:val="24"/>
        </w:rPr>
        <w:t xml:space="preserve">       </w:t>
      </w:r>
      <w:r>
        <w:rPr>
          <w:rFonts w:ascii="Arial" w:eastAsia="Times New Roman" w:hAnsi="Arial" w:cs="Arial"/>
          <w:sz w:val="24"/>
          <w:szCs w:val="24"/>
        </w:rPr>
        <w:t xml:space="preserve">                  </w:t>
      </w:r>
      <w:r w:rsidRPr="001E2775">
        <w:rPr>
          <w:rFonts w:ascii="Arial" w:eastAsia="Times New Roman" w:hAnsi="Arial" w:cs="Arial"/>
          <w:sz w:val="24"/>
          <w:szCs w:val="24"/>
        </w:rPr>
        <w:t xml:space="preserve">                              </w:t>
      </w:r>
      <w:r>
        <w:rPr>
          <w:rFonts w:ascii="Arial" w:eastAsia="Times New Roman" w:hAnsi="Arial" w:cs="Arial"/>
          <w:sz w:val="24"/>
          <w:szCs w:val="24"/>
        </w:rPr>
        <w:t xml:space="preserve">     C.I: 15656285</w:t>
      </w:r>
    </w:p>
    <w:p w:rsidR="00F302D5" w:rsidRPr="001F37A0" w:rsidRDefault="00F302D5" w:rsidP="00F302D5">
      <w:pPr>
        <w:spacing w:after="0"/>
        <w:jc w:val="center"/>
        <w:rPr>
          <w:rFonts w:ascii="Arial" w:hAnsi="Arial" w:cs="Arial"/>
          <w:b/>
          <w:sz w:val="24"/>
          <w:szCs w:val="24"/>
        </w:rPr>
      </w:pPr>
      <w:r w:rsidRPr="001F37A0">
        <w:rPr>
          <w:rFonts w:ascii="Arial" w:hAnsi="Arial" w:cs="Arial"/>
          <w:b/>
          <w:noProof/>
          <w:sz w:val="24"/>
          <w:szCs w:val="24"/>
          <w:lang w:eastAsia="es-VE"/>
        </w:rPr>
        <w:lastRenderedPageBreak/>
        <w:drawing>
          <wp:anchor distT="0" distB="0" distL="114300" distR="114300" simplePos="0" relativeHeight="251716608" behindDoc="1" locked="0" layoutInCell="1" allowOverlap="1">
            <wp:simplePos x="0" y="0"/>
            <wp:positionH relativeFrom="column">
              <wp:posOffset>7178675</wp:posOffset>
            </wp:positionH>
            <wp:positionV relativeFrom="paragraph">
              <wp:posOffset>36195</wp:posOffset>
            </wp:positionV>
            <wp:extent cx="1012190" cy="956945"/>
            <wp:effectExtent l="19050" t="0" r="0" b="0"/>
            <wp:wrapNone/>
            <wp:docPr id="27" name="Imagen 106"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Logo de Postgrado FACE"/>
                    <pic:cNvPicPr>
                      <a:picLocks noChangeAspect="1" noChangeArrowheads="1"/>
                    </pic:cNvPicPr>
                  </pic:nvPicPr>
                  <pic:blipFill>
                    <a:blip r:embed="rId9" r:link="rId10" cstate="print">
                      <a:grayscl/>
                    </a:blip>
                    <a:srcRect/>
                    <a:stretch>
                      <a:fillRect/>
                    </a:stretch>
                  </pic:blipFill>
                  <pic:spPr bwMode="auto">
                    <a:xfrm>
                      <a:off x="0" y="0"/>
                      <a:ext cx="1012190" cy="956945"/>
                    </a:xfrm>
                    <a:prstGeom prst="rect">
                      <a:avLst/>
                    </a:prstGeom>
                    <a:noFill/>
                    <a:ln w="9525">
                      <a:noFill/>
                      <a:miter lim="800000"/>
                      <a:headEnd/>
                      <a:tailEnd/>
                    </a:ln>
                  </pic:spPr>
                </pic:pic>
              </a:graphicData>
            </a:graphic>
          </wp:anchor>
        </w:drawing>
      </w:r>
      <w:r>
        <w:rPr>
          <w:rFonts w:ascii="Arial" w:hAnsi="Arial" w:cs="Arial"/>
          <w:noProof/>
          <w:color w:val="000000" w:themeColor="text1"/>
          <w:sz w:val="24"/>
          <w:szCs w:val="24"/>
          <w:lang w:eastAsia="es-VE"/>
        </w:rPr>
        <w:drawing>
          <wp:anchor distT="0" distB="0" distL="114300" distR="114300" simplePos="0" relativeHeight="251719680" behindDoc="1" locked="0" layoutInCell="1" allowOverlap="1">
            <wp:simplePos x="0" y="0"/>
            <wp:positionH relativeFrom="column">
              <wp:posOffset>4420870</wp:posOffset>
            </wp:positionH>
            <wp:positionV relativeFrom="paragraph">
              <wp:posOffset>-102235</wp:posOffset>
            </wp:positionV>
            <wp:extent cx="806450" cy="812800"/>
            <wp:effectExtent l="19050" t="0" r="0" b="0"/>
            <wp:wrapNone/>
            <wp:docPr id="28" name="Imagen 4"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Postgrado FACE"/>
                    <pic:cNvPicPr>
                      <a:picLocks noChangeAspect="1" noChangeArrowheads="1"/>
                    </pic:cNvPicPr>
                  </pic:nvPicPr>
                  <pic:blipFill>
                    <a:blip r:embed="rId9" r:link="rId10" cstate="print"/>
                    <a:srcRect/>
                    <a:stretch>
                      <a:fillRect/>
                    </a:stretch>
                  </pic:blipFill>
                  <pic:spPr bwMode="auto">
                    <a:xfrm>
                      <a:off x="0" y="0"/>
                      <a:ext cx="806450" cy="812800"/>
                    </a:xfrm>
                    <a:prstGeom prst="rect">
                      <a:avLst/>
                    </a:prstGeom>
                    <a:noFill/>
                    <a:ln w="9525">
                      <a:noFill/>
                      <a:miter lim="800000"/>
                      <a:headEnd/>
                      <a:tailEnd/>
                    </a:ln>
                  </pic:spPr>
                </pic:pic>
              </a:graphicData>
            </a:graphic>
          </wp:anchor>
        </w:drawing>
      </w:r>
      <w:r>
        <w:rPr>
          <w:rFonts w:ascii="Arial" w:hAnsi="Arial" w:cs="Arial"/>
          <w:noProof/>
          <w:color w:val="000000" w:themeColor="text1"/>
          <w:sz w:val="24"/>
          <w:szCs w:val="24"/>
          <w:lang w:eastAsia="es-VE"/>
        </w:rPr>
        <w:drawing>
          <wp:anchor distT="0" distB="0" distL="114300" distR="114300" simplePos="0" relativeHeight="251718656" behindDoc="1" locked="0" layoutInCell="1" allowOverlap="1">
            <wp:simplePos x="0" y="0"/>
            <wp:positionH relativeFrom="column">
              <wp:posOffset>-116205</wp:posOffset>
            </wp:positionH>
            <wp:positionV relativeFrom="paragraph">
              <wp:posOffset>-99060</wp:posOffset>
            </wp:positionV>
            <wp:extent cx="638175" cy="847725"/>
            <wp:effectExtent l="19050" t="0" r="9525" b="0"/>
            <wp:wrapNone/>
            <wp:docPr id="29" name="Imagen 1" descr="http://www.faces.uc.edu.ve/introeco/escudo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faces.uc.edu.ve/introeco/escudouc.gif"/>
                    <pic:cNvPicPr>
                      <a:picLocks noChangeAspect="1" noChangeArrowheads="1"/>
                    </pic:cNvPicPr>
                  </pic:nvPicPr>
                  <pic:blipFill>
                    <a:blip r:embed="rId7" r:link="rId8" cstate="print"/>
                    <a:srcRect/>
                    <a:stretch>
                      <a:fillRect/>
                    </a:stretch>
                  </pic:blipFill>
                  <pic:spPr bwMode="auto">
                    <a:xfrm>
                      <a:off x="0" y="0"/>
                      <a:ext cx="638175" cy="847725"/>
                    </a:xfrm>
                    <a:prstGeom prst="rect">
                      <a:avLst/>
                    </a:prstGeom>
                    <a:noFill/>
                    <a:ln w="9525">
                      <a:noFill/>
                      <a:miter lim="800000"/>
                      <a:headEnd/>
                      <a:tailEnd/>
                    </a:ln>
                  </pic:spPr>
                </pic:pic>
              </a:graphicData>
            </a:graphic>
          </wp:anchor>
        </w:drawing>
      </w:r>
      <w:r w:rsidRPr="001F37A0">
        <w:rPr>
          <w:rFonts w:ascii="Arial" w:hAnsi="Arial" w:cs="Arial"/>
          <w:b/>
          <w:noProof/>
          <w:sz w:val="24"/>
          <w:szCs w:val="24"/>
          <w:lang w:eastAsia="es-VE"/>
        </w:rPr>
        <w:drawing>
          <wp:anchor distT="0" distB="0" distL="114300" distR="114300" simplePos="0" relativeHeight="251717632" behindDoc="1" locked="0" layoutInCell="1" allowOverlap="1">
            <wp:simplePos x="0" y="0"/>
            <wp:positionH relativeFrom="column">
              <wp:posOffset>7178675</wp:posOffset>
            </wp:positionH>
            <wp:positionV relativeFrom="paragraph">
              <wp:posOffset>36195</wp:posOffset>
            </wp:positionV>
            <wp:extent cx="1012190" cy="956945"/>
            <wp:effectExtent l="19050" t="0" r="0" b="0"/>
            <wp:wrapNone/>
            <wp:docPr id="30" name="Imagen 106"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Logo de Postgrado FACE"/>
                    <pic:cNvPicPr>
                      <a:picLocks noChangeAspect="1" noChangeArrowheads="1"/>
                    </pic:cNvPicPr>
                  </pic:nvPicPr>
                  <pic:blipFill>
                    <a:blip r:embed="rId9" r:link="rId10" cstate="print">
                      <a:grayscl/>
                    </a:blip>
                    <a:srcRect/>
                    <a:stretch>
                      <a:fillRect/>
                    </a:stretch>
                  </pic:blipFill>
                  <pic:spPr bwMode="auto">
                    <a:xfrm>
                      <a:off x="0" y="0"/>
                      <a:ext cx="1012190" cy="956945"/>
                    </a:xfrm>
                    <a:prstGeom prst="rect">
                      <a:avLst/>
                    </a:prstGeom>
                    <a:noFill/>
                    <a:ln w="9525">
                      <a:noFill/>
                      <a:miter lim="800000"/>
                      <a:headEnd/>
                      <a:tailEnd/>
                    </a:ln>
                  </pic:spPr>
                </pic:pic>
              </a:graphicData>
            </a:graphic>
          </wp:anchor>
        </w:drawing>
      </w:r>
      <w:r w:rsidRPr="001F37A0">
        <w:rPr>
          <w:rFonts w:ascii="Arial" w:hAnsi="Arial" w:cs="Arial"/>
          <w:b/>
          <w:sz w:val="24"/>
          <w:szCs w:val="24"/>
        </w:rPr>
        <w:t xml:space="preserve">UNIVERSIDAD DE CARABOBO </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DIRECCIÓN DE POSTGRADO</w:t>
      </w:r>
    </w:p>
    <w:p w:rsidR="00F302D5" w:rsidRPr="001F37A0" w:rsidRDefault="00F302D5" w:rsidP="00F302D5">
      <w:pPr>
        <w:spacing w:after="0"/>
        <w:jc w:val="center"/>
        <w:rPr>
          <w:rFonts w:ascii="Arial" w:hAnsi="Arial" w:cs="Arial"/>
          <w:b/>
          <w:sz w:val="24"/>
          <w:szCs w:val="24"/>
        </w:rPr>
      </w:pPr>
      <w:r w:rsidRPr="001F37A0">
        <w:rPr>
          <w:rFonts w:ascii="Arial" w:hAnsi="Arial" w:cs="Arial"/>
          <w:b/>
          <w:sz w:val="24"/>
          <w:szCs w:val="24"/>
        </w:rPr>
        <w:t xml:space="preserve">FACULTAD DE CIENCIAS DE LA EDUCACIÓN </w:t>
      </w:r>
    </w:p>
    <w:p w:rsidR="00F302D5" w:rsidRPr="001F37A0" w:rsidRDefault="00F302D5" w:rsidP="00F302D5">
      <w:pPr>
        <w:tabs>
          <w:tab w:val="left" w:pos="1020"/>
        </w:tabs>
        <w:jc w:val="center"/>
        <w:rPr>
          <w:rFonts w:ascii="Arial" w:hAnsi="Arial" w:cs="Arial"/>
          <w:b/>
          <w:sz w:val="24"/>
          <w:szCs w:val="24"/>
        </w:rPr>
      </w:pPr>
      <w:r w:rsidRPr="001F37A0">
        <w:rPr>
          <w:rFonts w:ascii="Arial" w:hAnsi="Arial" w:cs="Arial"/>
          <w:b/>
          <w:sz w:val="24"/>
          <w:szCs w:val="24"/>
        </w:rPr>
        <w:t>MAESTRÍA EN EDUCACIÓN MATEMÁTICA</w:t>
      </w:r>
    </w:p>
    <w:p w:rsidR="00F302D5" w:rsidRDefault="00F302D5" w:rsidP="00F302D5">
      <w:pPr>
        <w:jc w:val="center"/>
        <w:rPr>
          <w:rFonts w:ascii="Arial" w:hAnsi="Arial" w:cs="Arial"/>
          <w:b/>
          <w:sz w:val="24"/>
          <w:szCs w:val="24"/>
        </w:rPr>
      </w:pPr>
    </w:p>
    <w:p w:rsidR="00F302D5" w:rsidRDefault="00F302D5" w:rsidP="00F302D5">
      <w:pPr>
        <w:jc w:val="center"/>
        <w:rPr>
          <w:rFonts w:ascii="Arial" w:hAnsi="Arial" w:cs="Arial"/>
          <w:b/>
          <w:sz w:val="24"/>
          <w:szCs w:val="24"/>
        </w:rPr>
      </w:pPr>
    </w:p>
    <w:p w:rsidR="00F302D5" w:rsidRPr="00AD6505" w:rsidRDefault="00F302D5" w:rsidP="00F302D5">
      <w:pPr>
        <w:jc w:val="center"/>
        <w:rPr>
          <w:rFonts w:ascii="Arial" w:hAnsi="Arial" w:cs="Arial"/>
          <w:b/>
          <w:sz w:val="24"/>
          <w:szCs w:val="24"/>
        </w:rPr>
      </w:pPr>
      <w:r w:rsidRPr="00AD6505">
        <w:rPr>
          <w:rFonts w:ascii="Arial" w:hAnsi="Arial" w:cs="Arial"/>
          <w:b/>
          <w:sz w:val="24"/>
          <w:szCs w:val="24"/>
        </w:rPr>
        <w:t>VEREDICTO</w:t>
      </w:r>
    </w:p>
    <w:p w:rsidR="00F302D5" w:rsidRPr="00EC6F70" w:rsidRDefault="00F302D5" w:rsidP="00F302D5">
      <w:pPr>
        <w:tabs>
          <w:tab w:val="left" w:pos="743"/>
          <w:tab w:val="left" w:pos="885"/>
        </w:tabs>
        <w:spacing w:line="360" w:lineRule="auto"/>
        <w:ind w:right="-596"/>
        <w:jc w:val="both"/>
        <w:rPr>
          <w:rFonts w:ascii="Arial" w:hAnsi="Arial" w:cs="Arial"/>
          <w:bCs/>
          <w:sz w:val="24"/>
          <w:szCs w:val="24"/>
        </w:rPr>
      </w:pPr>
      <w:r w:rsidRPr="00AD6505">
        <w:rPr>
          <w:rFonts w:ascii="Arial" w:hAnsi="Arial" w:cs="Arial"/>
          <w:bCs/>
          <w:sz w:val="24"/>
          <w:szCs w:val="24"/>
        </w:rPr>
        <w:t>Nosotros, miembros del Jurado designado para la evaluación del Trabajo de Grado Titulado</w:t>
      </w:r>
      <w:r>
        <w:rPr>
          <w:rFonts w:ascii="Arial" w:hAnsi="Arial" w:cs="Arial"/>
          <w:bCs/>
          <w:sz w:val="24"/>
          <w:szCs w:val="24"/>
        </w:rPr>
        <w:t>:</w:t>
      </w:r>
      <w:r w:rsidRPr="00BC2CD3">
        <w:rPr>
          <w:rFonts w:ascii="Arial" w:hAnsi="Arial" w:cs="Arial"/>
          <w:b/>
          <w:caps/>
          <w:sz w:val="24"/>
          <w:szCs w:val="24"/>
          <w:lang w:val="es-ES_tradnl"/>
        </w:rPr>
        <w:t>Diseño de un Material Educativo Computarizado para el aprend</w:t>
      </w:r>
      <w:r>
        <w:rPr>
          <w:rFonts w:ascii="Arial" w:hAnsi="Arial" w:cs="Arial"/>
          <w:b/>
          <w:caps/>
          <w:sz w:val="24"/>
          <w:szCs w:val="24"/>
          <w:lang w:val="es-ES_tradnl"/>
        </w:rPr>
        <w:t xml:space="preserve">izaje  de los Números Complejos en los estudiantes de quinto </w:t>
      </w:r>
      <w:r w:rsidRPr="00BC2CD3">
        <w:rPr>
          <w:rFonts w:ascii="Arial" w:eastAsiaTheme="minorEastAsia" w:hAnsi="Arial" w:cs="Arial"/>
          <w:b/>
          <w:caps/>
          <w:sz w:val="24"/>
          <w:szCs w:val="24"/>
          <w:lang w:val="es-ES_tradnl"/>
        </w:rPr>
        <w:t>año de la ETN Enrique Delgado Palacios</w:t>
      </w:r>
      <w:r>
        <w:rPr>
          <w:rFonts w:ascii="Arial" w:eastAsiaTheme="minorEastAsia" w:hAnsi="Arial" w:cs="Arial"/>
          <w:b/>
          <w:caps/>
          <w:sz w:val="24"/>
          <w:szCs w:val="24"/>
          <w:lang w:val="es-ES_tradnl"/>
        </w:rPr>
        <w:t xml:space="preserve"> </w:t>
      </w:r>
      <w:r>
        <w:rPr>
          <w:rFonts w:ascii="Arial" w:hAnsi="Arial" w:cs="Arial"/>
          <w:bCs/>
          <w:sz w:val="24"/>
          <w:szCs w:val="24"/>
        </w:rPr>
        <w:t>presentado por: Juan Carlos Figueroa</w:t>
      </w:r>
      <w:r w:rsidRPr="00AD6505">
        <w:rPr>
          <w:rFonts w:ascii="Arial" w:hAnsi="Arial" w:cs="Arial"/>
          <w:bCs/>
          <w:sz w:val="24"/>
          <w:szCs w:val="24"/>
        </w:rPr>
        <w:t>, titular de la céd</w:t>
      </w:r>
      <w:r>
        <w:rPr>
          <w:rFonts w:ascii="Arial" w:hAnsi="Arial" w:cs="Arial"/>
          <w:bCs/>
          <w:sz w:val="24"/>
          <w:szCs w:val="24"/>
        </w:rPr>
        <w:t>ula de identidad N° V-15656285 para optar al Título de Maestría</w:t>
      </w:r>
      <w:r w:rsidRPr="00AD6505">
        <w:rPr>
          <w:rFonts w:ascii="Arial" w:hAnsi="Arial" w:cs="Arial"/>
          <w:bCs/>
          <w:sz w:val="24"/>
          <w:szCs w:val="24"/>
        </w:rPr>
        <w:t xml:space="preserve"> en Educación Matemática, estimamos que el mismo reúne las condici</w:t>
      </w:r>
      <w:r>
        <w:rPr>
          <w:rFonts w:ascii="Arial" w:hAnsi="Arial" w:cs="Arial"/>
          <w:bCs/>
          <w:sz w:val="24"/>
          <w:szCs w:val="24"/>
        </w:rPr>
        <w:t>ones para ser considerado como: ________________</w:t>
      </w:r>
    </w:p>
    <w:p w:rsidR="00F302D5" w:rsidRPr="00AD6505" w:rsidRDefault="00F302D5" w:rsidP="00F302D5">
      <w:pPr>
        <w:tabs>
          <w:tab w:val="left" w:pos="7545"/>
        </w:tabs>
        <w:rPr>
          <w:rFonts w:ascii="Arial" w:hAnsi="Arial" w:cs="Arial"/>
          <w:sz w:val="24"/>
          <w:szCs w:val="24"/>
        </w:rPr>
      </w:pPr>
      <w:r w:rsidRPr="00AD6505">
        <w:rPr>
          <w:rFonts w:ascii="Arial" w:hAnsi="Arial" w:cs="Arial"/>
          <w:sz w:val="24"/>
          <w:szCs w:val="24"/>
        </w:rPr>
        <w:t>En fe de lo cual firmamos:</w:t>
      </w:r>
    </w:p>
    <w:p w:rsidR="00F302D5" w:rsidRDefault="00F302D5" w:rsidP="00F302D5"/>
    <w:p w:rsidR="00F302D5" w:rsidRPr="00AD6505" w:rsidRDefault="00F302D5" w:rsidP="00F302D5">
      <w:pPr>
        <w:rPr>
          <w:rFonts w:ascii="Arial" w:hAnsi="Arial" w:cs="Arial"/>
        </w:rPr>
      </w:pPr>
      <w:r>
        <w:rPr>
          <w:rFonts w:ascii="Arial" w:hAnsi="Arial" w:cs="Arial"/>
        </w:rPr>
        <w:t xml:space="preserve">  NOMBRE</w:t>
      </w:r>
      <w:r>
        <w:rPr>
          <w:rFonts w:ascii="Arial" w:hAnsi="Arial" w:cs="Arial"/>
        </w:rPr>
        <w:tab/>
      </w:r>
      <w:r>
        <w:rPr>
          <w:rFonts w:ascii="Arial" w:hAnsi="Arial" w:cs="Arial"/>
        </w:rPr>
        <w:tab/>
        <w:t xml:space="preserve">       APELLIDO</w:t>
      </w:r>
      <w:r>
        <w:rPr>
          <w:rFonts w:ascii="Arial" w:hAnsi="Arial" w:cs="Arial"/>
        </w:rPr>
        <w:tab/>
      </w:r>
      <w:r>
        <w:rPr>
          <w:rFonts w:ascii="Arial" w:hAnsi="Arial" w:cs="Arial"/>
        </w:rPr>
        <w:tab/>
        <w:t xml:space="preserve">   CÉDULA                     FIRMA</w:t>
      </w:r>
    </w:p>
    <w:p w:rsidR="00F302D5" w:rsidRDefault="00F302D5" w:rsidP="00F302D5">
      <w:r>
        <w:t>___________________________________________________________________________</w:t>
      </w:r>
    </w:p>
    <w:p w:rsidR="00F302D5" w:rsidRPr="00D62786" w:rsidRDefault="00F302D5" w:rsidP="00F302D5">
      <w:pPr>
        <w:spacing w:line="480" w:lineRule="auto"/>
      </w:pPr>
      <w:r>
        <w:t>______________________________________________________________________________________________________________________________________________________</w:t>
      </w:r>
    </w:p>
    <w:p w:rsidR="00F302D5" w:rsidRDefault="00F302D5" w:rsidP="00F302D5"/>
    <w:p w:rsidR="00F302D5" w:rsidRDefault="00F302D5" w:rsidP="00F302D5"/>
    <w:p w:rsidR="00F302D5" w:rsidRDefault="00F302D5" w:rsidP="00F302D5">
      <w:pPr>
        <w:jc w:val="center"/>
        <w:rPr>
          <w:b/>
        </w:rPr>
      </w:pPr>
    </w:p>
    <w:p w:rsidR="00F302D5" w:rsidRDefault="00F302D5" w:rsidP="00F302D5">
      <w:pPr>
        <w:jc w:val="center"/>
        <w:rPr>
          <w:rFonts w:ascii="Arial" w:hAnsi="Arial" w:cs="Arial"/>
          <w:sz w:val="24"/>
          <w:szCs w:val="24"/>
        </w:rPr>
      </w:pPr>
    </w:p>
    <w:p w:rsidR="00F302D5" w:rsidRDefault="00F302D5" w:rsidP="00F302D5">
      <w:pPr>
        <w:jc w:val="center"/>
        <w:rPr>
          <w:rFonts w:ascii="Arial" w:hAnsi="Arial" w:cs="Arial"/>
          <w:sz w:val="24"/>
          <w:szCs w:val="24"/>
        </w:rPr>
      </w:pPr>
    </w:p>
    <w:p w:rsidR="00F302D5" w:rsidRPr="00575C7D" w:rsidRDefault="00F302D5" w:rsidP="00F302D5">
      <w:pPr>
        <w:jc w:val="center"/>
        <w:rPr>
          <w:rFonts w:ascii="Arial" w:hAnsi="Arial" w:cs="Arial"/>
          <w:sz w:val="24"/>
          <w:szCs w:val="24"/>
        </w:rPr>
      </w:pPr>
      <w:r>
        <w:rPr>
          <w:rFonts w:ascii="Arial" w:hAnsi="Arial" w:cs="Arial"/>
          <w:sz w:val="24"/>
          <w:szCs w:val="24"/>
        </w:rPr>
        <w:t>Bárbula, Febrero  2017</w:t>
      </w:r>
    </w:p>
    <w:p w:rsidR="00F302D5" w:rsidRPr="009E58EB" w:rsidRDefault="00F302D5" w:rsidP="00F302D5">
      <w:pPr>
        <w:tabs>
          <w:tab w:val="left" w:pos="3555"/>
        </w:tabs>
        <w:jc w:val="center"/>
        <w:rPr>
          <w:rFonts w:ascii="Arial" w:hAnsi="Arial" w:cs="Arial"/>
          <w:b/>
          <w:sz w:val="24"/>
          <w:szCs w:val="24"/>
        </w:rPr>
      </w:pPr>
      <w:r w:rsidRPr="009E58EB">
        <w:rPr>
          <w:rFonts w:ascii="Arial" w:hAnsi="Arial" w:cs="Arial"/>
          <w:b/>
          <w:sz w:val="24"/>
          <w:szCs w:val="24"/>
        </w:rPr>
        <w:lastRenderedPageBreak/>
        <w:t>DEDICATORIA</w:t>
      </w:r>
    </w:p>
    <w:p w:rsidR="00F302D5" w:rsidRPr="009E58EB" w:rsidRDefault="00F302D5" w:rsidP="00F302D5">
      <w:pPr>
        <w:tabs>
          <w:tab w:val="left" w:pos="3555"/>
        </w:tabs>
        <w:jc w:val="center"/>
        <w:rPr>
          <w:rFonts w:ascii="Arial" w:hAnsi="Arial" w:cs="Arial"/>
          <w:sz w:val="24"/>
          <w:szCs w:val="24"/>
        </w:rPr>
      </w:pPr>
    </w:p>
    <w:p w:rsidR="00F302D5" w:rsidRDefault="00F302D5" w:rsidP="00F302D5">
      <w:pPr>
        <w:tabs>
          <w:tab w:val="left" w:pos="3555"/>
        </w:tabs>
        <w:spacing w:line="360" w:lineRule="auto"/>
        <w:jc w:val="both"/>
        <w:rPr>
          <w:rFonts w:ascii="Arial" w:hAnsi="Arial" w:cs="Arial"/>
          <w:sz w:val="24"/>
          <w:szCs w:val="24"/>
        </w:rPr>
      </w:pPr>
      <w:r w:rsidRPr="009E58EB">
        <w:rPr>
          <w:rFonts w:ascii="Arial" w:hAnsi="Arial" w:cs="Arial"/>
          <w:sz w:val="24"/>
          <w:szCs w:val="24"/>
        </w:rPr>
        <w:t>A Dios Todopoderoso que me da la oportunidad de vivir</w:t>
      </w:r>
      <w:r>
        <w:rPr>
          <w:rFonts w:ascii="Arial" w:hAnsi="Arial" w:cs="Arial"/>
          <w:sz w:val="24"/>
          <w:szCs w:val="24"/>
        </w:rPr>
        <w:t>,</w:t>
      </w:r>
      <w:r w:rsidRPr="009E58EB">
        <w:rPr>
          <w:rFonts w:ascii="Arial" w:hAnsi="Arial" w:cs="Arial"/>
          <w:sz w:val="24"/>
          <w:szCs w:val="24"/>
        </w:rPr>
        <w:t xml:space="preserve"> le dedico con todo cariño</w:t>
      </w:r>
      <w:r>
        <w:rPr>
          <w:rFonts w:ascii="Arial" w:hAnsi="Arial" w:cs="Arial"/>
          <w:sz w:val="24"/>
          <w:szCs w:val="24"/>
        </w:rPr>
        <w:t xml:space="preserve"> mi tesis, qué sin su sabiduría y guía no hubiese sido posible alcanzar esta meta.</w:t>
      </w:r>
    </w:p>
    <w:p w:rsidR="00F302D5" w:rsidRDefault="00F302D5" w:rsidP="00F302D5">
      <w:pPr>
        <w:tabs>
          <w:tab w:val="left" w:pos="3555"/>
        </w:tabs>
        <w:spacing w:line="360" w:lineRule="auto"/>
        <w:jc w:val="both"/>
        <w:rPr>
          <w:rFonts w:ascii="Arial" w:hAnsi="Arial" w:cs="Arial"/>
          <w:sz w:val="24"/>
          <w:szCs w:val="24"/>
        </w:rPr>
      </w:pPr>
      <w:r>
        <w:rPr>
          <w:rFonts w:ascii="Arial" w:hAnsi="Arial" w:cs="Arial"/>
          <w:sz w:val="24"/>
          <w:szCs w:val="24"/>
        </w:rPr>
        <w:t>A mis padres, por sus enseñanzas y apoyo incondicional, que durante el transitar en mi vida personal como profesional han estado conmigo labrando los caminos del éxito, a pesar de las dificultades, hoy este logro es también de ustedes. Dios los bendiga.</w:t>
      </w:r>
    </w:p>
    <w:p w:rsidR="00F302D5" w:rsidRPr="00D949B4" w:rsidRDefault="00F302D5" w:rsidP="00F302D5">
      <w:pPr>
        <w:tabs>
          <w:tab w:val="left" w:pos="3555"/>
        </w:tabs>
        <w:spacing w:line="360" w:lineRule="auto"/>
        <w:jc w:val="both"/>
        <w:rPr>
          <w:rFonts w:ascii="Arial" w:hAnsi="Arial" w:cs="Arial"/>
          <w:sz w:val="24"/>
          <w:szCs w:val="24"/>
        </w:rPr>
      </w:pPr>
      <w:r w:rsidRPr="00D949B4">
        <w:rPr>
          <w:rFonts w:ascii="Arial" w:hAnsi="Arial" w:cs="Arial"/>
          <w:sz w:val="24"/>
          <w:szCs w:val="24"/>
        </w:rPr>
        <w:t>A María Fernanda Zambrano</w:t>
      </w:r>
      <w:r>
        <w:rPr>
          <w:rFonts w:ascii="Arial" w:hAnsi="Arial" w:cs="Arial"/>
          <w:sz w:val="24"/>
          <w:szCs w:val="24"/>
        </w:rPr>
        <w:t xml:space="preserve"> </w:t>
      </w:r>
      <w:r w:rsidRPr="00D949B4">
        <w:rPr>
          <w:rFonts w:ascii="Arial" w:hAnsi="Arial" w:cs="Arial"/>
          <w:sz w:val="24"/>
          <w:szCs w:val="24"/>
        </w:rPr>
        <w:t>por ser una de las personas importantes en mi vida por su amor, confianza, apoyo, por estar</w:t>
      </w:r>
      <w:r>
        <w:rPr>
          <w:rFonts w:ascii="Arial" w:hAnsi="Arial" w:cs="Arial"/>
          <w:sz w:val="24"/>
          <w:szCs w:val="24"/>
        </w:rPr>
        <w:t xml:space="preserve"> a</w:t>
      </w:r>
      <w:r w:rsidRPr="00D949B4">
        <w:rPr>
          <w:rFonts w:ascii="Arial" w:hAnsi="Arial" w:cs="Arial"/>
          <w:sz w:val="24"/>
          <w:szCs w:val="24"/>
        </w:rPr>
        <w:t xml:space="preserve"> mi lado cuando más te he necesitado y por el entusiasmo que me trasmites para continuar logrando mis metas. TE QUIERO MUCHO.</w:t>
      </w:r>
    </w:p>
    <w:p w:rsidR="00F302D5" w:rsidRDefault="00F302D5" w:rsidP="00F302D5">
      <w:pPr>
        <w:spacing w:line="360" w:lineRule="auto"/>
        <w:jc w:val="both"/>
        <w:rPr>
          <w:rFonts w:ascii="Arial" w:hAnsi="Arial" w:cs="Arial"/>
          <w:sz w:val="24"/>
          <w:szCs w:val="24"/>
        </w:rPr>
      </w:pPr>
      <w:r>
        <w:rPr>
          <w:rFonts w:ascii="Arial" w:hAnsi="Arial" w:cs="Arial"/>
          <w:sz w:val="24"/>
          <w:szCs w:val="24"/>
        </w:rPr>
        <w:t>Especialmente a mi pequeña y traviesa Valeria que con su alegría hizo posible el logro de este Trabajo de Investigación.</w:t>
      </w:r>
    </w:p>
    <w:p w:rsidR="00F302D5" w:rsidRPr="00CF4171" w:rsidRDefault="00F302D5" w:rsidP="00F302D5">
      <w:pPr>
        <w:spacing w:line="360" w:lineRule="auto"/>
        <w:jc w:val="both"/>
        <w:rPr>
          <w:rFonts w:ascii="Arial" w:hAnsi="Arial" w:cs="Arial"/>
          <w:sz w:val="24"/>
          <w:szCs w:val="24"/>
        </w:rPr>
      </w:pPr>
      <w:r w:rsidRPr="00B94499">
        <w:rPr>
          <w:rFonts w:ascii="Arial" w:hAnsi="Arial" w:cs="Arial"/>
          <w:sz w:val="24"/>
          <w:szCs w:val="24"/>
        </w:rPr>
        <w:t>A mi</w:t>
      </w:r>
      <w:r>
        <w:rPr>
          <w:rFonts w:ascii="Arial" w:hAnsi="Arial" w:cs="Arial"/>
          <w:sz w:val="24"/>
          <w:szCs w:val="24"/>
        </w:rPr>
        <w:t>s</w:t>
      </w:r>
      <w:r w:rsidRPr="00B94499">
        <w:rPr>
          <w:rFonts w:ascii="Arial" w:hAnsi="Arial" w:cs="Arial"/>
          <w:sz w:val="24"/>
          <w:szCs w:val="24"/>
        </w:rPr>
        <w:t xml:space="preserve"> amigo</w:t>
      </w:r>
      <w:r>
        <w:rPr>
          <w:rFonts w:ascii="Arial" w:hAnsi="Arial" w:cs="Arial"/>
          <w:sz w:val="24"/>
          <w:szCs w:val="24"/>
        </w:rPr>
        <w:t xml:space="preserve">s Luis </w:t>
      </w:r>
      <w:proofErr w:type="spellStart"/>
      <w:r>
        <w:rPr>
          <w:rFonts w:ascii="Arial" w:hAnsi="Arial" w:cs="Arial"/>
          <w:sz w:val="24"/>
          <w:szCs w:val="24"/>
        </w:rPr>
        <w:t>C</w:t>
      </w:r>
      <w:r w:rsidRPr="00B94499">
        <w:rPr>
          <w:rFonts w:ascii="Arial" w:hAnsi="Arial" w:cs="Arial"/>
          <w:sz w:val="24"/>
          <w:szCs w:val="24"/>
        </w:rPr>
        <w:t>hourio</w:t>
      </w:r>
      <w:proofErr w:type="spellEnd"/>
      <w:r>
        <w:rPr>
          <w:rFonts w:ascii="Arial" w:hAnsi="Arial" w:cs="Arial"/>
          <w:sz w:val="24"/>
          <w:szCs w:val="24"/>
        </w:rPr>
        <w:t>, Rafael Rivas y Luz Marrero</w:t>
      </w:r>
      <w:r w:rsidRPr="00CF4171">
        <w:rPr>
          <w:rFonts w:ascii="Arial" w:hAnsi="Arial" w:cs="Arial"/>
          <w:sz w:val="24"/>
          <w:szCs w:val="24"/>
        </w:rPr>
        <w:t xml:space="preserve"> por demostrarme durante este tiempo de estudios, que las metas se pueden alcanzar si contamos con personas que han hecho de la amistad sincera una forma de vida.</w:t>
      </w:r>
    </w:p>
    <w:p w:rsidR="00F302D5" w:rsidRPr="00CF4171" w:rsidRDefault="00F302D5" w:rsidP="00F302D5">
      <w:pPr>
        <w:spacing w:line="360" w:lineRule="auto"/>
        <w:jc w:val="both"/>
        <w:rPr>
          <w:rFonts w:ascii="Arial" w:hAnsi="Arial" w:cs="Arial"/>
          <w:sz w:val="24"/>
          <w:szCs w:val="24"/>
        </w:rPr>
      </w:pPr>
    </w:p>
    <w:p w:rsidR="00F302D5" w:rsidRDefault="00F302D5" w:rsidP="00F302D5">
      <w:pPr>
        <w:spacing w:line="360" w:lineRule="auto"/>
        <w:jc w:val="both"/>
        <w:rPr>
          <w:rFonts w:ascii="Arial" w:hAnsi="Arial" w:cs="Arial"/>
          <w:sz w:val="24"/>
          <w:szCs w:val="24"/>
        </w:rPr>
      </w:pPr>
    </w:p>
    <w:p w:rsidR="00F302D5" w:rsidRDefault="00F302D5" w:rsidP="00F302D5">
      <w:pPr>
        <w:spacing w:line="360" w:lineRule="auto"/>
        <w:jc w:val="both"/>
        <w:rPr>
          <w:rFonts w:ascii="Arial" w:hAnsi="Arial" w:cs="Arial"/>
          <w:sz w:val="24"/>
          <w:szCs w:val="24"/>
        </w:rPr>
      </w:pPr>
    </w:p>
    <w:p w:rsidR="00F302D5" w:rsidRDefault="00F302D5" w:rsidP="00F302D5">
      <w:pPr>
        <w:spacing w:line="360" w:lineRule="auto"/>
        <w:jc w:val="both"/>
        <w:rPr>
          <w:rFonts w:ascii="Arial" w:hAnsi="Arial" w:cs="Arial"/>
          <w:sz w:val="24"/>
          <w:szCs w:val="24"/>
        </w:rPr>
      </w:pPr>
    </w:p>
    <w:p w:rsidR="00F302D5" w:rsidRDefault="00F302D5" w:rsidP="00F302D5">
      <w:pPr>
        <w:spacing w:line="360" w:lineRule="auto"/>
        <w:jc w:val="both"/>
        <w:rPr>
          <w:rFonts w:ascii="Arial" w:hAnsi="Arial" w:cs="Arial"/>
          <w:sz w:val="24"/>
          <w:szCs w:val="24"/>
        </w:rPr>
      </w:pPr>
    </w:p>
    <w:p w:rsidR="00F302D5" w:rsidRDefault="00F302D5" w:rsidP="00F302D5">
      <w:pPr>
        <w:tabs>
          <w:tab w:val="left" w:pos="5865"/>
        </w:tabs>
        <w:spacing w:before="240"/>
        <w:jc w:val="center"/>
        <w:rPr>
          <w:rFonts w:ascii="Arial" w:hAnsi="Arial" w:cs="Arial"/>
          <w:b/>
          <w:caps/>
          <w:sz w:val="24"/>
          <w:szCs w:val="24"/>
        </w:rPr>
      </w:pPr>
      <w:r w:rsidRPr="00CE65EE">
        <w:rPr>
          <w:rFonts w:ascii="Arial" w:hAnsi="Arial" w:cs="Arial"/>
          <w:b/>
          <w:caps/>
          <w:sz w:val="24"/>
          <w:szCs w:val="24"/>
        </w:rPr>
        <w:lastRenderedPageBreak/>
        <w:t>Agradecimientos</w:t>
      </w:r>
    </w:p>
    <w:p w:rsidR="00F302D5" w:rsidRPr="007070DB" w:rsidRDefault="00F302D5" w:rsidP="00F302D5">
      <w:pPr>
        <w:tabs>
          <w:tab w:val="left" w:pos="5865"/>
        </w:tabs>
        <w:spacing w:line="360" w:lineRule="auto"/>
        <w:jc w:val="both"/>
        <w:rPr>
          <w:rFonts w:ascii="Arial" w:hAnsi="Arial" w:cs="Arial"/>
          <w:caps/>
          <w:sz w:val="24"/>
          <w:szCs w:val="24"/>
        </w:rPr>
      </w:pPr>
      <w:r w:rsidRPr="007070DB">
        <w:rPr>
          <w:rFonts w:ascii="Arial" w:hAnsi="Arial" w:cs="Arial"/>
          <w:sz w:val="24"/>
          <w:szCs w:val="24"/>
        </w:rPr>
        <w:t>A dios creador del universo y dueño de mi vida que me permite construir otro sueño, quien me ha guiado y me ha dado fortaleza de seguir adelante y</w:t>
      </w:r>
      <w:r w:rsidRPr="007070DB">
        <w:rPr>
          <w:rFonts w:ascii="Arial" w:hAnsi="Arial" w:cs="Arial"/>
          <w:sz w:val="24"/>
          <w:szCs w:val="24"/>
          <w:lang w:val="es-SV"/>
        </w:rPr>
        <w:t xml:space="preserve"> poder alcanzar las metas que me proponga  que espero sean para tu Gloria señor.</w:t>
      </w:r>
    </w:p>
    <w:p w:rsidR="00F302D5" w:rsidRPr="007070DB" w:rsidRDefault="00F302D5" w:rsidP="00F302D5">
      <w:pPr>
        <w:tabs>
          <w:tab w:val="left" w:pos="5865"/>
        </w:tabs>
        <w:spacing w:line="360" w:lineRule="auto"/>
        <w:jc w:val="both"/>
        <w:rPr>
          <w:rFonts w:ascii="Arial" w:hAnsi="Arial" w:cs="Arial"/>
          <w:caps/>
          <w:sz w:val="24"/>
          <w:szCs w:val="24"/>
        </w:rPr>
      </w:pPr>
      <w:r w:rsidRPr="007070DB">
        <w:rPr>
          <w:rFonts w:ascii="Arial" w:hAnsi="Arial" w:cs="Arial"/>
          <w:sz w:val="24"/>
          <w:szCs w:val="24"/>
        </w:rPr>
        <w:t>A universidad de Carabobo, por darme el apoyo y colaboración para la realización de este trabajo de investigación.</w:t>
      </w:r>
    </w:p>
    <w:p w:rsidR="00F302D5" w:rsidRPr="007070DB" w:rsidRDefault="00F302D5" w:rsidP="00F302D5">
      <w:pPr>
        <w:tabs>
          <w:tab w:val="left" w:pos="5865"/>
        </w:tabs>
        <w:spacing w:line="360" w:lineRule="auto"/>
        <w:jc w:val="both"/>
        <w:rPr>
          <w:rFonts w:ascii="Arial" w:hAnsi="Arial" w:cs="Arial"/>
          <w:sz w:val="24"/>
          <w:szCs w:val="24"/>
        </w:rPr>
      </w:pPr>
      <w:r w:rsidRPr="007070DB">
        <w:rPr>
          <w:rFonts w:ascii="Arial" w:hAnsi="Arial" w:cs="Arial"/>
          <w:sz w:val="24"/>
          <w:szCs w:val="24"/>
        </w:rPr>
        <w:t>A mí respetada Dra. Rosa Amaya tutor(a) de gran valía por sus palabras oportunas, reveladoras de sabiduría en conocimientos y paciencia que hizo posible transitar sin temores los caminos de la investigación.</w:t>
      </w:r>
    </w:p>
    <w:p w:rsidR="00F302D5" w:rsidRPr="007070DB" w:rsidRDefault="00F302D5" w:rsidP="00F302D5">
      <w:pPr>
        <w:tabs>
          <w:tab w:val="left" w:pos="5865"/>
        </w:tabs>
        <w:spacing w:line="360" w:lineRule="auto"/>
        <w:jc w:val="both"/>
        <w:rPr>
          <w:rFonts w:ascii="Arial" w:hAnsi="Arial" w:cs="Arial"/>
          <w:sz w:val="24"/>
          <w:szCs w:val="24"/>
        </w:rPr>
      </w:pPr>
      <w:r w:rsidRPr="007070DB">
        <w:rPr>
          <w:rFonts w:ascii="Arial" w:hAnsi="Arial" w:cs="Arial"/>
          <w:sz w:val="24"/>
          <w:szCs w:val="24"/>
        </w:rPr>
        <w:t>A todos los profesores que aportaron su granito de arena a través de las herramientas necesarias para lograr esta Maestría.</w:t>
      </w:r>
    </w:p>
    <w:p w:rsidR="00F302D5" w:rsidRPr="007070DB" w:rsidRDefault="00F302D5" w:rsidP="00F302D5">
      <w:pPr>
        <w:tabs>
          <w:tab w:val="left" w:pos="5865"/>
        </w:tabs>
        <w:spacing w:line="360" w:lineRule="auto"/>
        <w:jc w:val="both"/>
        <w:rPr>
          <w:rFonts w:ascii="Arial" w:hAnsi="Arial" w:cs="Arial"/>
          <w:sz w:val="24"/>
          <w:szCs w:val="24"/>
        </w:rPr>
      </w:pPr>
      <w:r w:rsidRPr="007070DB">
        <w:rPr>
          <w:rFonts w:ascii="Arial" w:hAnsi="Arial" w:cs="Arial"/>
          <w:sz w:val="24"/>
          <w:szCs w:val="24"/>
        </w:rPr>
        <w:t>A los alumnos de Quinto Año de la Escuela Técnica Nacional “Enrique Delgado Palacios”</w:t>
      </w:r>
      <w:r w:rsidRPr="007070DB">
        <w:rPr>
          <w:rFonts w:ascii="Arial" w:eastAsia="Times New Roman" w:hAnsi="Arial" w:cs="Arial"/>
          <w:sz w:val="24"/>
          <w:szCs w:val="24"/>
          <w:lang w:eastAsia="ar-SA"/>
        </w:rPr>
        <w:t xml:space="preserve"> </w:t>
      </w:r>
      <w:r w:rsidRPr="007070DB">
        <w:rPr>
          <w:rFonts w:ascii="Arial" w:hAnsi="Arial" w:cs="Arial"/>
          <w:sz w:val="24"/>
          <w:szCs w:val="24"/>
        </w:rPr>
        <w:t>por ser el Pilar Fundamental para este trabajo de grado.</w:t>
      </w:r>
    </w:p>
    <w:p w:rsidR="00F302D5" w:rsidRPr="007070DB" w:rsidRDefault="00F302D5" w:rsidP="00F302D5">
      <w:pPr>
        <w:tabs>
          <w:tab w:val="left" w:pos="5865"/>
        </w:tabs>
        <w:spacing w:line="360" w:lineRule="auto"/>
        <w:jc w:val="both"/>
        <w:rPr>
          <w:rFonts w:ascii="Arial" w:hAnsi="Arial" w:cs="Arial"/>
          <w:sz w:val="24"/>
          <w:szCs w:val="24"/>
          <w:lang w:val="es-SV"/>
        </w:rPr>
      </w:pPr>
      <w:r w:rsidRPr="007070DB">
        <w:rPr>
          <w:rFonts w:ascii="Arial" w:hAnsi="Arial" w:cs="Arial"/>
          <w:sz w:val="24"/>
          <w:szCs w:val="24"/>
          <w:lang w:val="es-SV"/>
        </w:rPr>
        <w:t>A todos mis compañeros de la maestría incluyendo a los que no culminaron, pues hicieron muy agradable la estadía en la universidad estos dos años de estudios</w:t>
      </w:r>
    </w:p>
    <w:p w:rsidR="00F302D5" w:rsidRPr="0093084D" w:rsidRDefault="00F302D5" w:rsidP="00F302D5">
      <w:pPr>
        <w:spacing w:after="0" w:line="360" w:lineRule="auto"/>
        <w:jc w:val="both"/>
        <w:rPr>
          <w:rFonts w:ascii="Arial" w:hAnsi="Arial" w:cs="Arial"/>
          <w:sz w:val="24"/>
          <w:szCs w:val="24"/>
        </w:rPr>
      </w:pPr>
      <w:r w:rsidRPr="0093084D">
        <w:rPr>
          <w:rFonts w:ascii="Arial" w:hAnsi="Arial" w:cs="Arial"/>
          <w:sz w:val="24"/>
          <w:szCs w:val="24"/>
        </w:rPr>
        <w:t>Y a todas aquellas personas que de una u otra forma colaboraron o participaron en la realización de esta investigación, hago extensivo mis más sinceros  agradecimientos.</w:t>
      </w:r>
    </w:p>
    <w:p w:rsidR="00F302D5" w:rsidRDefault="00F302D5" w:rsidP="00F302D5">
      <w:pPr>
        <w:tabs>
          <w:tab w:val="left" w:pos="6240"/>
        </w:tabs>
        <w:rPr>
          <w:rFonts w:ascii="Arial" w:hAnsi="Arial" w:cs="Arial"/>
          <w:sz w:val="24"/>
          <w:szCs w:val="24"/>
        </w:rPr>
      </w:pPr>
      <w:r>
        <w:rPr>
          <w:rFonts w:ascii="Arial" w:hAnsi="Arial" w:cs="Arial"/>
          <w:sz w:val="24"/>
          <w:szCs w:val="24"/>
        </w:rPr>
        <w:tab/>
      </w:r>
    </w:p>
    <w:p w:rsidR="00F302D5" w:rsidRDefault="00F302D5" w:rsidP="00F302D5">
      <w:pPr>
        <w:rPr>
          <w:rFonts w:ascii="Arial" w:hAnsi="Arial" w:cs="Arial"/>
          <w:sz w:val="24"/>
          <w:szCs w:val="24"/>
        </w:rPr>
      </w:pPr>
    </w:p>
    <w:p w:rsidR="00F302D5" w:rsidRDefault="00F302D5" w:rsidP="00F302D5">
      <w:pPr>
        <w:rPr>
          <w:rFonts w:ascii="Arial" w:hAnsi="Arial" w:cs="Arial"/>
          <w:sz w:val="24"/>
          <w:szCs w:val="24"/>
        </w:rPr>
      </w:pPr>
    </w:p>
    <w:p w:rsidR="00F302D5" w:rsidRDefault="00F302D5" w:rsidP="00F302D5">
      <w:pPr>
        <w:spacing w:after="0" w:line="360" w:lineRule="auto"/>
        <w:jc w:val="center"/>
        <w:rPr>
          <w:rFonts w:ascii="Arial" w:eastAsia="Times New Roman" w:hAnsi="Arial" w:cs="Arial"/>
          <w:b/>
          <w:sz w:val="24"/>
          <w:szCs w:val="24"/>
        </w:rPr>
      </w:pPr>
    </w:p>
    <w:p w:rsidR="00F302D5" w:rsidRDefault="00F302D5" w:rsidP="00F302D5">
      <w:pPr>
        <w:spacing w:after="0" w:line="360" w:lineRule="auto"/>
        <w:jc w:val="center"/>
        <w:rPr>
          <w:rFonts w:ascii="Arial" w:eastAsia="Times New Roman" w:hAnsi="Arial" w:cs="Arial"/>
          <w:b/>
          <w:sz w:val="24"/>
          <w:szCs w:val="24"/>
        </w:rPr>
      </w:pPr>
    </w:p>
    <w:p w:rsidR="00F302D5" w:rsidRDefault="00F302D5" w:rsidP="00F302D5">
      <w:pPr>
        <w:spacing w:after="0" w:line="360" w:lineRule="auto"/>
        <w:jc w:val="center"/>
        <w:rPr>
          <w:rFonts w:ascii="Arial" w:eastAsia="Times New Roman" w:hAnsi="Arial" w:cs="Arial"/>
          <w:b/>
          <w:sz w:val="24"/>
          <w:szCs w:val="24"/>
        </w:rPr>
      </w:pPr>
    </w:p>
    <w:p w:rsidR="00F302D5" w:rsidRDefault="00F302D5" w:rsidP="00F302D5">
      <w:pPr>
        <w:spacing w:line="360" w:lineRule="auto"/>
        <w:jc w:val="center"/>
        <w:rPr>
          <w:rFonts w:ascii="Arial" w:hAnsi="Arial" w:cs="Arial"/>
          <w:b/>
        </w:rPr>
      </w:pPr>
      <w:r>
        <w:rPr>
          <w:rFonts w:ascii="Arial" w:hAnsi="Arial" w:cs="Arial"/>
          <w:b/>
        </w:rPr>
        <w:lastRenderedPageBreak/>
        <w:t>Í</w:t>
      </w:r>
      <w:r w:rsidRPr="008D2A64">
        <w:rPr>
          <w:rFonts w:ascii="Arial" w:hAnsi="Arial" w:cs="Arial"/>
          <w:b/>
        </w:rPr>
        <w:t>NDICE GENERAL</w:t>
      </w:r>
    </w:p>
    <w:tbl>
      <w:tblPr>
        <w:tblpPr w:leftFromText="141" w:rightFromText="141" w:vertAnchor="text" w:horzAnchor="margin" w:tblpXSpec="center" w:tblpY="165"/>
        <w:tblW w:w="8482" w:type="dxa"/>
        <w:tblLook w:val="04A0"/>
      </w:tblPr>
      <w:tblGrid>
        <w:gridCol w:w="7411"/>
        <w:gridCol w:w="175"/>
        <w:gridCol w:w="896"/>
      </w:tblGrid>
      <w:tr w:rsidR="00F302D5" w:rsidRPr="008F2125" w:rsidTr="00F302D5">
        <w:trPr>
          <w:trHeight w:val="220"/>
        </w:trPr>
        <w:tc>
          <w:tcPr>
            <w:tcW w:w="7411" w:type="dxa"/>
            <w:hideMark/>
          </w:tcPr>
          <w:p w:rsidR="00F302D5" w:rsidRPr="008F2125" w:rsidRDefault="00F302D5" w:rsidP="00F302D5">
            <w:pPr>
              <w:spacing w:after="0"/>
              <w:rPr>
                <w:rFonts w:ascii="Arial" w:eastAsia="Calibri" w:hAnsi="Arial" w:cs="Arial"/>
                <w:b/>
              </w:rPr>
            </w:pPr>
            <w:r>
              <w:rPr>
                <w:rFonts w:ascii="Arial" w:eastAsia="Calibri" w:hAnsi="Arial" w:cs="Arial"/>
                <w:b/>
              </w:rPr>
              <w:t>LISTA DE CUADRO</w:t>
            </w:r>
          </w:p>
        </w:tc>
        <w:tc>
          <w:tcPr>
            <w:tcW w:w="1071" w:type="dxa"/>
            <w:gridSpan w:val="2"/>
          </w:tcPr>
          <w:p w:rsidR="00F302D5" w:rsidRPr="003841B7" w:rsidRDefault="00F302D5" w:rsidP="00F302D5">
            <w:pPr>
              <w:spacing w:after="0"/>
              <w:jc w:val="right"/>
              <w:rPr>
                <w:rFonts w:ascii="Arial" w:eastAsia="Calibri" w:hAnsi="Arial" w:cs="Arial"/>
                <w:sz w:val="24"/>
                <w:szCs w:val="24"/>
              </w:rPr>
            </w:pPr>
            <w:proofErr w:type="spellStart"/>
            <w:r w:rsidRPr="003841B7">
              <w:rPr>
                <w:rFonts w:ascii="Arial" w:eastAsia="Calibri" w:hAnsi="Arial" w:cs="Arial"/>
                <w:sz w:val="24"/>
                <w:szCs w:val="24"/>
              </w:rPr>
              <w:t>Xii</w:t>
            </w:r>
            <w:r>
              <w:rPr>
                <w:rFonts w:ascii="Arial" w:eastAsia="Calibri" w:hAnsi="Arial" w:cs="Arial"/>
                <w:sz w:val="24"/>
                <w:szCs w:val="24"/>
              </w:rPr>
              <w:t>i</w:t>
            </w:r>
            <w:proofErr w:type="spellEnd"/>
          </w:p>
        </w:tc>
      </w:tr>
      <w:tr w:rsidR="00F302D5" w:rsidRPr="008F2125" w:rsidTr="00F302D5">
        <w:trPr>
          <w:trHeight w:val="207"/>
        </w:trPr>
        <w:tc>
          <w:tcPr>
            <w:tcW w:w="7411" w:type="dxa"/>
            <w:hideMark/>
          </w:tcPr>
          <w:p w:rsidR="00F302D5" w:rsidRPr="008F2125" w:rsidRDefault="00F302D5" w:rsidP="00F302D5">
            <w:pPr>
              <w:spacing w:after="0"/>
              <w:rPr>
                <w:rFonts w:ascii="Arial" w:eastAsia="Calibri" w:hAnsi="Arial" w:cs="Arial"/>
                <w:b/>
              </w:rPr>
            </w:pPr>
            <w:r>
              <w:rPr>
                <w:rFonts w:ascii="Arial" w:eastAsia="Calibri" w:hAnsi="Arial" w:cs="Arial"/>
                <w:b/>
              </w:rPr>
              <w:t>LISTA DE GRAFICOS</w:t>
            </w:r>
          </w:p>
        </w:tc>
        <w:tc>
          <w:tcPr>
            <w:tcW w:w="1071" w:type="dxa"/>
            <w:gridSpan w:val="2"/>
          </w:tcPr>
          <w:p w:rsidR="00F302D5" w:rsidRPr="003841B7" w:rsidRDefault="00F302D5" w:rsidP="00F302D5">
            <w:pPr>
              <w:spacing w:after="0"/>
              <w:jc w:val="right"/>
              <w:rPr>
                <w:rFonts w:ascii="Arial" w:eastAsia="Calibri" w:hAnsi="Arial" w:cs="Arial"/>
                <w:sz w:val="24"/>
                <w:szCs w:val="24"/>
              </w:rPr>
            </w:pPr>
            <w:proofErr w:type="spellStart"/>
            <w:r w:rsidRPr="003841B7">
              <w:rPr>
                <w:rFonts w:ascii="Arial" w:eastAsia="Calibri" w:hAnsi="Arial" w:cs="Arial"/>
                <w:sz w:val="24"/>
                <w:szCs w:val="24"/>
              </w:rPr>
              <w:t>Xv</w:t>
            </w:r>
            <w:proofErr w:type="spellEnd"/>
          </w:p>
        </w:tc>
      </w:tr>
      <w:tr w:rsidR="00F302D5" w:rsidRPr="008F2125" w:rsidTr="00F302D5">
        <w:trPr>
          <w:trHeight w:val="220"/>
        </w:trPr>
        <w:tc>
          <w:tcPr>
            <w:tcW w:w="7411" w:type="dxa"/>
          </w:tcPr>
          <w:p w:rsidR="00F302D5" w:rsidRPr="00065AEC" w:rsidRDefault="00F302D5" w:rsidP="00F302D5">
            <w:pPr>
              <w:spacing w:after="0"/>
              <w:rPr>
                <w:rFonts w:ascii="Arial" w:eastAsia="Calibri" w:hAnsi="Arial" w:cs="Arial"/>
                <w:b/>
                <w:sz w:val="24"/>
                <w:szCs w:val="24"/>
              </w:rPr>
            </w:pPr>
            <w:r w:rsidRPr="00065AEC">
              <w:rPr>
                <w:rFonts w:ascii="Arial" w:eastAsia="Calibri" w:hAnsi="Arial" w:cs="Arial"/>
                <w:b/>
                <w:sz w:val="24"/>
                <w:szCs w:val="24"/>
              </w:rPr>
              <w:t>RESUMEN</w:t>
            </w:r>
          </w:p>
        </w:tc>
        <w:tc>
          <w:tcPr>
            <w:tcW w:w="1071" w:type="dxa"/>
            <w:gridSpan w:val="2"/>
          </w:tcPr>
          <w:p w:rsidR="00F302D5" w:rsidRPr="00F93E81" w:rsidRDefault="00F302D5" w:rsidP="00F302D5">
            <w:pPr>
              <w:spacing w:after="0"/>
              <w:jc w:val="right"/>
              <w:rPr>
                <w:rFonts w:ascii="Arial" w:eastAsia="Calibri" w:hAnsi="Arial" w:cs="Arial"/>
                <w:sz w:val="24"/>
                <w:szCs w:val="24"/>
              </w:rPr>
            </w:pPr>
            <w:proofErr w:type="spellStart"/>
            <w:r>
              <w:rPr>
                <w:rFonts w:ascii="Arial" w:eastAsia="Calibri" w:hAnsi="Arial" w:cs="Arial"/>
                <w:sz w:val="24"/>
                <w:szCs w:val="24"/>
              </w:rPr>
              <w:t>X</w:t>
            </w:r>
            <w:r w:rsidRPr="00F93E81">
              <w:rPr>
                <w:rFonts w:ascii="Arial" w:eastAsia="Calibri" w:hAnsi="Arial" w:cs="Arial"/>
                <w:sz w:val="24"/>
                <w:szCs w:val="24"/>
              </w:rPr>
              <w:t>vi</w:t>
            </w:r>
            <w:proofErr w:type="spellEnd"/>
          </w:p>
        </w:tc>
      </w:tr>
      <w:tr w:rsidR="00F302D5" w:rsidRPr="008F2125" w:rsidTr="00F302D5">
        <w:trPr>
          <w:trHeight w:val="220"/>
        </w:trPr>
        <w:tc>
          <w:tcPr>
            <w:tcW w:w="7411" w:type="dxa"/>
          </w:tcPr>
          <w:p w:rsidR="00F302D5" w:rsidRPr="00065AEC" w:rsidRDefault="00F302D5" w:rsidP="00F302D5">
            <w:pPr>
              <w:spacing w:after="0"/>
              <w:rPr>
                <w:rFonts w:ascii="Arial" w:eastAsia="Calibri" w:hAnsi="Arial" w:cs="Arial"/>
                <w:b/>
                <w:sz w:val="24"/>
                <w:szCs w:val="24"/>
              </w:rPr>
            </w:pPr>
            <w:r>
              <w:rPr>
                <w:rFonts w:ascii="Arial" w:eastAsia="Calibri" w:hAnsi="Arial" w:cs="Arial"/>
                <w:b/>
                <w:sz w:val="24"/>
                <w:szCs w:val="24"/>
              </w:rPr>
              <w:t>ABSTRACT</w:t>
            </w:r>
          </w:p>
        </w:tc>
        <w:tc>
          <w:tcPr>
            <w:tcW w:w="1071" w:type="dxa"/>
            <w:gridSpan w:val="2"/>
          </w:tcPr>
          <w:p w:rsidR="00F302D5" w:rsidRPr="00F93E81" w:rsidRDefault="00F302D5" w:rsidP="00F302D5">
            <w:pPr>
              <w:spacing w:after="0"/>
              <w:jc w:val="right"/>
              <w:rPr>
                <w:rFonts w:ascii="Arial" w:eastAsia="Calibri" w:hAnsi="Arial" w:cs="Arial"/>
                <w:sz w:val="24"/>
                <w:szCs w:val="24"/>
              </w:rPr>
            </w:pPr>
            <w:proofErr w:type="spellStart"/>
            <w:r>
              <w:rPr>
                <w:rFonts w:ascii="Arial" w:eastAsia="Calibri" w:hAnsi="Arial" w:cs="Arial"/>
                <w:sz w:val="24"/>
                <w:szCs w:val="24"/>
              </w:rPr>
              <w:t>Xvii</w:t>
            </w:r>
            <w:proofErr w:type="spellEnd"/>
          </w:p>
        </w:tc>
      </w:tr>
      <w:tr w:rsidR="00F302D5" w:rsidRPr="008F2125" w:rsidTr="00F302D5">
        <w:trPr>
          <w:trHeight w:val="220"/>
        </w:trPr>
        <w:tc>
          <w:tcPr>
            <w:tcW w:w="7411" w:type="dxa"/>
          </w:tcPr>
          <w:p w:rsidR="00F302D5" w:rsidRPr="00065AEC" w:rsidRDefault="00F302D5" w:rsidP="00F302D5">
            <w:pPr>
              <w:spacing w:after="0"/>
              <w:rPr>
                <w:rFonts w:ascii="Arial" w:eastAsia="Calibri" w:hAnsi="Arial" w:cs="Arial"/>
                <w:b/>
                <w:sz w:val="24"/>
                <w:szCs w:val="24"/>
              </w:rPr>
            </w:pPr>
            <w:r w:rsidRPr="00065AEC">
              <w:rPr>
                <w:rFonts w:ascii="Arial" w:eastAsia="Calibri" w:hAnsi="Arial" w:cs="Arial"/>
                <w:b/>
                <w:sz w:val="24"/>
                <w:szCs w:val="24"/>
              </w:rPr>
              <w:t>INTRODUCCION</w:t>
            </w:r>
          </w:p>
        </w:tc>
        <w:tc>
          <w:tcPr>
            <w:tcW w:w="1071" w:type="dxa"/>
            <w:gridSpan w:val="2"/>
          </w:tcPr>
          <w:p w:rsidR="00F302D5" w:rsidRDefault="00F302D5" w:rsidP="00F302D5">
            <w:pPr>
              <w:spacing w:after="0"/>
              <w:jc w:val="right"/>
              <w:rPr>
                <w:rFonts w:ascii="Arial" w:eastAsia="Calibri" w:hAnsi="Arial" w:cs="Arial"/>
              </w:rPr>
            </w:pPr>
            <w:r>
              <w:rPr>
                <w:rFonts w:ascii="Arial" w:eastAsia="Calibri" w:hAnsi="Arial" w:cs="Arial"/>
              </w:rPr>
              <w:t>1</w:t>
            </w:r>
          </w:p>
        </w:tc>
      </w:tr>
      <w:tr w:rsidR="00F302D5" w:rsidRPr="008F2125" w:rsidTr="00F302D5">
        <w:trPr>
          <w:trHeight w:val="220"/>
        </w:trPr>
        <w:tc>
          <w:tcPr>
            <w:tcW w:w="7411" w:type="dxa"/>
          </w:tcPr>
          <w:p w:rsidR="00F302D5" w:rsidRDefault="00F302D5" w:rsidP="00F302D5">
            <w:pPr>
              <w:spacing w:after="0"/>
              <w:rPr>
                <w:rFonts w:ascii="Arial" w:eastAsia="Calibri" w:hAnsi="Arial" w:cs="Arial"/>
              </w:rPr>
            </w:pPr>
          </w:p>
        </w:tc>
        <w:tc>
          <w:tcPr>
            <w:tcW w:w="1071" w:type="dxa"/>
            <w:gridSpan w:val="2"/>
          </w:tcPr>
          <w:p w:rsidR="00F302D5" w:rsidRDefault="00F302D5" w:rsidP="00F302D5">
            <w:pPr>
              <w:jc w:val="right"/>
              <w:rPr>
                <w:rFonts w:ascii="Arial" w:eastAsia="Calibri" w:hAnsi="Arial" w:cs="Arial"/>
              </w:rPr>
            </w:pPr>
          </w:p>
        </w:tc>
      </w:tr>
      <w:tr w:rsidR="00F302D5" w:rsidRPr="008F2125" w:rsidTr="00F302D5">
        <w:trPr>
          <w:trHeight w:val="440"/>
        </w:trPr>
        <w:tc>
          <w:tcPr>
            <w:tcW w:w="7411" w:type="dxa"/>
            <w:hideMark/>
          </w:tcPr>
          <w:p w:rsidR="00F302D5" w:rsidRPr="008F2125" w:rsidRDefault="00F302D5" w:rsidP="00F302D5">
            <w:pPr>
              <w:spacing w:after="0" w:line="240" w:lineRule="auto"/>
              <w:rPr>
                <w:rFonts w:ascii="Arial" w:eastAsia="Calibri" w:hAnsi="Arial" w:cs="Arial"/>
                <w:b/>
              </w:rPr>
            </w:pPr>
            <w:r>
              <w:rPr>
                <w:rFonts w:ascii="Arial" w:eastAsia="Calibri" w:hAnsi="Arial" w:cs="Arial"/>
                <w:b/>
              </w:rPr>
              <w:t>CAPÍ</w:t>
            </w:r>
            <w:r w:rsidRPr="008F2125">
              <w:rPr>
                <w:rFonts w:ascii="Arial" w:eastAsia="Calibri" w:hAnsi="Arial" w:cs="Arial"/>
                <w:b/>
              </w:rPr>
              <w:t>TULO I</w:t>
            </w:r>
          </w:p>
          <w:p w:rsidR="00F302D5" w:rsidRPr="008F2125" w:rsidRDefault="00F302D5" w:rsidP="00F302D5">
            <w:pPr>
              <w:spacing w:after="0" w:line="240" w:lineRule="auto"/>
              <w:rPr>
                <w:rFonts w:ascii="Arial" w:eastAsia="Calibri" w:hAnsi="Arial" w:cs="Arial"/>
                <w:b/>
              </w:rPr>
            </w:pPr>
            <w:r w:rsidRPr="008F2125">
              <w:rPr>
                <w:rFonts w:ascii="Arial" w:eastAsia="Calibri" w:hAnsi="Arial" w:cs="Arial"/>
                <w:b/>
              </w:rPr>
              <w:t>EL PROBLEMA</w:t>
            </w:r>
          </w:p>
        </w:tc>
        <w:tc>
          <w:tcPr>
            <w:tcW w:w="1071" w:type="dxa"/>
            <w:gridSpan w:val="2"/>
          </w:tcPr>
          <w:p w:rsidR="00F302D5" w:rsidRPr="008F2125" w:rsidRDefault="00F302D5" w:rsidP="00F302D5">
            <w:pPr>
              <w:spacing w:after="0" w:line="240" w:lineRule="auto"/>
              <w:jc w:val="right"/>
              <w:rPr>
                <w:rFonts w:ascii="Arial" w:eastAsia="Calibri" w:hAnsi="Arial" w:cs="Arial"/>
              </w:rPr>
            </w:pPr>
          </w:p>
        </w:tc>
      </w:tr>
      <w:tr w:rsidR="00F302D5" w:rsidRPr="008F2125" w:rsidTr="00F302D5">
        <w:trPr>
          <w:trHeight w:val="220"/>
        </w:trPr>
        <w:tc>
          <w:tcPr>
            <w:tcW w:w="7411" w:type="dxa"/>
            <w:hideMark/>
          </w:tcPr>
          <w:p w:rsidR="00F302D5" w:rsidRPr="00065AEC" w:rsidRDefault="00F302D5" w:rsidP="00F302D5">
            <w:pPr>
              <w:spacing w:after="0" w:line="240" w:lineRule="auto"/>
              <w:rPr>
                <w:rFonts w:ascii="Arial" w:eastAsia="Calibri" w:hAnsi="Arial" w:cs="Arial"/>
                <w:sz w:val="24"/>
                <w:szCs w:val="24"/>
              </w:rPr>
            </w:pPr>
            <w:r w:rsidRPr="00065AEC">
              <w:rPr>
                <w:rFonts w:ascii="Arial" w:eastAsia="Calibri" w:hAnsi="Arial" w:cs="Arial"/>
                <w:sz w:val="24"/>
                <w:szCs w:val="24"/>
              </w:rPr>
              <w:t>Planteamiento del Problema</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3</w:t>
            </w:r>
          </w:p>
        </w:tc>
      </w:tr>
      <w:tr w:rsidR="00F302D5" w:rsidRPr="008F2125" w:rsidTr="00F302D5">
        <w:trPr>
          <w:trHeight w:val="220"/>
        </w:trPr>
        <w:tc>
          <w:tcPr>
            <w:tcW w:w="7411" w:type="dxa"/>
            <w:hideMark/>
          </w:tcPr>
          <w:p w:rsidR="00F302D5" w:rsidRPr="00065AEC" w:rsidRDefault="00F302D5" w:rsidP="00F302D5">
            <w:pPr>
              <w:spacing w:after="0" w:line="240" w:lineRule="auto"/>
              <w:rPr>
                <w:rFonts w:ascii="Arial" w:eastAsia="Calibri" w:hAnsi="Arial" w:cs="Arial"/>
                <w:sz w:val="24"/>
                <w:szCs w:val="24"/>
              </w:rPr>
            </w:pPr>
            <w:r w:rsidRPr="00065AEC">
              <w:rPr>
                <w:rFonts w:ascii="Arial" w:eastAsia="Calibri" w:hAnsi="Arial" w:cs="Arial"/>
                <w:sz w:val="24"/>
                <w:szCs w:val="24"/>
              </w:rPr>
              <w:t>Objetivos</w:t>
            </w:r>
            <w:r>
              <w:rPr>
                <w:rFonts w:ascii="Arial" w:eastAsia="Calibri" w:hAnsi="Arial" w:cs="Arial"/>
                <w:sz w:val="24"/>
                <w:szCs w:val="24"/>
              </w:rPr>
              <w:t xml:space="preserve"> </w:t>
            </w:r>
            <w:r w:rsidRPr="00065AEC">
              <w:rPr>
                <w:rFonts w:ascii="Arial" w:eastAsia="Calibri" w:hAnsi="Arial" w:cs="Arial"/>
                <w:sz w:val="24"/>
                <w:szCs w:val="24"/>
              </w:rPr>
              <w:t>de la Investigación</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10</w:t>
            </w:r>
          </w:p>
        </w:tc>
      </w:tr>
      <w:tr w:rsidR="00F302D5" w:rsidRPr="008F2125" w:rsidTr="00F302D5">
        <w:trPr>
          <w:trHeight w:val="220"/>
        </w:trPr>
        <w:tc>
          <w:tcPr>
            <w:tcW w:w="7411" w:type="dxa"/>
            <w:hideMark/>
          </w:tcPr>
          <w:p w:rsidR="00F302D5" w:rsidRPr="00065AEC" w:rsidRDefault="00F302D5" w:rsidP="00F302D5">
            <w:pPr>
              <w:spacing w:after="0" w:line="240" w:lineRule="auto"/>
              <w:rPr>
                <w:rFonts w:ascii="Arial" w:eastAsia="Calibri" w:hAnsi="Arial" w:cs="Arial"/>
                <w:sz w:val="24"/>
                <w:szCs w:val="24"/>
              </w:rPr>
            </w:pPr>
            <w:r w:rsidRPr="00065AEC">
              <w:rPr>
                <w:rFonts w:ascii="Arial" w:eastAsia="Calibri" w:hAnsi="Arial" w:cs="Arial"/>
                <w:sz w:val="24"/>
                <w:szCs w:val="24"/>
              </w:rPr>
              <w:t>Justificación</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10</w:t>
            </w:r>
          </w:p>
        </w:tc>
      </w:tr>
      <w:tr w:rsidR="00F302D5" w:rsidRPr="008F2125" w:rsidTr="00F302D5">
        <w:trPr>
          <w:trHeight w:val="220"/>
        </w:trPr>
        <w:tc>
          <w:tcPr>
            <w:tcW w:w="7411" w:type="dxa"/>
            <w:hideMark/>
          </w:tcPr>
          <w:p w:rsidR="00F302D5" w:rsidRPr="008F2125" w:rsidRDefault="00F302D5" w:rsidP="00F302D5">
            <w:pPr>
              <w:spacing w:after="0" w:line="240" w:lineRule="auto"/>
              <w:rPr>
                <w:rFonts w:ascii="Arial" w:eastAsia="Calibri" w:hAnsi="Arial" w:cs="Arial"/>
              </w:rPr>
            </w:pPr>
          </w:p>
        </w:tc>
        <w:tc>
          <w:tcPr>
            <w:tcW w:w="1071" w:type="dxa"/>
            <w:gridSpan w:val="2"/>
          </w:tcPr>
          <w:p w:rsidR="00F302D5" w:rsidRPr="008F2125" w:rsidRDefault="00F302D5" w:rsidP="00F302D5">
            <w:pPr>
              <w:spacing w:after="0" w:line="240" w:lineRule="auto"/>
              <w:jc w:val="right"/>
              <w:rPr>
                <w:rFonts w:ascii="Arial" w:eastAsia="Calibri" w:hAnsi="Arial" w:cs="Arial"/>
              </w:rPr>
            </w:pPr>
          </w:p>
        </w:tc>
      </w:tr>
      <w:tr w:rsidR="00F302D5" w:rsidRPr="008F2125" w:rsidTr="00F302D5">
        <w:trPr>
          <w:trHeight w:val="427"/>
        </w:trPr>
        <w:tc>
          <w:tcPr>
            <w:tcW w:w="7411" w:type="dxa"/>
          </w:tcPr>
          <w:p w:rsidR="00F302D5" w:rsidRPr="008F2125" w:rsidRDefault="00F302D5" w:rsidP="00F302D5">
            <w:pPr>
              <w:spacing w:after="0" w:line="240" w:lineRule="auto"/>
              <w:rPr>
                <w:rFonts w:ascii="Arial" w:eastAsia="Calibri" w:hAnsi="Arial" w:cs="Arial"/>
                <w:b/>
              </w:rPr>
            </w:pPr>
            <w:r w:rsidRPr="008F2125">
              <w:rPr>
                <w:rFonts w:ascii="Arial" w:eastAsia="Calibri" w:hAnsi="Arial" w:cs="Arial"/>
                <w:b/>
              </w:rPr>
              <w:t>CAPÍTULO II</w:t>
            </w:r>
          </w:p>
          <w:p w:rsidR="00F302D5" w:rsidRPr="008F2125" w:rsidRDefault="00F302D5" w:rsidP="00F302D5">
            <w:pPr>
              <w:spacing w:after="0" w:line="240" w:lineRule="auto"/>
              <w:rPr>
                <w:rFonts w:ascii="Arial" w:eastAsia="Calibri" w:hAnsi="Arial" w:cs="Arial"/>
              </w:rPr>
            </w:pPr>
            <w:r w:rsidRPr="008F2125">
              <w:rPr>
                <w:rFonts w:ascii="Arial" w:eastAsia="Calibri" w:hAnsi="Arial" w:cs="Arial"/>
                <w:b/>
              </w:rPr>
              <w:t>MARCO TEÓRICO</w:t>
            </w:r>
          </w:p>
        </w:tc>
        <w:tc>
          <w:tcPr>
            <w:tcW w:w="1071" w:type="dxa"/>
            <w:gridSpan w:val="2"/>
          </w:tcPr>
          <w:p w:rsidR="00F302D5" w:rsidRPr="008F2125" w:rsidRDefault="00F302D5" w:rsidP="00F302D5">
            <w:pPr>
              <w:spacing w:after="0" w:line="240" w:lineRule="auto"/>
              <w:jc w:val="right"/>
              <w:rPr>
                <w:rFonts w:ascii="Arial" w:eastAsia="Calibri" w:hAnsi="Arial" w:cs="Arial"/>
              </w:rPr>
            </w:pPr>
          </w:p>
        </w:tc>
      </w:tr>
      <w:tr w:rsidR="00F302D5" w:rsidRPr="008F2125" w:rsidTr="00F302D5">
        <w:trPr>
          <w:trHeight w:val="220"/>
        </w:trPr>
        <w:tc>
          <w:tcPr>
            <w:tcW w:w="7411" w:type="dxa"/>
          </w:tcPr>
          <w:p w:rsidR="00F302D5" w:rsidRPr="00C1146E" w:rsidRDefault="00F302D5" w:rsidP="00F302D5">
            <w:pPr>
              <w:spacing w:after="0" w:line="240" w:lineRule="auto"/>
              <w:jc w:val="both"/>
              <w:rPr>
                <w:rFonts w:ascii="Arial" w:hAnsi="Arial" w:cs="Arial"/>
                <w:sz w:val="24"/>
                <w:szCs w:val="24"/>
              </w:rPr>
            </w:pPr>
            <w:r w:rsidRPr="00C1146E">
              <w:rPr>
                <w:rFonts w:ascii="Arial" w:hAnsi="Arial" w:cs="Arial"/>
                <w:sz w:val="24"/>
                <w:szCs w:val="24"/>
              </w:rPr>
              <w:t>Antecedentes de la Investigación</w:t>
            </w:r>
          </w:p>
        </w:tc>
        <w:tc>
          <w:tcPr>
            <w:tcW w:w="1071" w:type="dxa"/>
            <w:gridSpan w:val="2"/>
          </w:tcPr>
          <w:p w:rsidR="00F302D5" w:rsidRPr="00C1146E" w:rsidRDefault="00F302D5" w:rsidP="00F302D5">
            <w:pPr>
              <w:spacing w:after="0" w:line="240" w:lineRule="auto"/>
              <w:jc w:val="right"/>
              <w:rPr>
                <w:rFonts w:ascii="Calibri" w:hAnsi="Calibri"/>
                <w:sz w:val="24"/>
                <w:szCs w:val="24"/>
              </w:rPr>
            </w:pPr>
            <w:r w:rsidRPr="00C1146E">
              <w:rPr>
                <w:rFonts w:ascii="Calibri" w:hAnsi="Calibri"/>
                <w:sz w:val="24"/>
                <w:szCs w:val="24"/>
              </w:rPr>
              <w:t>1</w:t>
            </w:r>
            <w:r>
              <w:rPr>
                <w:rFonts w:ascii="Calibri" w:hAnsi="Calibri"/>
                <w:sz w:val="24"/>
                <w:szCs w:val="24"/>
              </w:rPr>
              <w:t>3</w:t>
            </w:r>
          </w:p>
        </w:tc>
      </w:tr>
      <w:tr w:rsidR="00F302D5" w:rsidRPr="008F2125" w:rsidTr="00F302D5">
        <w:trPr>
          <w:trHeight w:val="220"/>
        </w:trPr>
        <w:tc>
          <w:tcPr>
            <w:tcW w:w="7411" w:type="dxa"/>
          </w:tcPr>
          <w:p w:rsidR="00F302D5" w:rsidRPr="00C1146E" w:rsidRDefault="00F302D5" w:rsidP="00F302D5">
            <w:pPr>
              <w:spacing w:after="0" w:line="240" w:lineRule="auto"/>
              <w:jc w:val="both"/>
              <w:rPr>
                <w:rFonts w:ascii="Arial" w:hAnsi="Arial" w:cs="Arial"/>
                <w:sz w:val="24"/>
                <w:szCs w:val="24"/>
              </w:rPr>
            </w:pPr>
            <w:r w:rsidRPr="00C1146E">
              <w:rPr>
                <w:rFonts w:ascii="Arial" w:hAnsi="Arial" w:cs="Arial"/>
                <w:sz w:val="24"/>
                <w:szCs w:val="24"/>
              </w:rPr>
              <w:t>Bases Teóricas</w:t>
            </w:r>
          </w:p>
        </w:tc>
        <w:tc>
          <w:tcPr>
            <w:tcW w:w="1071" w:type="dxa"/>
            <w:gridSpan w:val="2"/>
          </w:tcPr>
          <w:p w:rsidR="00F302D5" w:rsidRPr="00C1146E" w:rsidRDefault="00F302D5" w:rsidP="00F302D5">
            <w:pPr>
              <w:spacing w:after="0" w:line="240" w:lineRule="auto"/>
              <w:jc w:val="right"/>
              <w:rPr>
                <w:rFonts w:ascii="Calibri" w:hAnsi="Calibri"/>
                <w:sz w:val="24"/>
                <w:szCs w:val="24"/>
              </w:rPr>
            </w:pPr>
            <w:r w:rsidRPr="00C1146E">
              <w:rPr>
                <w:rFonts w:ascii="Calibri" w:hAnsi="Calibri"/>
                <w:sz w:val="24"/>
                <w:szCs w:val="24"/>
              </w:rPr>
              <w:t>1</w:t>
            </w:r>
            <w:r>
              <w:rPr>
                <w:rFonts w:ascii="Calibri" w:hAnsi="Calibri"/>
                <w:sz w:val="24"/>
                <w:szCs w:val="24"/>
              </w:rPr>
              <w:t>8</w:t>
            </w:r>
          </w:p>
        </w:tc>
      </w:tr>
      <w:tr w:rsidR="00F302D5" w:rsidRPr="008F2125" w:rsidTr="00F302D5">
        <w:trPr>
          <w:trHeight w:val="220"/>
        </w:trPr>
        <w:tc>
          <w:tcPr>
            <w:tcW w:w="7411" w:type="dxa"/>
          </w:tcPr>
          <w:p w:rsidR="00F302D5" w:rsidRPr="00C1146E" w:rsidRDefault="00F302D5" w:rsidP="00F302D5">
            <w:pPr>
              <w:spacing w:after="0" w:line="240" w:lineRule="auto"/>
              <w:jc w:val="both"/>
              <w:rPr>
                <w:rFonts w:ascii="Arial" w:hAnsi="Arial" w:cs="Arial"/>
                <w:sz w:val="24"/>
                <w:szCs w:val="24"/>
              </w:rPr>
            </w:pPr>
            <w:r>
              <w:rPr>
                <w:rFonts w:ascii="Arial" w:hAnsi="Arial" w:cs="Arial"/>
                <w:sz w:val="24"/>
                <w:szCs w:val="24"/>
              </w:rPr>
              <w:t>Teoría que s</w:t>
            </w:r>
            <w:r w:rsidRPr="00C1146E">
              <w:rPr>
                <w:rFonts w:ascii="Arial" w:hAnsi="Arial" w:cs="Arial"/>
                <w:sz w:val="24"/>
                <w:szCs w:val="24"/>
              </w:rPr>
              <w:t>ustenta la Investigación</w:t>
            </w:r>
          </w:p>
        </w:tc>
        <w:tc>
          <w:tcPr>
            <w:tcW w:w="1071" w:type="dxa"/>
            <w:gridSpan w:val="2"/>
          </w:tcPr>
          <w:p w:rsidR="00F302D5" w:rsidRPr="00C1146E" w:rsidRDefault="00F302D5" w:rsidP="00F302D5">
            <w:pPr>
              <w:spacing w:after="0" w:line="240" w:lineRule="auto"/>
              <w:jc w:val="right"/>
              <w:rPr>
                <w:rFonts w:ascii="Calibri" w:hAnsi="Calibri"/>
                <w:sz w:val="24"/>
                <w:szCs w:val="24"/>
              </w:rPr>
            </w:pPr>
            <w:r w:rsidRPr="00C1146E">
              <w:rPr>
                <w:rFonts w:ascii="Calibri" w:hAnsi="Calibri"/>
                <w:sz w:val="24"/>
                <w:szCs w:val="24"/>
              </w:rPr>
              <w:t>3</w:t>
            </w:r>
            <w:r>
              <w:rPr>
                <w:rFonts w:ascii="Calibri" w:hAnsi="Calibri"/>
                <w:sz w:val="24"/>
                <w:szCs w:val="24"/>
              </w:rPr>
              <w:t>3</w:t>
            </w:r>
          </w:p>
        </w:tc>
      </w:tr>
      <w:tr w:rsidR="00F302D5" w:rsidRPr="008F2125" w:rsidTr="00F302D5">
        <w:trPr>
          <w:trHeight w:val="233"/>
        </w:trPr>
        <w:tc>
          <w:tcPr>
            <w:tcW w:w="7411" w:type="dxa"/>
          </w:tcPr>
          <w:p w:rsidR="00F302D5" w:rsidRPr="00C1146E" w:rsidRDefault="00F302D5" w:rsidP="00F302D5">
            <w:pPr>
              <w:spacing w:after="0" w:line="240" w:lineRule="auto"/>
              <w:jc w:val="both"/>
              <w:rPr>
                <w:rFonts w:ascii="Arial" w:hAnsi="Arial" w:cs="Arial"/>
                <w:sz w:val="24"/>
                <w:szCs w:val="24"/>
              </w:rPr>
            </w:pPr>
            <w:r w:rsidRPr="00C1146E">
              <w:rPr>
                <w:rFonts w:ascii="Arial" w:hAnsi="Arial" w:cs="Arial"/>
                <w:sz w:val="24"/>
                <w:szCs w:val="24"/>
              </w:rPr>
              <w:t xml:space="preserve">Bases </w:t>
            </w:r>
            <w:r>
              <w:rPr>
                <w:rFonts w:ascii="Arial" w:hAnsi="Arial" w:cs="Arial"/>
                <w:b/>
                <w:sz w:val="24"/>
                <w:szCs w:val="24"/>
              </w:rPr>
              <w:t xml:space="preserve"> </w:t>
            </w:r>
            <w:r w:rsidRPr="00E22EE4">
              <w:rPr>
                <w:rFonts w:ascii="Arial" w:hAnsi="Arial" w:cs="Arial"/>
                <w:sz w:val="24"/>
                <w:szCs w:val="24"/>
              </w:rPr>
              <w:t>Psicológicas</w:t>
            </w:r>
          </w:p>
        </w:tc>
        <w:tc>
          <w:tcPr>
            <w:tcW w:w="1071" w:type="dxa"/>
            <w:gridSpan w:val="2"/>
          </w:tcPr>
          <w:p w:rsidR="00F302D5" w:rsidRPr="00C1146E" w:rsidRDefault="00F302D5" w:rsidP="00F302D5">
            <w:pPr>
              <w:spacing w:after="0" w:line="240" w:lineRule="auto"/>
              <w:jc w:val="right"/>
              <w:rPr>
                <w:rFonts w:ascii="Calibri" w:hAnsi="Calibri"/>
                <w:sz w:val="24"/>
                <w:szCs w:val="24"/>
              </w:rPr>
            </w:pPr>
            <w:r>
              <w:rPr>
                <w:rFonts w:ascii="Calibri" w:hAnsi="Calibri"/>
                <w:sz w:val="24"/>
                <w:szCs w:val="24"/>
              </w:rPr>
              <w:t>41</w:t>
            </w:r>
          </w:p>
        </w:tc>
      </w:tr>
      <w:tr w:rsidR="00F302D5" w:rsidRPr="008F2125" w:rsidTr="00F302D5">
        <w:trPr>
          <w:trHeight w:val="246"/>
        </w:trPr>
        <w:tc>
          <w:tcPr>
            <w:tcW w:w="7411" w:type="dxa"/>
          </w:tcPr>
          <w:p w:rsidR="00F302D5" w:rsidRPr="00C1146E" w:rsidRDefault="00F302D5" w:rsidP="00F302D5">
            <w:pPr>
              <w:spacing w:after="0" w:line="240" w:lineRule="auto"/>
              <w:jc w:val="both"/>
              <w:rPr>
                <w:rFonts w:ascii="Arial" w:hAnsi="Arial" w:cs="Arial"/>
                <w:sz w:val="24"/>
                <w:szCs w:val="24"/>
              </w:rPr>
            </w:pPr>
            <w:r w:rsidRPr="00C1146E">
              <w:rPr>
                <w:rFonts w:ascii="Arial" w:hAnsi="Arial" w:cs="Arial"/>
                <w:sz w:val="24"/>
                <w:szCs w:val="24"/>
              </w:rPr>
              <w:t>Bases Sociales</w:t>
            </w:r>
          </w:p>
        </w:tc>
        <w:tc>
          <w:tcPr>
            <w:tcW w:w="1071" w:type="dxa"/>
            <w:gridSpan w:val="2"/>
          </w:tcPr>
          <w:p w:rsidR="00F302D5" w:rsidRPr="00C1146E" w:rsidRDefault="00F302D5" w:rsidP="00F302D5">
            <w:pPr>
              <w:spacing w:after="0" w:line="240" w:lineRule="auto"/>
              <w:jc w:val="right"/>
              <w:rPr>
                <w:rFonts w:ascii="Calibri" w:hAnsi="Calibri"/>
                <w:sz w:val="24"/>
                <w:szCs w:val="24"/>
              </w:rPr>
            </w:pPr>
            <w:r w:rsidRPr="00C1146E">
              <w:rPr>
                <w:rFonts w:ascii="Calibri" w:hAnsi="Calibri"/>
                <w:sz w:val="24"/>
                <w:szCs w:val="24"/>
              </w:rPr>
              <w:t>4</w:t>
            </w:r>
            <w:r>
              <w:rPr>
                <w:rFonts w:ascii="Calibri" w:hAnsi="Calibri"/>
                <w:sz w:val="24"/>
                <w:szCs w:val="24"/>
              </w:rPr>
              <w:t>5</w:t>
            </w:r>
          </w:p>
        </w:tc>
      </w:tr>
      <w:tr w:rsidR="00F302D5" w:rsidRPr="008F2125" w:rsidTr="00F302D5">
        <w:trPr>
          <w:trHeight w:val="233"/>
        </w:trPr>
        <w:tc>
          <w:tcPr>
            <w:tcW w:w="7411" w:type="dxa"/>
          </w:tcPr>
          <w:p w:rsidR="00F302D5" w:rsidRPr="00C1146E" w:rsidRDefault="00F302D5" w:rsidP="00F302D5">
            <w:pPr>
              <w:spacing w:after="0" w:line="240" w:lineRule="auto"/>
              <w:jc w:val="both"/>
              <w:rPr>
                <w:rFonts w:ascii="Arial" w:hAnsi="Arial" w:cs="Arial"/>
                <w:sz w:val="24"/>
                <w:szCs w:val="24"/>
              </w:rPr>
            </w:pPr>
            <w:r w:rsidRPr="00C1146E">
              <w:rPr>
                <w:rFonts w:ascii="Arial" w:hAnsi="Arial" w:cs="Arial"/>
                <w:sz w:val="24"/>
                <w:szCs w:val="24"/>
              </w:rPr>
              <w:t>Bases Legales</w:t>
            </w:r>
          </w:p>
        </w:tc>
        <w:tc>
          <w:tcPr>
            <w:tcW w:w="1071" w:type="dxa"/>
            <w:gridSpan w:val="2"/>
          </w:tcPr>
          <w:p w:rsidR="00F302D5" w:rsidRPr="00C1146E" w:rsidRDefault="00F302D5" w:rsidP="00F302D5">
            <w:pPr>
              <w:spacing w:after="0" w:line="240" w:lineRule="auto"/>
              <w:jc w:val="right"/>
              <w:rPr>
                <w:rFonts w:ascii="Calibri" w:hAnsi="Calibri"/>
                <w:sz w:val="24"/>
                <w:szCs w:val="24"/>
              </w:rPr>
            </w:pPr>
            <w:r w:rsidRPr="00C1146E">
              <w:rPr>
                <w:rFonts w:ascii="Calibri" w:hAnsi="Calibri"/>
                <w:sz w:val="24"/>
                <w:szCs w:val="24"/>
              </w:rPr>
              <w:t>4</w:t>
            </w:r>
            <w:r>
              <w:rPr>
                <w:rFonts w:ascii="Calibri" w:hAnsi="Calibri"/>
                <w:sz w:val="24"/>
                <w:szCs w:val="24"/>
              </w:rPr>
              <w:t>7</w:t>
            </w:r>
          </w:p>
        </w:tc>
      </w:tr>
      <w:tr w:rsidR="00F302D5" w:rsidRPr="008F2125" w:rsidTr="00F302D5">
        <w:trPr>
          <w:trHeight w:val="233"/>
        </w:trPr>
        <w:tc>
          <w:tcPr>
            <w:tcW w:w="7411" w:type="dxa"/>
          </w:tcPr>
          <w:p w:rsidR="00F302D5" w:rsidRPr="00C1146E" w:rsidRDefault="00F302D5" w:rsidP="00F302D5">
            <w:pPr>
              <w:spacing w:after="0" w:line="240" w:lineRule="auto"/>
              <w:jc w:val="both"/>
              <w:rPr>
                <w:rFonts w:ascii="Arial" w:hAnsi="Arial" w:cs="Arial"/>
                <w:sz w:val="24"/>
                <w:szCs w:val="24"/>
              </w:rPr>
            </w:pPr>
            <w:r w:rsidRPr="00C1146E">
              <w:rPr>
                <w:rFonts w:ascii="Arial" w:hAnsi="Arial" w:cs="Arial"/>
                <w:sz w:val="24"/>
                <w:szCs w:val="24"/>
              </w:rPr>
              <w:t>Definición de términos</w:t>
            </w:r>
          </w:p>
        </w:tc>
        <w:tc>
          <w:tcPr>
            <w:tcW w:w="1071" w:type="dxa"/>
            <w:gridSpan w:val="2"/>
          </w:tcPr>
          <w:p w:rsidR="00F302D5" w:rsidRPr="00C1146E" w:rsidRDefault="00F302D5" w:rsidP="00F302D5">
            <w:pPr>
              <w:spacing w:after="0" w:line="240" w:lineRule="auto"/>
              <w:jc w:val="right"/>
              <w:rPr>
                <w:rFonts w:ascii="Calibri" w:hAnsi="Calibri"/>
                <w:sz w:val="24"/>
                <w:szCs w:val="24"/>
              </w:rPr>
            </w:pPr>
            <w:r>
              <w:rPr>
                <w:rFonts w:ascii="Calibri" w:hAnsi="Calibri"/>
                <w:sz w:val="24"/>
                <w:szCs w:val="24"/>
              </w:rPr>
              <w:t>50</w:t>
            </w:r>
          </w:p>
        </w:tc>
      </w:tr>
      <w:tr w:rsidR="00F302D5" w:rsidRPr="008F2125" w:rsidTr="00F302D5">
        <w:trPr>
          <w:trHeight w:val="220"/>
        </w:trPr>
        <w:tc>
          <w:tcPr>
            <w:tcW w:w="7411" w:type="dxa"/>
          </w:tcPr>
          <w:p w:rsidR="00F302D5" w:rsidRPr="008F2125" w:rsidRDefault="00F302D5" w:rsidP="00F302D5">
            <w:pPr>
              <w:spacing w:after="0" w:line="240" w:lineRule="auto"/>
              <w:rPr>
                <w:rFonts w:ascii="Arial" w:eastAsia="Calibri" w:hAnsi="Arial" w:cs="Arial"/>
                <w:lang w:val="es-MX"/>
              </w:rPr>
            </w:pPr>
          </w:p>
        </w:tc>
        <w:tc>
          <w:tcPr>
            <w:tcW w:w="1071" w:type="dxa"/>
            <w:gridSpan w:val="2"/>
          </w:tcPr>
          <w:p w:rsidR="00F302D5" w:rsidRPr="008F2125" w:rsidRDefault="00F302D5" w:rsidP="00F302D5">
            <w:pPr>
              <w:spacing w:after="0" w:line="240" w:lineRule="auto"/>
              <w:jc w:val="right"/>
              <w:rPr>
                <w:rFonts w:ascii="Arial" w:eastAsia="Calibri" w:hAnsi="Arial" w:cs="Arial"/>
              </w:rPr>
            </w:pPr>
          </w:p>
        </w:tc>
      </w:tr>
      <w:tr w:rsidR="00F302D5" w:rsidRPr="008F2125" w:rsidTr="00F302D5">
        <w:trPr>
          <w:trHeight w:val="440"/>
        </w:trPr>
        <w:tc>
          <w:tcPr>
            <w:tcW w:w="7411" w:type="dxa"/>
          </w:tcPr>
          <w:p w:rsidR="00F302D5" w:rsidRPr="008F2125" w:rsidRDefault="00F302D5" w:rsidP="00F302D5">
            <w:pPr>
              <w:spacing w:after="0" w:line="240" w:lineRule="auto"/>
              <w:rPr>
                <w:rFonts w:ascii="Arial" w:eastAsia="Calibri" w:hAnsi="Arial" w:cs="Arial"/>
                <w:b/>
              </w:rPr>
            </w:pPr>
            <w:r w:rsidRPr="008F2125">
              <w:rPr>
                <w:rFonts w:ascii="Arial" w:eastAsia="Calibri" w:hAnsi="Arial" w:cs="Arial"/>
                <w:b/>
              </w:rPr>
              <w:t>CAPÍTULO III</w:t>
            </w:r>
          </w:p>
          <w:p w:rsidR="00F302D5" w:rsidRPr="008F2125" w:rsidRDefault="00F302D5" w:rsidP="00F302D5">
            <w:pPr>
              <w:spacing w:after="0" w:line="240" w:lineRule="auto"/>
              <w:rPr>
                <w:rFonts w:ascii="Arial" w:eastAsia="Calibri" w:hAnsi="Arial" w:cs="Arial"/>
              </w:rPr>
            </w:pPr>
            <w:r w:rsidRPr="008F2125">
              <w:rPr>
                <w:rFonts w:ascii="Arial" w:eastAsia="Calibri" w:hAnsi="Arial" w:cs="Arial"/>
                <w:b/>
              </w:rPr>
              <w:t>MARCO METODOLÓGICO</w:t>
            </w:r>
          </w:p>
        </w:tc>
        <w:tc>
          <w:tcPr>
            <w:tcW w:w="1071" w:type="dxa"/>
            <w:gridSpan w:val="2"/>
          </w:tcPr>
          <w:p w:rsidR="00F302D5" w:rsidRPr="008F2125" w:rsidRDefault="00F302D5" w:rsidP="00F302D5">
            <w:pPr>
              <w:spacing w:after="0" w:line="240" w:lineRule="auto"/>
              <w:jc w:val="right"/>
              <w:rPr>
                <w:rFonts w:ascii="Arial" w:eastAsia="Calibri" w:hAnsi="Arial" w:cs="Arial"/>
              </w:rPr>
            </w:pPr>
          </w:p>
        </w:tc>
      </w:tr>
      <w:tr w:rsidR="00F302D5" w:rsidRPr="008F2125" w:rsidTr="00F302D5">
        <w:trPr>
          <w:trHeight w:val="233"/>
        </w:trPr>
        <w:tc>
          <w:tcPr>
            <w:tcW w:w="7411" w:type="dxa"/>
          </w:tcPr>
          <w:p w:rsidR="00F302D5" w:rsidRPr="008F2125" w:rsidRDefault="00F302D5" w:rsidP="00F302D5">
            <w:pPr>
              <w:spacing w:after="0" w:line="240" w:lineRule="auto"/>
              <w:rPr>
                <w:rFonts w:ascii="Arial" w:eastAsia="Calibri" w:hAnsi="Arial" w:cs="Arial"/>
              </w:rPr>
            </w:pPr>
            <w:r w:rsidRPr="00DF264F">
              <w:rPr>
                <w:rFonts w:ascii="Arial" w:eastAsia="Calibri" w:hAnsi="Arial" w:cs="Arial"/>
                <w:sz w:val="24"/>
                <w:szCs w:val="24"/>
              </w:rPr>
              <w:t xml:space="preserve">Tipo </w:t>
            </w:r>
            <w:r>
              <w:rPr>
                <w:rFonts w:ascii="Arial" w:eastAsia="Calibri" w:hAnsi="Arial" w:cs="Arial"/>
                <w:sz w:val="24"/>
                <w:szCs w:val="24"/>
              </w:rPr>
              <w:t xml:space="preserve">y nivel </w:t>
            </w:r>
            <w:r w:rsidRPr="00DF264F">
              <w:rPr>
                <w:rFonts w:ascii="Arial" w:eastAsia="Calibri" w:hAnsi="Arial" w:cs="Arial"/>
                <w:sz w:val="24"/>
                <w:szCs w:val="24"/>
              </w:rPr>
              <w:t>de</w:t>
            </w:r>
            <w:r>
              <w:rPr>
                <w:rFonts w:ascii="Arial" w:eastAsia="Calibri" w:hAnsi="Arial" w:cs="Arial"/>
                <w:sz w:val="24"/>
                <w:szCs w:val="24"/>
              </w:rPr>
              <w:t xml:space="preserve"> la</w:t>
            </w:r>
            <w:r w:rsidRPr="00DF264F">
              <w:rPr>
                <w:rFonts w:ascii="Arial" w:eastAsia="Calibri" w:hAnsi="Arial" w:cs="Arial"/>
                <w:sz w:val="24"/>
                <w:szCs w:val="24"/>
              </w:rPr>
              <w:t xml:space="preserve"> investigación</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52</w:t>
            </w:r>
          </w:p>
        </w:tc>
      </w:tr>
      <w:tr w:rsidR="00F302D5" w:rsidRPr="008F2125" w:rsidTr="00F302D5">
        <w:trPr>
          <w:trHeight w:val="246"/>
        </w:trPr>
        <w:tc>
          <w:tcPr>
            <w:tcW w:w="7411" w:type="dxa"/>
          </w:tcPr>
          <w:p w:rsidR="00F302D5" w:rsidRPr="008F2125" w:rsidRDefault="00F302D5" w:rsidP="00F302D5">
            <w:pPr>
              <w:spacing w:after="0" w:line="240" w:lineRule="auto"/>
              <w:rPr>
                <w:rFonts w:ascii="Arial" w:eastAsia="Calibri" w:hAnsi="Arial" w:cs="Arial"/>
              </w:rPr>
            </w:pPr>
            <w:r w:rsidRPr="00DF264F">
              <w:rPr>
                <w:rFonts w:ascii="Arial" w:eastAsia="Calibri" w:hAnsi="Arial" w:cs="Arial"/>
                <w:sz w:val="24"/>
                <w:szCs w:val="24"/>
              </w:rPr>
              <w:t>Diseño de la investigación</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53</w:t>
            </w:r>
          </w:p>
        </w:tc>
      </w:tr>
      <w:tr w:rsidR="00F302D5" w:rsidRPr="008F2125" w:rsidTr="00F302D5">
        <w:trPr>
          <w:trHeight w:val="233"/>
        </w:trPr>
        <w:tc>
          <w:tcPr>
            <w:tcW w:w="7411" w:type="dxa"/>
          </w:tcPr>
          <w:p w:rsidR="00F302D5" w:rsidRPr="008F2125" w:rsidRDefault="00F302D5" w:rsidP="00F302D5">
            <w:pPr>
              <w:spacing w:after="0" w:line="240" w:lineRule="auto"/>
              <w:rPr>
                <w:rFonts w:ascii="Arial" w:eastAsia="Calibri" w:hAnsi="Arial" w:cs="Arial"/>
              </w:rPr>
            </w:pPr>
            <w:r w:rsidRPr="00DF264F">
              <w:rPr>
                <w:rFonts w:ascii="Arial" w:eastAsia="Calibri" w:hAnsi="Arial" w:cs="Arial"/>
                <w:sz w:val="24"/>
                <w:szCs w:val="24"/>
              </w:rPr>
              <w:t>Población</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53</w:t>
            </w:r>
          </w:p>
        </w:tc>
      </w:tr>
      <w:tr w:rsidR="00F302D5" w:rsidRPr="008F2125" w:rsidTr="00F302D5">
        <w:trPr>
          <w:trHeight w:val="246"/>
        </w:trPr>
        <w:tc>
          <w:tcPr>
            <w:tcW w:w="7411" w:type="dxa"/>
          </w:tcPr>
          <w:p w:rsidR="00F302D5" w:rsidRPr="008F2125" w:rsidRDefault="00F302D5" w:rsidP="00F302D5">
            <w:pPr>
              <w:spacing w:after="0" w:line="240" w:lineRule="auto"/>
              <w:rPr>
                <w:rFonts w:ascii="Arial" w:eastAsia="Calibri" w:hAnsi="Arial" w:cs="Arial"/>
              </w:rPr>
            </w:pPr>
            <w:r w:rsidRPr="006515B5">
              <w:rPr>
                <w:rFonts w:ascii="Arial" w:hAnsi="Arial" w:cs="Arial"/>
                <w:sz w:val="24"/>
                <w:szCs w:val="24"/>
              </w:rPr>
              <w:t>Muestra</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54</w:t>
            </w:r>
          </w:p>
        </w:tc>
      </w:tr>
      <w:tr w:rsidR="00F302D5" w:rsidRPr="008F2125" w:rsidTr="00F302D5">
        <w:trPr>
          <w:trHeight w:val="233"/>
        </w:trPr>
        <w:tc>
          <w:tcPr>
            <w:tcW w:w="7411" w:type="dxa"/>
          </w:tcPr>
          <w:p w:rsidR="00F302D5" w:rsidRPr="008F2125" w:rsidRDefault="00F302D5" w:rsidP="00F302D5">
            <w:pPr>
              <w:spacing w:after="0" w:line="240" w:lineRule="auto"/>
              <w:rPr>
                <w:rFonts w:ascii="Arial" w:eastAsia="Calibri" w:hAnsi="Arial" w:cs="Arial"/>
              </w:rPr>
            </w:pPr>
            <w:r w:rsidRPr="00DF264F">
              <w:rPr>
                <w:rFonts w:ascii="Arial" w:eastAsia="Calibri" w:hAnsi="Arial" w:cs="Arial"/>
                <w:sz w:val="24"/>
                <w:szCs w:val="24"/>
              </w:rPr>
              <w:t>Técnica y recolección de datos</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54</w:t>
            </w:r>
          </w:p>
        </w:tc>
      </w:tr>
      <w:tr w:rsidR="00F302D5" w:rsidRPr="008F2125" w:rsidTr="00F302D5">
        <w:trPr>
          <w:trHeight w:val="233"/>
        </w:trPr>
        <w:tc>
          <w:tcPr>
            <w:tcW w:w="7411" w:type="dxa"/>
          </w:tcPr>
          <w:p w:rsidR="00F302D5" w:rsidRPr="008F2125" w:rsidRDefault="00F302D5" w:rsidP="00F302D5">
            <w:pPr>
              <w:spacing w:after="0" w:line="240" w:lineRule="auto"/>
              <w:rPr>
                <w:rFonts w:ascii="Arial" w:eastAsia="Calibri" w:hAnsi="Arial" w:cs="Arial"/>
              </w:rPr>
            </w:pPr>
            <w:r w:rsidRPr="00DF264F">
              <w:rPr>
                <w:rFonts w:ascii="Arial" w:eastAsia="Calibri" w:hAnsi="Arial" w:cs="Arial"/>
                <w:sz w:val="24"/>
                <w:szCs w:val="24"/>
              </w:rPr>
              <w:t>Validez y confiabilidad</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55</w:t>
            </w:r>
          </w:p>
        </w:tc>
      </w:tr>
      <w:tr w:rsidR="00F302D5" w:rsidRPr="008F2125" w:rsidTr="00F302D5">
        <w:trPr>
          <w:trHeight w:val="465"/>
        </w:trPr>
        <w:tc>
          <w:tcPr>
            <w:tcW w:w="7411" w:type="dxa"/>
          </w:tcPr>
          <w:p w:rsidR="00F302D5" w:rsidRDefault="00F302D5" w:rsidP="00F302D5">
            <w:pPr>
              <w:spacing w:after="0" w:line="240" w:lineRule="auto"/>
              <w:rPr>
                <w:rFonts w:ascii="Arial" w:eastAsia="Calibri" w:hAnsi="Arial" w:cs="Arial"/>
                <w:sz w:val="24"/>
                <w:szCs w:val="24"/>
              </w:rPr>
            </w:pPr>
            <w:r>
              <w:rPr>
                <w:rFonts w:ascii="Arial" w:eastAsia="Calibri" w:hAnsi="Arial" w:cs="Arial"/>
                <w:sz w:val="24"/>
                <w:szCs w:val="24"/>
              </w:rPr>
              <w:t xml:space="preserve">Procedimiento de la investigación </w:t>
            </w:r>
          </w:p>
          <w:p w:rsidR="00F302D5" w:rsidRPr="008F2125" w:rsidRDefault="00F302D5" w:rsidP="00F302D5">
            <w:pPr>
              <w:spacing w:after="0" w:line="240" w:lineRule="auto"/>
              <w:rPr>
                <w:rFonts w:ascii="Arial" w:eastAsia="Calibri" w:hAnsi="Arial" w:cs="Arial"/>
              </w:rPr>
            </w:pP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60</w:t>
            </w:r>
          </w:p>
        </w:tc>
      </w:tr>
      <w:tr w:rsidR="00F302D5" w:rsidRPr="008F2125" w:rsidTr="00F302D5">
        <w:trPr>
          <w:trHeight w:val="440"/>
        </w:trPr>
        <w:tc>
          <w:tcPr>
            <w:tcW w:w="7411" w:type="dxa"/>
          </w:tcPr>
          <w:p w:rsidR="00F302D5" w:rsidRPr="000E15EA" w:rsidRDefault="00F302D5" w:rsidP="00F302D5">
            <w:pPr>
              <w:spacing w:after="0" w:line="240" w:lineRule="auto"/>
              <w:rPr>
                <w:rFonts w:ascii="Arial" w:eastAsia="Calibri" w:hAnsi="Arial" w:cs="Arial"/>
                <w:b/>
              </w:rPr>
            </w:pPr>
            <w:r>
              <w:rPr>
                <w:rFonts w:ascii="Arial" w:eastAsia="Calibri" w:hAnsi="Arial" w:cs="Arial"/>
                <w:b/>
              </w:rPr>
              <w:t>CAPÍTULO IV</w:t>
            </w:r>
          </w:p>
          <w:p w:rsidR="00F302D5" w:rsidRPr="008F2125" w:rsidRDefault="00F302D5" w:rsidP="00F302D5">
            <w:pPr>
              <w:spacing w:after="0" w:line="240" w:lineRule="auto"/>
              <w:rPr>
                <w:rFonts w:ascii="Arial" w:eastAsia="Calibri" w:hAnsi="Arial" w:cs="Arial"/>
              </w:rPr>
            </w:pPr>
            <w:r>
              <w:rPr>
                <w:rFonts w:ascii="Arial" w:eastAsia="Calibri" w:hAnsi="Arial" w:cs="Arial"/>
                <w:b/>
              </w:rPr>
              <w:t>ANALISIS E INTERPRETACION DE LOS RESULTADOS</w:t>
            </w:r>
          </w:p>
        </w:tc>
        <w:tc>
          <w:tcPr>
            <w:tcW w:w="1071" w:type="dxa"/>
            <w:gridSpan w:val="2"/>
          </w:tcPr>
          <w:p w:rsidR="00F302D5" w:rsidRPr="008F2125" w:rsidRDefault="00F302D5" w:rsidP="00F302D5">
            <w:pPr>
              <w:spacing w:after="0" w:line="240" w:lineRule="auto"/>
              <w:jc w:val="right"/>
              <w:rPr>
                <w:rFonts w:ascii="Arial" w:eastAsia="Calibri" w:hAnsi="Arial" w:cs="Arial"/>
              </w:rPr>
            </w:pPr>
          </w:p>
        </w:tc>
      </w:tr>
      <w:tr w:rsidR="00F302D5" w:rsidRPr="008F2125" w:rsidTr="00F302D5">
        <w:trPr>
          <w:trHeight w:val="233"/>
        </w:trPr>
        <w:tc>
          <w:tcPr>
            <w:tcW w:w="7411" w:type="dxa"/>
          </w:tcPr>
          <w:p w:rsidR="00F302D5" w:rsidRPr="008F2125" w:rsidRDefault="00F302D5" w:rsidP="00F302D5">
            <w:pPr>
              <w:spacing w:after="0" w:line="240" w:lineRule="auto"/>
              <w:rPr>
                <w:rFonts w:ascii="Arial" w:eastAsia="Calibri" w:hAnsi="Arial" w:cs="Arial"/>
              </w:rPr>
            </w:pPr>
            <w:r>
              <w:rPr>
                <w:rFonts w:ascii="Arial" w:eastAsia="Calibri" w:hAnsi="Arial" w:cs="Arial"/>
                <w:sz w:val="24"/>
                <w:szCs w:val="24"/>
              </w:rPr>
              <w:t>Interpretación de resultados</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61</w:t>
            </w:r>
          </w:p>
        </w:tc>
      </w:tr>
      <w:tr w:rsidR="00F302D5" w:rsidRPr="008F2125" w:rsidTr="00F302D5">
        <w:trPr>
          <w:trHeight w:val="246"/>
        </w:trPr>
        <w:tc>
          <w:tcPr>
            <w:tcW w:w="7411" w:type="dxa"/>
          </w:tcPr>
          <w:p w:rsidR="00F302D5" w:rsidRPr="00BE50AE" w:rsidRDefault="00F302D5" w:rsidP="00F302D5">
            <w:pPr>
              <w:spacing w:after="0" w:line="240" w:lineRule="auto"/>
              <w:rPr>
                <w:rFonts w:ascii="Arial" w:eastAsia="Calibri" w:hAnsi="Arial" w:cs="Arial"/>
                <w:sz w:val="24"/>
                <w:szCs w:val="24"/>
              </w:rPr>
            </w:pPr>
            <w:r w:rsidRPr="00BE50AE">
              <w:rPr>
                <w:rFonts w:ascii="Arial" w:eastAsia="Calibri" w:hAnsi="Arial" w:cs="Arial"/>
                <w:sz w:val="24"/>
                <w:szCs w:val="24"/>
              </w:rPr>
              <w:t>Estudio de factibilidad</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83</w:t>
            </w:r>
          </w:p>
        </w:tc>
      </w:tr>
      <w:tr w:rsidR="00F302D5" w:rsidRPr="008F2125" w:rsidTr="00F302D5">
        <w:trPr>
          <w:trHeight w:val="233"/>
        </w:trPr>
        <w:tc>
          <w:tcPr>
            <w:tcW w:w="7411" w:type="dxa"/>
          </w:tcPr>
          <w:p w:rsidR="00F302D5" w:rsidRPr="00BE50AE" w:rsidRDefault="00F302D5" w:rsidP="00F302D5">
            <w:pPr>
              <w:spacing w:after="0" w:line="240" w:lineRule="auto"/>
              <w:rPr>
                <w:rFonts w:ascii="Arial" w:eastAsia="Calibri" w:hAnsi="Arial" w:cs="Arial"/>
                <w:sz w:val="24"/>
                <w:szCs w:val="24"/>
              </w:rPr>
            </w:pPr>
            <w:r w:rsidRPr="00BE50AE">
              <w:rPr>
                <w:rFonts w:ascii="Arial" w:eastAsia="Calibri" w:hAnsi="Arial" w:cs="Arial"/>
                <w:sz w:val="24"/>
                <w:szCs w:val="24"/>
              </w:rPr>
              <w:t>Factibilidad económica</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83</w:t>
            </w:r>
          </w:p>
        </w:tc>
      </w:tr>
      <w:tr w:rsidR="00F302D5" w:rsidRPr="008F2125" w:rsidTr="00F302D5">
        <w:trPr>
          <w:trHeight w:val="246"/>
        </w:trPr>
        <w:tc>
          <w:tcPr>
            <w:tcW w:w="7411" w:type="dxa"/>
          </w:tcPr>
          <w:p w:rsidR="00F302D5" w:rsidRPr="00BE50AE" w:rsidRDefault="00F302D5" w:rsidP="00F302D5">
            <w:pPr>
              <w:spacing w:after="0" w:line="240" w:lineRule="auto"/>
              <w:rPr>
                <w:rFonts w:ascii="Arial" w:eastAsia="Calibri" w:hAnsi="Arial" w:cs="Arial"/>
                <w:sz w:val="24"/>
                <w:szCs w:val="24"/>
              </w:rPr>
            </w:pPr>
            <w:r w:rsidRPr="00BE50AE">
              <w:rPr>
                <w:rFonts w:ascii="Arial" w:eastAsia="Calibri" w:hAnsi="Arial" w:cs="Arial"/>
                <w:sz w:val="24"/>
                <w:szCs w:val="24"/>
              </w:rPr>
              <w:t>Análisis de costo y beneficio</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83</w:t>
            </w:r>
          </w:p>
        </w:tc>
      </w:tr>
      <w:tr w:rsidR="00F302D5" w:rsidRPr="008F2125" w:rsidTr="00F302D5">
        <w:trPr>
          <w:trHeight w:val="233"/>
        </w:trPr>
        <w:tc>
          <w:tcPr>
            <w:tcW w:w="7411" w:type="dxa"/>
          </w:tcPr>
          <w:p w:rsidR="00F302D5" w:rsidRPr="00BE50AE" w:rsidRDefault="00F302D5" w:rsidP="00F302D5">
            <w:pPr>
              <w:spacing w:after="0" w:line="240" w:lineRule="auto"/>
              <w:rPr>
                <w:rFonts w:ascii="Arial" w:eastAsia="Calibri" w:hAnsi="Arial" w:cs="Arial"/>
                <w:sz w:val="24"/>
                <w:szCs w:val="24"/>
              </w:rPr>
            </w:pPr>
            <w:r w:rsidRPr="00BE50AE">
              <w:rPr>
                <w:rFonts w:ascii="Arial" w:eastAsia="Calibri" w:hAnsi="Arial" w:cs="Arial"/>
                <w:sz w:val="24"/>
                <w:szCs w:val="24"/>
              </w:rPr>
              <w:t>Factibilidad técnica</w:t>
            </w:r>
          </w:p>
        </w:tc>
        <w:tc>
          <w:tcPr>
            <w:tcW w:w="1071" w:type="dxa"/>
            <w:gridSpan w:val="2"/>
          </w:tcPr>
          <w:p w:rsidR="00F302D5" w:rsidRPr="008F2125" w:rsidRDefault="00F302D5" w:rsidP="00F302D5">
            <w:pPr>
              <w:spacing w:after="0" w:line="240" w:lineRule="auto"/>
              <w:jc w:val="right"/>
              <w:rPr>
                <w:rFonts w:ascii="Arial" w:eastAsia="Calibri" w:hAnsi="Arial" w:cs="Arial"/>
              </w:rPr>
            </w:pPr>
            <w:r>
              <w:rPr>
                <w:rFonts w:ascii="Arial" w:eastAsia="Calibri" w:hAnsi="Arial" w:cs="Arial"/>
              </w:rPr>
              <w:t>84</w:t>
            </w:r>
          </w:p>
        </w:tc>
      </w:tr>
      <w:tr w:rsidR="00F302D5" w:rsidRPr="008F2125" w:rsidTr="00F302D5">
        <w:trPr>
          <w:trHeight w:val="233"/>
        </w:trPr>
        <w:tc>
          <w:tcPr>
            <w:tcW w:w="7411" w:type="dxa"/>
          </w:tcPr>
          <w:p w:rsidR="00F302D5" w:rsidRPr="00BE50AE" w:rsidRDefault="00F302D5" w:rsidP="00F302D5">
            <w:pPr>
              <w:spacing w:after="0" w:line="240" w:lineRule="auto"/>
              <w:rPr>
                <w:rFonts w:ascii="Arial" w:eastAsia="Calibri" w:hAnsi="Arial" w:cs="Arial"/>
                <w:sz w:val="24"/>
                <w:szCs w:val="24"/>
              </w:rPr>
            </w:pPr>
          </w:p>
        </w:tc>
        <w:tc>
          <w:tcPr>
            <w:tcW w:w="1071" w:type="dxa"/>
            <w:gridSpan w:val="2"/>
          </w:tcPr>
          <w:p w:rsidR="00F302D5" w:rsidRPr="008F2125" w:rsidRDefault="00F302D5" w:rsidP="00F302D5">
            <w:pPr>
              <w:spacing w:after="0" w:line="240" w:lineRule="auto"/>
              <w:jc w:val="right"/>
              <w:rPr>
                <w:rFonts w:ascii="Arial" w:eastAsia="Calibri" w:hAnsi="Arial" w:cs="Arial"/>
              </w:rPr>
            </w:pPr>
          </w:p>
        </w:tc>
      </w:tr>
      <w:tr w:rsidR="00F302D5" w:rsidRPr="008F2125" w:rsidTr="00F302D5">
        <w:trPr>
          <w:trHeight w:val="427"/>
        </w:trPr>
        <w:tc>
          <w:tcPr>
            <w:tcW w:w="7411" w:type="dxa"/>
          </w:tcPr>
          <w:p w:rsidR="00F302D5" w:rsidRPr="008F2125" w:rsidRDefault="00F302D5" w:rsidP="00F302D5">
            <w:pPr>
              <w:spacing w:after="0" w:line="240" w:lineRule="auto"/>
              <w:rPr>
                <w:rFonts w:ascii="Arial" w:eastAsia="Calibri" w:hAnsi="Arial" w:cs="Arial"/>
                <w:b/>
              </w:rPr>
            </w:pPr>
            <w:r>
              <w:rPr>
                <w:rFonts w:ascii="Arial" w:eastAsia="Calibri" w:hAnsi="Arial" w:cs="Arial"/>
                <w:b/>
              </w:rPr>
              <w:lastRenderedPageBreak/>
              <w:t>CAPÍTULO V</w:t>
            </w:r>
          </w:p>
          <w:p w:rsidR="00F302D5" w:rsidRPr="008F2125" w:rsidRDefault="00F302D5" w:rsidP="00F302D5">
            <w:pPr>
              <w:spacing w:after="0" w:line="240" w:lineRule="auto"/>
              <w:rPr>
                <w:rFonts w:ascii="Arial" w:eastAsia="Calibri" w:hAnsi="Arial" w:cs="Arial"/>
              </w:rPr>
            </w:pPr>
            <w:r>
              <w:rPr>
                <w:rFonts w:ascii="Arial" w:eastAsia="Calibri" w:hAnsi="Arial" w:cs="Arial"/>
                <w:b/>
              </w:rPr>
              <w:t>LA PROPUESTA</w:t>
            </w:r>
          </w:p>
        </w:tc>
        <w:tc>
          <w:tcPr>
            <w:tcW w:w="1071" w:type="dxa"/>
            <w:gridSpan w:val="2"/>
          </w:tcPr>
          <w:p w:rsidR="00F302D5" w:rsidRPr="008F2125" w:rsidRDefault="00F302D5" w:rsidP="00F302D5">
            <w:pPr>
              <w:spacing w:after="0" w:line="240" w:lineRule="auto"/>
              <w:jc w:val="right"/>
              <w:rPr>
                <w:rFonts w:ascii="Arial" w:eastAsia="Calibri" w:hAnsi="Arial" w:cs="Arial"/>
              </w:rPr>
            </w:pPr>
          </w:p>
        </w:tc>
      </w:tr>
      <w:tr w:rsidR="00F302D5" w:rsidRPr="008F2125" w:rsidTr="00F302D5">
        <w:trPr>
          <w:trHeight w:val="220"/>
        </w:trPr>
        <w:tc>
          <w:tcPr>
            <w:tcW w:w="7411" w:type="dxa"/>
          </w:tcPr>
          <w:p w:rsidR="00F302D5" w:rsidRDefault="00F302D5" w:rsidP="00F302D5">
            <w:pPr>
              <w:spacing w:after="0" w:line="240" w:lineRule="auto"/>
              <w:rPr>
                <w:rFonts w:ascii="Arial" w:eastAsia="Calibri" w:hAnsi="Arial" w:cs="Arial"/>
                <w:sz w:val="24"/>
                <w:szCs w:val="24"/>
              </w:rPr>
            </w:pPr>
            <w:r>
              <w:rPr>
                <w:rFonts w:ascii="Arial" w:eastAsia="Calibri" w:hAnsi="Arial" w:cs="Arial"/>
                <w:sz w:val="24"/>
                <w:szCs w:val="24"/>
              </w:rPr>
              <w:t>Presentación de la propuesta</w:t>
            </w:r>
          </w:p>
        </w:tc>
        <w:tc>
          <w:tcPr>
            <w:tcW w:w="1071" w:type="dxa"/>
            <w:gridSpan w:val="2"/>
          </w:tcPr>
          <w:p w:rsidR="00F302D5"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87</w:t>
            </w:r>
          </w:p>
        </w:tc>
      </w:tr>
      <w:tr w:rsidR="00F302D5" w:rsidRPr="008F2125" w:rsidTr="00F302D5">
        <w:trPr>
          <w:trHeight w:val="220"/>
        </w:trPr>
        <w:tc>
          <w:tcPr>
            <w:tcW w:w="7411" w:type="dxa"/>
          </w:tcPr>
          <w:p w:rsidR="00F302D5" w:rsidRPr="003C7F36" w:rsidRDefault="00F302D5" w:rsidP="00F302D5">
            <w:pPr>
              <w:spacing w:after="0" w:line="240" w:lineRule="auto"/>
              <w:rPr>
                <w:rFonts w:ascii="Arial" w:eastAsia="Calibri" w:hAnsi="Arial" w:cs="Arial"/>
                <w:sz w:val="24"/>
                <w:szCs w:val="24"/>
              </w:rPr>
            </w:pPr>
            <w:r>
              <w:rPr>
                <w:rFonts w:ascii="Arial" w:eastAsia="Calibri" w:hAnsi="Arial" w:cs="Arial"/>
                <w:sz w:val="24"/>
                <w:szCs w:val="24"/>
              </w:rPr>
              <w:t>Justificación de la propuesta</w:t>
            </w:r>
          </w:p>
        </w:tc>
        <w:tc>
          <w:tcPr>
            <w:tcW w:w="1071" w:type="dxa"/>
            <w:gridSpan w:val="2"/>
          </w:tcPr>
          <w:p w:rsidR="00F302D5"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88</w:t>
            </w:r>
          </w:p>
        </w:tc>
      </w:tr>
      <w:tr w:rsidR="00F302D5" w:rsidRPr="008F2125" w:rsidTr="00F302D5">
        <w:trPr>
          <w:trHeight w:val="220"/>
        </w:trPr>
        <w:tc>
          <w:tcPr>
            <w:tcW w:w="7411" w:type="dxa"/>
          </w:tcPr>
          <w:p w:rsidR="00F302D5" w:rsidRPr="003C7F36" w:rsidRDefault="00F302D5" w:rsidP="00F302D5">
            <w:pPr>
              <w:spacing w:after="0" w:line="240" w:lineRule="auto"/>
              <w:rPr>
                <w:rFonts w:ascii="Arial" w:eastAsia="Calibri" w:hAnsi="Arial" w:cs="Arial"/>
                <w:sz w:val="24"/>
                <w:szCs w:val="24"/>
              </w:rPr>
            </w:pPr>
            <w:r w:rsidRPr="003C7F36">
              <w:rPr>
                <w:rFonts w:ascii="Arial" w:eastAsia="Calibri" w:hAnsi="Arial" w:cs="Arial"/>
                <w:sz w:val="24"/>
                <w:szCs w:val="24"/>
              </w:rPr>
              <w:t>Alcance de la propuesta</w:t>
            </w:r>
          </w:p>
        </w:tc>
        <w:tc>
          <w:tcPr>
            <w:tcW w:w="1071" w:type="dxa"/>
            <w:gridSpan w:val="2"/>
          </w:tcPr>
          <w:p w:rsidR="00F302D5" w:rsidRPr="003C7F36"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89</w:t>
            </w:r>
          </w:p>
        </w:tc>
      </w:tr>
      <w:tr w:rsidR="00F302D5" w:rsidTr="00F302D5">
        <w:trPr>
          <w:trHeight w:val="220"/>
        </w:trPr>
        <w:tc>
          <w:tcPr>
            <w:tcW w:w="7411" w:type="dxa"/>
          </w:tcPr>
          <w:p w:rsidR="00F302D5" w:rsidRPr="003C7F36" w:rsidRDefault="00F302D5" w:rsidP="00F302D5">
            <w:pPr>
              <w:spacing w:after="0" w:line="240" w:lineRule="auto"/>
              <w:rPr>
                <w:rFonts w:ascii="Arial" w:eastAsia="Calibri" w:hAnsi="Arial" w:cs="Arial"/>
                <w:sz w:val="24"/>
                <w:szCs w:val="24"/>
              </w:rPr>
            </w:pPr>
            <w:r w:rsidRPr="003C7F36">
              <w:rPr>
                <w:rFonts w:ascii="Arial" w:eastAsia="Calibri" w:hAnsi="Arial" w:cs="Arial"/>
                <w:sz w:val="24"/>
                <w:szCs w:val="24"/>
              </w:rPr>
              <w:t>Requerimiento de la herramienta propuesta</w:t>
            </w:r>
          </w:p>
        </w:tc>
        <w:tc>
          <w:tcPr>
            <w:tcW w:w="1071" w:type="dxa"/>
            <w:gridSpan w:val="2"/>
          </w:tcPr>
          <w:p w:rsidR="00F302D5" w:rsidRPr="003C7F36"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90</w:t>
            </w:r>
          </w:p>
        </w:tc>
      </w:tr>
      <w:tr w:rsidR="00F302D5" w:rsidTr="00F302D5">
        <w:trPr>
          <w:trHeight w:val="220"/>
        </w:trPr>
        <w:tc>
          <w:tcPr>
            <w:tcW w:w="7411" w:type="dxa"/>
          </w:tcPr>
          <w:p w:rsidR="00F302D5" w:rsidRPr="003C7F36" w:rsidRDefault="00F302D5" w:rsidP="00F302D5">
            <w:pPr>
              <w:spacing w:after="0" w:line="240" w:lineRule="auto"/>
              <w:rPr>
                <w:rFonts w:ascii="Arial" w:eastAsia="Calibri" w:hAnsi="Arial" w:cs="Arial"/>
                <w:sz w:val="24"/>
                <w:szCs w:val="24"/>
              </w:rPr>
            </w:pPr>
            <w:r w:rsidRPr="003C7F36">
              <w:rPr>
                <w:rFonts w:ascii="Arial" w:eastAsia="Calibri" w:hAnsi="Arial" w:cs="Arial"/>
                <w:sz w:val="24"/>
                <w:szCs w:val="24"/>
              </w:rPr>
              <w:t>Objetivos de la propuesta</w:t>
            </w:r>
          </w:p>
        </w:tc>
        <w:tc>
          <w:tcPr>
            <w:tcW w:w="1071" w:type="dxa"/>
            <w:gridSpan w:val="2"/>
          </w:tcPr>
          <w:p w:rsidR="00F302D5" w:rsidRPr="003C7F36"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92</w:t>
            </w:r>
          </w:p>
        </w:tc>
      </w:tr>
      <w:tr w:rsidR="00F302D5" w:rsidRPr="008F2125" w:rsidTr="00F302D5">
        <w:trPr>
          <w:trHeight w:val="233"/>
        </w:trPr>
        <w:tc>
          <w:tcPr>
            <w:tcW w:w="7411" w:type="dxa"/>
          </w:tcPr>
          <w:p w:rsidR="00F302D5" w:rsidRPr="003C7F36" w:rsidRDefault="00F302D5" w:rsidP="00F302D5">
            <w:pPr>
              <w:spacing w:after="0" w:line="240" w:lineRule="auto"/>
              <w:rPr>
                <w:rFonts w:ascii="Arial" w:eastAsia="Calibri" w:hAnsi="Arial" w:cs="Arial"/>
                <w:sz w:val="24"/>
                <w:szCs w:val="24"/>
              </w:rPr>
            </w:pPr>
            <w:r w:rsidRPr="003C7F36">
              <w:rPr>
                <w:rFonts w:ascii="Arial" w:eastAsia="Calibri" w:hAnsi="Arial" w:cs="Arial"/>
                <w:sz w:val="24"/>
                <w:szCs w:val="24"/>
              </w:rPr>
              <w:t>MEC relacionado con la teoría de Robert Gagné</w:t>
            </w:r>
          </w:p>
        </w:tc>
        <w:tc>
          <w:tcPr>
            <w:tcW w:w="1071" w:type="dxa"/>
            <w:gridSpan w:val="2"/>
          </w:tcPr>
          <w:p w:rsidR="00F302D5" w:rsidRPr="003C7F36"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92</w:t>
            </w:r>
          </w:p>
        </w:tc>
      </w:tr>
      <w:tr w:rsidR="00F302D5" w:rsidRPr="008F2125" w:rsidTr="00F302D5">
        <w:trPr>
          <w:trHeight w:val="246"/>
        </w:trPr>
        <w:tc>
          <w:tcPr>
            <w:tcW w:w="7411" w:type="dxa"/>
          </w:tcPr>
          <w:p w:rsidR="00F302D5" w:rsidRPr="003C7F36" w:rsidRDefault="00F302D5" w:rsidP="00F302D5">
            <w:pPr>
              <w:spacing w:after="0" w:line="240" w:lineRule="auto"/>
              <w:rPr>
                <w:rFonts w:ascii="Arial" w:eastAsia="Calibri" w:hAnsi="Arial" w:cs="Arial"/>
                <w:sz w:val="24"/>
                <w:szCs w:val="24"/>
              </w:rPr>
            </w:pPr>
            <w:r w:rsidRPr="003C7F36">
              <w:rPr>
                <w:rFonts w:ascii="Arial" w:eastAsia="Calibri" w:hAnsi="Arial" w:cs="Arial"/>
                <w:sz w:val="24"/>
                <w:szCs w:val="24"/>
              </w:rPr>
              <w:t>Descripción de la propuesta</w:t>
            </w:r>
          </w:p>
        </w:tc>
        <w:tc>
          <w:tcPr>
            <w:tcW w:w="1071" w:type="dxa"/>
            <w:gridSpan w:val="2"/>
          </w:tcPr>
          <w:p w:rsidR="00F302D5" w:rsidRPr="003C7F36"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96</w:t>
            </w:r>
          </w:p>
        </w:tc>
      </w:tr>
      <w:tr w:rsidR="00F302D5" w:rsidRPr="008F2125" w:rsidTr="00F302D5">
        <w:trPr>
          <w:trHeight w:val="233"/>
        </w:trPr>
        <w:tc>
          <w:tcPr>
            <w:tcW w:w="7411" w:type="dxa"/>
          </w:tcPr>
          <w:p w:rsidR="00F302D5" w:rsidRPr="003C7F36" w:rsidRDefault="00F302D5" w:rsidP="00F302D5">
            <w:pPr>
              <w:spacing w:after="0" w:line="240" w:lineRule="auto"/>
              <w:rPr>
                <w:rFonts w:ascii="Arial" w:eastAsia="Calibri" w:hAnsi="Arial" w:cs="Arial"/>
                <w:sz w:val="24"/>
                <w:szCs w:val="24"/>
              </w:rPr>
            </w:pPr>
            <w:r w:rsidRPr="003C7F36">
              <w:rPr>
                <w:rFonts w:ascii="Arial" w:eastAsia="Calibri" w:hAnsi="Arial" w:cs="Arial"/>
                <w:sz w:val="24"/>
                <w:szCs w:val="24"/>
              </w:rPr>
              <w:t>Guion de contenido</w:t>
            </w:r>
          </w:p>
        </w:tc>
        <w:tc>
          <w:tcPr>
            <w:tcW w:w="1071" w:type="dxa"/>
            <w:gridSpan w:val="2"/>
          </w:tcPr>
          <w:p w:rsidR="00F302D5" w:rsidRPr="003C7F36"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96</w:t>
            </w:r>
          </w:p>
        </w:tc>
      </w:tr>
      <w:tr w:rsidR="00F302D5" w:rsidRPr="008F2125" w:rsidTr="00F302D5">
        <w:trPr>
          <w:trHeight w:val="233"/>
        </w:trPr>
        <w:tc>
          <w:tcPr>
            <w:tcW w:w="7411" w:type="dxa"/>
          </w:tcPr>
          <w:p w:rsidR="00F302D5" w:rsidRPr="003C7F36" w:rsidRDefault="00F302D5" w:rsidP="00F302D5">
            <w:pPr>
              <w:spacing w:after="0" w:line="240" w:lineRule="auto"/>
              <w:rPr>
                <w:rFonts w:ascii="Arial" w:eastAsia="Calibri" w:hAnsi="Arial" w:cs="Arial"/>
                <w:sz w:val="24"/>
                <w:szCs w:val="24"/>
              </w:rPr>
            </w:pPr>
            <w:r>
              <w:rPr>
                <w:rFonts w:ascii="Arial" w:eastAsia="Calibri" w:hAnsi="Arial" w:cs="Arial"/>
                <w:sz w:val="24"/>
                <w:szCs w:val="24"/>
              </w:rPr>
              <w:t>Guion técnico</w:t>
            </w:r>
          </w:p>
        </w:tc>
        <w:tc>
          <w:tcPr>
            <w:tcW w:w="1071" w:type="dxa"/>
            <w:gridSpan w:val="2"/>
          </w:tcPr>
          <w:p w:rsidR="00F302D5"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99</w:t>
            </w:r>
          </w:p>
          <w:p w:rsidR="00F302D5" w:rsidRPr="003C7F36" w:rsidRDefault="00F302D5" w:rsidP="00F302D5">
            <w:pPr>
              <w:spacing w:after="0" w:line="240" w:lineRule="auto"/>
              <w:jc w:val="right"/>
              <w:rPr>
                <w:rFonts w:ascii="Arial" w:eastAsia="Calibri" w:hAnsi="Arial" w:cs="Arial"/>
                <w:sz w:val="24"/>
                <w:szCs w:val="24"/>
              </w:rPr>
            </w:pPr>
          </w:p>
        </w:tc>
      </w:tr>
      <w:tr w:rsidR="00F302D5" w:rsidRPr="003C7F36" w:rsidTr="00F302D5">
        <w:trPr>
          <w:trHeight w:val="246"/>
        </w:trPr>
        <w:tc>
          <w:tcPr>
            <w:tcW w:w="7411" w:type="dxa"/>
          </w:tcPr>
          <w:p w:rsidR="00F302D5" w:rsidRPr="00B22FE3" w:rsidRDefault="00F302D5" w:rsidP="00F302D5">
            <w:pPr>
              <w:spacing w:after="0" w:line="240" w:lineRule="auto"/>
              <w:rPr>
                <w:rFonts w:ascii="Arial" w:eastAsia="Calibri" w:hAnsi="Arial" w:cs="Arial"/>
                <w:b/>
                <w:sz w:val="24"/>
                <w:szCs w:val="24"/>
              </w:rPr>
            </w:pPr>
            <w:r>
              <w:rPr>
                <w:rFonts w:ascii="Arial" w:eastAsia="Calibri" w:hAnsi="Arial" w:cs="Arial"/>
                <w:b/>
                <w:sz w:val="24"/>
                <w:szCs w:val="24"/>
              </w:rPr>
              <w:t>CONCLUSIONES</w:t>
            </w:r>
          </w:p>
        </w:tc>
        <w:tc>
          <w:tcPr>
            <w:tcW w:w="1071" w:type="dxa"/>
            <w:gridSpan w:val="2"/>
          </w:tcPr>
          <w:p w:rsidR="00F302D5" w:rsidRPr="003C7F36"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141</w:t>
            </w:r>
          </w:p>
        </w:tc>
      </w:tr>
      <w:tr w:rsidR="00F302D5" w:rsidRPr="003C7F36" w:rsidTr="00F302D5">
        <w:trPr>
          <w:trHeight w:val="233"/>
        </w:trPr>
        <w:tc>
          <w:tcPr>
            <w:tcW w:w="7411" w:type="dxa"/>
          </w:tcPr>
          <w:p w:rsidR="00F302D5" w:rsidRPr="00B22FE3" w:rsidRDefault="00F302D5" w:rsidP="00F302D5">
            <w:pPr>
              <w:spacing w:after="0" w:line="240" w:lineRule="auto"/>
              <w:rPr>
                <w:rFonts w:ascii="Arial" w:eastAsia="Calibri" w:hAnsi="Arial" w:cs="Arial"/>
                <w:b/>
                <w:sz w:val="24"/>
                <w:szCs w:val="24"/>
              </w:rPr>
            </w:pPr>
            <w:r w:rsidRPr="00B22FE3">
              <w:rPr>
                <w:rFonts w:ascii="Arial" w:eastAsia="Calibri" w:hAnsi="Arial" w:cs="Arial"/>
                <w:b/>
                <w:sz w:val="24"/>
                <w:szCs w:val="24"/>
              </w:rPr>
              <w:t>RECOMENDACIONES</w:t>
            </w:r>
          </w:p>
        </w:tc>
        <w:tc>
          <w:tcPr>
            <w:tcW w:w="1071" w:type="dxa"/>
            <w:gridSpan w:val="2"/>
          </w:tcPr>
          <w:p w:rsidR="00F302D5" w:rsidRPr="00B22FE3"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142</w:t>
            </w:r>
          </w:p>
        </w:tc>
      </w:tr>
      <w:tr w:rsidR="00F302D5" w:rsidRPr="003C7F36" w:rsidTr="00F302D5">
        <w:trPr>
          <w:trHeight w:val="220"/>
        </w:trPr>
        <w:tc>
          <w:tcPr>
            <w:tcW w:w="7411" w:type="dxa"/>
          </w:tcPr>
          <w:p w:rsidR="00F302D5" w:rsidRPr="0068372F" w:rsidRDefault="00F302D5" w:rsidP="00F302D5">
            <w:pPr>
              <w:spacing w:after="0" w:line="240" w:lineRule="auto"/>
              <w:rPr>
                <w:rFonts w:ascii="Arial" w:eastAsia="Calibri" w:hAnsi="Arial" w:cs="Arial"/>
                <w:b/>
                <w:sz w:val="24"/>
                <w:szCs w:val="24"/>
              </w:rPr>
            </w:pPr>
            <w:r w:rsidRPr="0068372F">
              <w:rPr>
                <w:rFonts w:ascii="Arial" w:eastAsia="Calibri" w:hAnsi="Arial" w:cs="Arial"/>
                <w:b/>
                <w:sz w:val="24"/>
                <w:szCs w:val="24"/>
              </w:rPr>
              <w:t>REFERENCIA</w:t>
            </w:r>
            <w:r>
              <w:rPr>
                <w:rFonts w:ascii="Arial" w:eastAsia="Calibri" w:hAnsi="Arial" w:cs="Arial"/>
                <w:b/>
                <w:sz w:val="24"/>
                <w:szCs w:val="24"/>
              </w:rPr>
              <w:t>S</w:t>
            </w:r>
          </w:p>
        </w:tc>
        <w:tc>
          <w:tcPr>
            <w:tcW w:w="1071" w:type="dxa"/>
            <w:gridSpan w:val="2"/>
          </w:tcPr>
          <w:p w:rsidR="00F302D5" w:rsidRPr="003C7F36"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144</w:t>
            </w:r>
          </w:p>
        </w:tc>
      </w:tr>
      <w:tr w:rsidR="00F302D5" w:rsidRPr="003C7F36" w:rsidTr="00F302D5">
        <w:trPr>
          <w:trHeight w:val="220"/>
        </w:trPr>
        <w:tc>
          <w:tcPr>
            <w:tcW w:w="7411" w:type="dxa"/>
          </w:tcPr>
          <w:p w:rsidR="00F302D5" w:rsidRPr="0068372F" w:rsidRDefault="00F302D5" w:rsidP="00F302D5">
            <w:pPr>
              <w:spacing w:after="0" w:line="240" w:lineRule="auto"/>
              <w:rPr>
                <w:rFonts w:ascii="Arial" w:eastAsia="Calibri" w:hAnsi="Arial" w:cs="Arial"/>
                <w:b/>
                <w:sz w:val="24"/>
                <w:szCs w:val="24"/>
              </w:rPr>
            </w:pPr>
            <w:r>
              <w:rPr>
                <w:rFonts w:ascii="Arial" w:eastAsia="Calibri" w:hAnsi="Arial" w:cs="Arial"/>
                <w:b/>
                <w:sz w:val="24"/>
                <w:szCs w:val="24"/>
              </w:rPr>
              <w:t>ANEXOS</w:t>
            </w:r>
          </w:p>
        </w:tc>
        <w:tc>
          <w:tcPr>
            <w:tcW w:w="1071" w:type="dxa"/>
            <w:gridSpan w:val="2"/>
          </w:tcPr>
          <w:p w:rsidR="00F302D5" w:rsidRPr="003C7F36" w:rsidRDefault="00F302D5" w:rsidP="00F302D5">
            <w:pPr>
              <w:spacing w:after="0" w:line="240" w:lineRule="auto"/>
              <w:jc w:val="right"/>
              <w:rPr>
                <w:rFonts w:ascii="Arial" w:eastAsia="Calibri" w:hAnsi="Arial" w:cs="Arial"/>
                <w:sz w:val="24"/>
                <w:szCs w:val="24"/>
              </w:rPr>
            </w:pPr>
          </w:p>
        </w:tc>
      </w:tr>
      <w:tr w:rsidR="00F302D5" w:rsidRPr="003C7F36" w:rsidTr="00F302D5">
        <w:trPr>
          <w:trHeight w:val="220"/>
        </w:trPr>
        <w:tc>
          <w:tcPr>
            <w:tcW w:w="7411" w:type="dxa"/>
          </w:tcPr>
          <w:p w:rsidR="00F302D5" w:rsidRPr="003C7F36" w:rsidRDefault="00F302D5" w:rsidP="00F302D5">
            <w:pPr>
              <w:spacing w:after="0" w:line="240" w:lineRule="auto"/>
              <w:rPr>
                <w:rFonts w:ascii="Arial" w:eastAsia="Calibri" w:hAnsi="Arial" w:cs="Arial"/>
                <w:sz w:val="24"/>
                <w:szCs w:val="24"/>
              </w:rPr>
            </w:pPr>
            <w:r>
              <w:rPr>
                <w:rFonts w:ascii="Arial" w:eastAsia="Calibri" w:hAnsi="Arial" w:cs="Arial"/>
                <w:sz w:val="24"/>
                <w:szCs w:val="24"/>
              </w:rPr>
              <w:t>A. Cuestionario</w:t>
            </w:r>
          </w:p>
        </w:tc>
        <w:tc>
          <w:tcPr>
            <w:tcW w:w="1071" w:type="dxa"/>
            <w:gridSpan w:val="2"/>
          </w:tcPr>
          <w:p w:rsidR="00F302D5" w:rsidRPr="003C7F36"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150</w:t>
            </w:r>
          </w:p>
        </w:tc>
      </w:tr>
      <w:tr w:rsidR="00F302D5" w:rsidRPr="003C7F36" w:rsidTr="00F302D5">
        <w:trPr>
          <w:trHeight w:val="220"/>
        </w:trPr>
        <w:tc>
          <w:tcPr>
            <w:tcW w:w="7586" w:type="dxa"/>
            <w:gridSpan w:val="2"/>
          </w:tcPr>
          <w:p w:rsidR="00F302D5" w:rsidRPr="003C7F36" w:rsidRDefault="00F302D5" w:rsidP="00F302D5">
            <w:pPr>
              <w:spacing w:after="0" w:line="240" w:lineRule="auto"/>
              <w:rPr>
                <w:rFonts w:ascii="Arial" w:eastAsia="Calibri" w:hAnsi="Arial" w:cs="Arial"/>
                <w:sz w:val="24"/>
                <w:szCs w:val="24"/>
              </w:rPr>
            </w:pPr>
            <w:r>
              <w:rPr>
                <w:rFonts w:ascii="Arial" w:eastAsia="Calibri" w:hAnsi="Arial" w:cs="Arial"/>
                <w:sz w:val="24"/>
                <w:szCs w:val="24"/>
              </w:rPr>
              <w:t>B. Validación del instrumento</w:t>
            </w:r>
          </w:p>
        </w:tc>
        <w:tc>
          <w:tcPr>
            <w:tcW w:w="896" w:type="dxa"/>
          </w:tcPr>
          <w:p w:rsidR="00F302D5" w:rsidRPr="003C7F36" w:rsidRDefault="00F302D5" w:rsidP="00F302D5">
            <w:pPr>
              <w:spacing w:after="0" w:line="240" w:lineRule="auto"/>
              <w:jc w:val="right"/>
              <w:rPr>
                <w:rFonts w:ascii="Arial" w:eastAsia="Calibri" w:hAnsi="Arial" w:cs="Arial"/>
                <w:sz w:val="24"/>
                <w:szCs w:val="24"/>
              </w:rPr>
            </w:pPr>
            <w:r>
              <w:rPr>
                <w:rFonts w:ascii="Arial" w:eastAsia="Calibri" w:hAnsi="Arial" w:cs="Arial"/>
                <w:sz w:val="24"/>
                <w:szCs w:val="24"/>
              </w:rPr>
              <w:t>156</w:t>
            </w:r>
          </w:p>
        </w:tc>
      </w:tr>
      <w:tr w:rsidR="00F302D5" w:rsidRPr="003C7F36" w:rsidTr="00F302D5">
        <w:trPr>
          <w:trHeight w:val="220"/>
        </w:trPr>
        <w:tc>
          <w:tcPr>
            <w:tcW w:w="7586" w:type="dxa"/>
            <w:gridSpan w:val="2"/>
          </w:tcPr>
          <w:p w:rsidR="00F302D5" w:rsidRPr="003C7F36" w:rsidRDefault="00F302D5" w:rsidP="00F302D5">
            <w:pPr>
              <w:spacing w:after="0" w:line="240" w:lineRule="auto"/>
              <w:rPr>
                <w:rFonts w:ascii="Arial" w:eastAsia="Calibri" w:hAnsi="Arial" w:cs="Arial"/>
                <w:sz w:val="24"/>
                <w:szCs w:val="24"/>
              </w:rPr>
            </w:pPr>
          </w:p>
        </w:tc>
        <w:tc>
          <w:tcPr>
            <w:tcW w:w="896" w:type="dxa"/>
          </w:tcPr>
          <w:p w:rsidR="00F302D5" w:rsidRPr="003C7F36" w:rsidRDefault="00F302D5" w:rsidP="00F302D5">
            <w:pPr>
              <w:spacing w:after="0" w:line="240" w:lineRule="auto"/>
              <w:jc w:val="right"/>
              <w:rPr>
                <w:rFonts w:ascii="Arial" w:eastAsia="Calibri" w:hAnsi="Arial" w:cs="Arial"/>
                <w:sz w:val="24"/>
                <w:szCs w:val="24"/>
              </w:rPr>
            </w:pPr>
          </w:p>
        </w:tc>
      </w:tr>
      <w:tr w:rsidR="00F302D5" w:rsidRPr="003C7F36" w:rsidTr="00F302D5">
        <w:trPr>
          <w:trHeight w:val="233"/>
        </w:trPr>
        <w:tc>
          <w:tcPr>
            <w:tcW w:w="7586" w:type="dxa"/>
            <w:gridSpan w:val="2"/>
          </w:tcPr>
          <w:p w:rsidR="00F302D5" w:rsidRPr="003C7F36" w:rsidRDefault="00F302D5" w:rsidP="00F302D5">
            <w:pPr>
              <w:spacing w:after="0" w:line="240" w:lineRule="auto"/>
              <w:rPr>
                <w:rFonts w:ascii="Arial" w:eastAsia="Calibri" w:hAnsi="Arial" w:cs="Arial"/>
                <w:sz w:val="24"/>
                <w:szCs w:val="24"/>
              </w:rPr>
            </w:pPr>
          </w:p>
        </w:tc>
        <w:tc>
          <w:tcPr>
            <w:tcW w:w="896" w:type="dxa"/>
          </w:tcPr>
          <w:p w:rsidR="00F302D5" w:rsidRPr="003C7F36" w:rsidRDefault="00F302D5" w:rsidP="00F302D5">
            <w:pPr>
              <w:spacing w:after="0" w:line="240" w:lineRule="auto"/>
              <w:jc w:val="right"/>
              <w:rPr>
                <w:rFonts w:ascii="Arial" w:eastAsia="Calibri" w:hAnsi="Arial" w:cs="Arial"/>
                <w:sz w:val="24"/>
                <w:szCs w:val="24"/>
              </w:rPr>
            </w:pPr>
          </w:p>
        </w:tc>
      </w:tr>
      <w:tr w:rsidR="00F302D5" w:rsidRPr="003C7F36" w:rsidTr="00F302D5">
        <w:trPr>
          <w:trHeight w:val="246"/>
        </w:trPr>
        <w:tc>
          <w:tcPr>
            <w:tcW w:w="7586" w:type="dxa"/>
            <w:gridSpan w:val="2"/>
          </w:tcPr>
          <w:p w:rsidR="00F302D5" w:rsidRPr="003C7F36" w:rsidRDefault="00F302D5" w:rsidP="00F302D5">
            <w:pPr>
              <w:spacing w:after="0" w:line="240" w:lineRule="auto"/>
              <w:rPr>
                <w:rFonts w:ascii="Arial" w:eastAsia="Calibri" w:hAnsi="Arial" w:cs="Arial"/>
                <w:sz w:val="24"/>
                <w:szCs w:val="24"/>
              </w:rPr>
            </w:pPr>
          </w:p>
        </w:tc>
        <w:tc>
          <w:tcPr>
            <w:tcW w:w="896" w:type="dxa"/>
          </w:tcPr>
          <w:p w:rsidR="00F302D5" w:rsidRPr="003C7F36" w:rsidRDefault="00F302D5" w:rsidP="00F302D5">
            <w:pPr>
              <w:spacing w:after="0" w:line="240" w:lineRule="auto"/>
              <w:jc w:val="right"/>
              <w:rPr>
                <w:rFonts w:ascii="Arial" w:eastAsia="Calibri" w:hAnsi="Arial" w:cs="Arial"/>
                <w:sz w:val="24"/>
                <w:szCs w:val="24"/>
              </w:rPr>
            </w:pPr>
          </w:p>
        </w:tc>
      </w:tr>
    </w:tbl>
    <w:p w:rsidR="00F302D5" w:rsidRDefault="00F302D5" w:rsidP="00F302D5">
      <w:pPr>
        <w:tabs>
          <w:tab w:val="left" w:pos="1860"/>
        </w:tabs>
        <w:spacing w:after="0" w:line="240" w:lineRule="auto"/>
        <w:rPr>
          <w:rFonts w:ascii="Arial" w:hAnsi="Arial" w:cs="Arial"/>
        </w:rPr>
      </w:pPr>
      <w:r>
        <w:rPr>
          <w:rFonts w:ascii="Arial" w:hAnsi="Arial" w:cs="Arial"/>
        </w:rPr>
        <w:tab/>
      </w: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p>
    <w:p w:rsidR="00F302D5" w:rsidRDefault="00F302D5" w:rsidP="00F302D5">
      <w:pPr>
        <w:jc w:val="center"/>
        <w:rPr>
          <w:rFonts w:ascii="Arial" w:eastAsia="Times New Roman" w:hAnsi="Arial" w:cs="Arial"/>
          <w:b/>
          <w:sz w:val="24"/>
        </w:rPr>
      </w:pPr>
      <w:r>
        <w:rPr>
          <w:rFonts w:ascii="Arial" w:eastAsia="Times New Roman" w:hAnsi="Arial" w:cs="Arial"/>
          <w:b/>
          <w:sz w:val="24"/>
        </w:rPr>
        <w:lastRenderedPageBreak/>
        <w:t>LISTA</w:t>
      </w:r>
      <w:r w:rsidRPr="00044C47">
        <w:rPr>
          <w:rFonts w:ascii="Arial" w:eastAsia="Times New Roman" w:hAnsi="Arial" w:cs="Arial"/>
          <w:b/>
          <w:sz w:val="24"/>
        </w:rPr>
        <w:t xml:space="preserve"> DE CUADROS</w:t>
      </w:r>
    </w:p>
    <w:tbl>
      <w:tblPr>
        <w:tblW w:w="8696" w:type="dxa"/>
        <w:tblLayout w:type="fixed"/>
        <w:tblLook w:val="04A0"/>
      </w:tblPr>
      <w:tblGrid>
        <w:gridCol w:w="1301"/>
        <w:gridCol w:w="6799"/>
        <w:gridCol w:w="596"/>
      </w:tblGrid>
      <w:tr w:rsidR="00F302D5" w:rsidRPr="004008F9" w:rsidTr="004008F9">
        <w:trPr>
          <w:trHeight w:val="144"/>
        </w:trPr>
        <w:tc>
          <w:tcPr>
            <w:tcW w:w="1301" w:type="dxa"/>
          </w:tcPr>
          <w:p w:rsidR="00F302D5" w:rsidRPr="004008F9" w:rsidRDefault="00F302D5" w:rsidP="00F302D5">
            <w:pPr>
              <w:rPr>
                <w:rFonts w:ascii="Arial" w:hAnsi="Arial" w:cs="Arial"/>
                <w:b/>
              </w:rPr>
            </w:pPr>
            <w:r w:rsidRPr="004008F9">
              <w:rPr>
                <w:rFonts w:ascii="Arial" w:hAnsi="Arial" w:cs="Arial"/>
                <w:b/>
              </w:rPr>
              <w:t>CUADRO</w:t>
            </w:r>
          </w:p>
        </w:tc>
        <w:tc>
          <w:tcPr>
            <w:tcW w:w="6799" w:type="dxa"/>
          </w:tcPr>
          <w:p w:rsidR="00F302D5" w:rsidRPr="004008F9" w:rsidRDefault="00F302D5" w:rsidP="00F302D5">
            <w:pPr>
              <w:jc w:val="center"/>
              <w:rPr>
                <w:rFonts w:ascii="Arial" w:hAnsi="Arial" w:cs="Arial"/>
              </w:rPr>
            </w:pPr>
          </w:p>
        </w:tc>
        <w:tc>
          <w:tcPr>
            <w:tcW w:w="596" w:type="dxa"/>
          </w:tcPr>
          <w:p w:rsidR="00F302D5" w:rsidRPr="004008F9" w:rsidRDefault="00F302D5" w:rsidP="00F302D5">
            <w:pPr>
              <w:jc w:val="right"/>
              <w:rPr>
                <w:rFonts w:ascii="Arial" w:hAnsi="Arial" w:cs="Arial"/>
                <w:b/>
              </w:rPr>
            </w:pPr>
            <w:proofErr w:type="spellStart"/>
            <w:r w:rsidRPr="004008F9">
              <w:rPr>
                <w:rFonts w:ascii="Arial" w:hAnsi="Arial" w:cs="Arial"/>
                <w:b/>
              </w:rPr>
              <w:t>p.p</w:t>
            </w:r>
            <w:proofErr w:type="spellEnd"/>
          </w:p>
        </w:tc>
      </w:tr>
      <w:tr w:rsidR="00D85E74" w:rsidRPr="004008F9" w:rsidTr="004008F9">
        <w:trPr>
          <w:trHeight w:hRule="exact" w:val="260"/>
        </w:trPr>
        <w:tc>
          <w:tcPr>
            <w:tcW w:w="1301" w:type="dxa"/>
          </w:tcPr>
          <w:p w:rsidR="00D85E74" w:rsidRPr="004008F9" w:rsidRDefault="00D85E74" w:rsidP="00A0488B">
            <w:pPr>
              <w:spacing w:after="0" w:line="240" w:lineRule="auto"/>
              <w:jc w:val="center"/>
              <w:rPr>
                <w:rFonts w:ascii="Arial" w:hAnsi="Arial" w:cs="Arial"/>
              </w:rPr>
            </w:pPr>
            <w:r w:rsidRPr="004008F9">
              <w:rPr>
                <w:rFonts w:ascii="Arial" w:hAnsi="Arial" w:cs="Arial"/>
              </w:rPr>
              <w:t>1</w:t>
            </w:r>
          </w:p>
        </w:tc>
        <w:tc>
          <w:tcPr>
            <w:tcW w:w="6799" w:type="dxa"/>
          </w:tcPr>
          <w:p w:rsidR="00D85E74" w:rsidRPr="004008F9" w:rsidRDefault="00D85E74" w:rsidP="00D72667">
            <w:pPr>
              <w:spacing w:after="0"/>
              <w:rPr>
                <w:rFonts w:ascii="Arial" w:hAnsi="Arial" w:cs="Arial"/>
              </w:rPr>
            </w:pPr>
            <w:r w:rsidRPr="004008F9">
              <w:rPr>
                <w:rFonts w:ascii="Arial" w:hAnsi="Arial" w:cs="Arial"/>
              </w:rPr>
              <w:t>Estudiantes de diferentes especialidades. Cursantes de Matemática</w:t>
            </w:r>
          </w:p>
        </w:tc>
        <w:tc>
          <w:tcPr>
            <w:tcW w:w="596" w:type="dxa"/>
          </w:tcPr>
          <w:p w:rsidR="00D85E74" w:rsidRPr="004008F9" w:rsidRDefault="00DB5AAA" w:rsidP="00F302D5">
            <w:pPr>
              <w:spacing w:line="360" w:lineRule="auto"/>
              <w:jc w:val="center"/>
              <w:rPr>
                <w:rFonts w:ascii="Arial" w:hAnsi="Arial" w:cs="Arial"/>
              </w:rPr>
            </w:pPr>
            <w:r w:rsidRPr="004008F9">
              <w:rPr>
                <w:rFonts w:ascii="Arial" w:hAnsi="Arial" w:cs="Arial"/>
              </w:rPr>
              <w:t>6</w:t>
            </w:r>
          </w:p>
        </w:tc>
      </w:tr>
      <w:tr w:rsidR="00D85E74" w:rsidRPr="004008F9" w:rsidTr="004008F9">
        <w:trPr>
          <w:trHeight w:hRule="exact" w:val="260"/>
        </w:trPr>
        <w:tc>
          <w:tcPr>
            <w:tcW w:w="1301" w:type="dxa"/>
          </w:tcPr>
          <w:p w:rsidR="00D85E74" w:rsidRPr="004008F9" w:rsidRDefault="00D85E74" w:rsidP="00A0488B">
            <w:pPr>
              <w:spacing w:after="0" w:line="240" w:lineRule="auto"/>
              <w:jc w:val="center"/>
              <w:rPr>
                <w:rFonts w:ascii="Arial" w:hAnsi="Arial" w:cs="Arial"/>
              </w:rPr>
            </w:pPr>
            <w:r w:rsidRPr="004008F9">
              <w:rPr>
                <w:rFonts w:ascii="Arial" w:hAnsi="Arial" w:cs="Arial"/>
              </w:rPr>
              <w:t>2</w:t>
            </w:r>
          </w:p>
        </w:tc>
        <w:tc>
          <w:tcPr>
            <w:tcW w:w="6799" w:type="dxa"/>
          </w:tcPr>
          <w:p w:rsidR="00D85E74" w:rsidRPr="004008F9" w:rsidRDefault="00D85E74" w:rsidP="00F302D5">
            <w:pPr>
              <w:rPr>
                <w:rFonts w:ascii="Arial" w:hAnsi="Arial" w:cs="Arial"/>
              </w:rPr>
            </w:pPr>
            <w:r w:rsidRPr="004008F9">
              <w:rPr>
                <w:rFonts w:ascii="Arial" w:hAnsi="Arial" w:cs="Arial"/>
              </w:rPr>
              <w:t>Especificación de Variables.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51</w:t>
            </w:r>
          </w:p>
        </w:tc>
      </w:tr>
      <w:tr w:rsidR="00D85E74" w:rsidRPr="004008F9" w:rsidTr="004008F9">
        <w:trPr>
          <w:trHeight w:hRule="exact" w:val="260"/>
        </w:trPr>
        <w:tc>
          <w:tcPr>
            <w:tcW w:w="1301" w:type="dxa"/>
          </w:tcPr>
          <w:p w:rsidR="00D85E74" w:rsidRPr="004008F9" w:rsidRDefault="00D85E74" w:rsidP="00F302D5">
            <w:pPr>
              <w:jc w:val="center"/>
              <w:rPr>
                <w:rFonts w:ascii="Arial" w:hAnsi="Arial" w:cs="Arial"/>
              </w:rPr>
            </w:pPr>
            <w:r w:rsidRPr="004008F9">
              <w:rPr>
                <w:rFonts w:ascii="Arial" w:hAnsi="Arial" w:cs="Arial"/>
              </w:rPr>
              <w:t>3</w:t>
            </w:r>
          </w:p>
        </w:tc>
        <w:tc>
          <w:tcPr>
            <w:tcW w:w="6799" w:type="dxa"/>
          </w:tcPr>
          <w:p w:rsidR="00D85E74" w:rsidRPr="004008F9" w:rsidRDefault="00D85E74" w:rsidP="00F302D5">
            <w:pPr>
              <w:rPr>
                <w:rFonts w:ascii="Arial" w:hAnsi="Arial" w:cs="Arial"/>
              </w:rPr>
            </w:pPr>
            <w:r w:rsidRPr="004008F9">
              <w:rPr>
                <w:rFonts w:ascii="Arial" w:hAnsi="Arial" w:cs="Arial"/>
              </w:rPr>
              <w:t xml:space="preserve">Descripción de la población </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54</w:t>
            </w:r>
          </w:p>
        </w:tc>
      </w:tr>
      <w:tr w:rsidR="00D85E74" w:rsidRPr="004008F9" w:rsidTr="004008F9">
        <w:trPr>
          <w:trHeight w:hRule="exact" w:val="279"/>
        </w:trPr>
        <w:tc>
          <w:tcPr>
            <w:tcW w:w="1301" w:type="dxa"/>
          </w:tcPr>
          <w:p w:rsidR="00D85E74" w:rsidRPr="004008F9" w:rsidRDefault="00D85E74" w:rsidP="00F302D5">
            <w:pPr>
              <w:jc w:val="center"/>
              <w:rPr>
                <w:rFonts w:ascii="Arial" w:hAnsi="Arial" w:cs="Arial"/>
              </w:rPr>
            </w:pPr>
            <w:r w:rsidRPr="004008F9">
              <w:rPr>
                <w:rFonts w:ascii="Arial" w:hAnsi="Arial" w:cs="Arial"/>
              </w:rPr>
              <w:t>4</w:t>
            </w:r>
          </w:p>
        </w:tc>
        <w:tc>
          <w:tcPr>
            <w:tcW w:w="6799" w:type="dxa"/>
          </w:tcPr>
          <w:p w:rsidR="00D85E74" w:rsidRPr="004008F9" w:rsidRDefault="00D85E74" w:rsidP="00F302D5">
            <w:pPr>
              <w:rPr>
                <w:rFonts w:ascii="Arial" w:hAnsi="Arial" w:cs="Arial"/>
              </w:rPr>
            </w:pPr>
            <w:r w:rsidRPr="004008F9">
              <w:rPr>
                <w:rFonts w:ascii="Arial" w:hAnsi="Arial" w:cs="Arial"/>
              </w:rPr>
              <w:t>Criterio de decisión de confiabilidad de un instrumento</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56</w:t>
            </w:r>
          </w:p>
        </w:tc>
      </w:tr>
      <w:tr w:rsidR="00D85E74" w:rsidRPr="004008F9" w:rsidTr="004008F9">
        <w:trPr>
          <w:trHeight w:hRule="exact" w:val="267"/>
        </w:trPr>
        <w:tc>
          <w:tcPr>
            <w:tcW w:w="1301" w:type="dxa"/>
          </w:tcPr>
          <w:p w:rsidR="00D85E74" w:rsidRPr="004008F9" w:rsidRDefault="00D85E74" w:rsidP="00F302D5">
            <w:pPr>
              <w:jc w:val="center"/>
              <w:rPr>
                <w:rFonts w:ascii="Arial" w:hAnsi="Arial" w:cs="Arial"/>
              </w:rPr>
            </w:pPr>
            <w:r w:rsidRPr="004008F9">
              <w:rPr>
                <w:rFonts w:ascii="Arial" w:hAnsi="Arial" w:cs="Arial"/>
              </w:rPr>
              <w:t>5</w:t>
            </w:r>
          </w:p>
        </w:tc>
        <w:tc>
          <w:tcPr>
            <w:tcW w:w="6799" w:type="dxa"/>
          </w:tcPr>
          <w:p w:rsidR="00D85E74" w:rsidRPr="004008F9" w:rsidRDefault="00D85E74" w:rsidP="00F302D5">
            <w:pPr>
              <w:jc w:val="both"/>
              <w:rPr>
                <w:rFonts w:ascii="Arial" w:hAnsi="Arial" w:cs="Arial"/>
              </w:rPr>
            </w:pPr>
            <w:r w:rsidRPr="004008F9">
              <w:rPr>
                <w:rFonts w:ascii="Arial" w:hAnsi="Arial" w:cs="Arial"/>
              </w:rPr>
              <w:t>Resultado de la prueba piloto primera parte</w:t>
            </w:r>
          </w:p>
          <w:p w:rsidR="00D85E74" w:rsidRPr="004008F9" w:rsidRDefault="00D85E74" w:rsidP="00F302D5">
            <w:pPr>
              <w:rPr>
                <w:rFonts w:ascii="Arial" w:hAnsi="Arial" w:cs="Arial"/>
              </w:rPr>
            </w:pP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57</w:t>
            </w:r>
          </w:p>
        </w:tc>
      </w:tr>
      <w:tr w:rsidR="00D85E74" w:rsidRPr="004008F9" w:rsidTr="004008F9">
        <w:trPr>
          <w:trHeight w:hRule="exact" w:val="284"/>
        </w:trPr>
        <w:tc>
          <w:tcPr>
            <w:tcW w:w="1301" w:type="dxa"/>
          </w:tcPr>
          <w:p w:rsidR="00D85E74" w:rsidRPr="004008F9" w:rsidRDefault="00D85E74" w:rsidP="00F302D5">
            <w:pPr>
              <w:jc w:val="center"/>
              <w:rPr>
                <w:rFonts w:ascii="Arial" w:hAnsi="Arial" w:cs="Arial"/>
              </w:rPr>
            </w:pPr>
            <w:r w:rsidRPr="004008F9">
              <w:rPr>
                <w:rFonts w:ascii="Arial" w:hAnsi="Arial" w:cs="Arial"/>
              </w:rPr>
              <w:t>6</w:t>
            </w:r>
          </w:p>
        </w:tc>
        <w:tc>
          <w:tcPr>
            <w:tcW w:w="6799" w:type="dxa"/>
          </w:tcPr>
          <w:p w:rsidR="00D85E74" w:rsidRPr="004008F9" w:rsidRDefault="00D85E74" w:rsidP="00F302D5">
            <w:pPr>
              <w:rPr>
                <w:rFonts w:ascii="Arial" w:hAnsi="Arial" w:cs="Arial"/>
              </w:rPr>
            </w:pPr>
            <w:r w:rsidRPr="004008F9">
              <w:rPr>
                <w:rFonts w:ascii="Arial" w:hAnsi="Arial" w:cs="Arial"/>
              </w:rPr>
              <w:t>Resultado de la prueba piloto segunda parte</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59</w:t>
            </w:r>
          </w:p>
        </w:tc>
      </w:tr>
      <w:tr w:rsidR="00D85E74" w:rsidRPr="004008F9" w:rsidTr="004008F9">
        <w:trPr>
          <w:trHeight w:hRule="exact" w:val="278"/>
        </w:trPr>
        <w:tc>
          <w:tcPr>
            <w:tcW w:w="1301" w:type="dxa"/>
          </w:tcPr>
          <w:p w:rsidR="00D85E74" w:rsidRPr="004008F9" w:rsidRDefault="00D85E74" w:rsidP="00F302D5">
            <w:pPr>
              <w:jc w:val="center"/>
              <w:rPr>
                <w:rFonts w:ascii="Arial" w:hAnsi="Arial" w:cs="Arial"/>
              </w:rPr>
            </w:pPr>
            <w:r w:rsidRPr="004008F9">
              <w:rPr>
                <w:rFonts w:ascii="Arial" w:hAnsi="Arial" w:cs="Arial"/>
              </w:rPr>
              <w:t>7</w:t>
            </w:r>
          </w:p>
        </w:tc>
        <w:tc>
          <w:tcPr>
            <w:tcW w:w="6799" w:type="dxa"/>
          </w:tcPr>
          <w:p w:rsidR="00D85E74" w:rsidRPr="004008F9" w:rsidRDefault="00D85E74" w:rsidP="00F302D5">
            <w:pPr>
              <w:rPr>
                <w:rFonts w:ascii="Arial" w:hAnsi="Arial" w:cs="Arial"/>
              </w:rPr>
            </w:pPr>
            <w:r w:rsidRPr="004008F9">
              <w:rPr>
                <w:rFonts w:ascii="Arial" w:hAnsi="Arial" w:cs="Arial"/>
              </w:rPr>
              <w:t>Conceptual / Definición / Formas de Expresar</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62</w:t>
            </w:r>
          </w:p>
        </w:tc>
      </w:tr>
      <w:tr w:rsidR="00D85E74" w:rsidRPr="004008F9" w:rsidTr="004008F9">
        <w:trPr>
          <w:trHeight w:hRule="exact" w:val="278"/>
        </w:trPr>
        <w:tc>
          <w:tcPr>
            <w:tcW w:w="1301" w:type="dxa"/>
          </w:tcPr>
          <w:p w:rsidR="00D85E74" w:rsidRPr="004008F9" w:rsidRDefault="00D85E74" w:rsidP="00F302D5">
            <w:pPr>
              <w:jc w:val="center"/>
              <w:rPr>
                <w:rFonts w:ascii="Arial" w:hAnsi="Arial" w:cs="Arial"/>
              </w:rPr>
            </w:pPr>
            <w:r w:rsidRPr="004008F9">
              <w:rPr>
                <w:rFonts w:ascii="Arial" w:hAnsi="Arial" w:cs="Arial"/>
              </w:rPr>
              <w:t>8</w:t>
            </w:r>
          </w:p>
        </w:tc>
        <w:tc>
          <w:tcPr>
            <w:tcW w:w="6799" w:type="dxa"/>
          </w:tcPr>
          <w:p w:rsidR="00D85E74" w:rsidRPr="004008F9" w:rsidRDefault="00D85E74" w:rsidP="00F302D5">
            <w:pPr>
              <w:rPr>
                <w:rFonts w:ascii="Arial" w:hAnsi="Arial" w:cs="Arial"/>
              </w:rPr>
            </w:pPr>
            <w:r w:rsidRPr="004008F9">
              <w:rPr>
                <w:rFonts w:ascii="Arial" w:hAnsi="Arial" w:cs="Arial"/>
              </w:rPr>
              <w:t>Conceptual / Diferentes Operaciones/ Representación Gráfica</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64</w:t>
            </w:r>
          </w:p>
        </w:tc>
      </w:tr>
      <w:tr w:rsidR="00D85E74" w:rsidRPr="004008F9" w:rsidTr="004008F9">
        <w:trPr>
          <w:trHeight w:val="144"/>
        </w:trPr>
        <w:tc>
          <w:tcPr>
            <w:tcW w:w="1301" w:type="dxa"/>
          </w:tcPr>
          <w:p w:rsidR="00D85E74" w:rsidRPr="004008F9" w:rsidRDefault="00D85E74" w:rsidP="00F302D5">
            <w:pPr>
              <w:jc w:val="center"/>
              <w:rPr>
                <w:rFonts w:ascii="Arial" w:hAnsi="Arial" w:cs="Arial"/>
              </w:rPr>
            </w:pPr>
            <w:r w:rsidRPr="004008F9">
              <w:rPr>
                <w:rFonts w:ascii="Arial" w:hAnsi="Arial" w:cs="Arial"/>
              </w:rPr>
              <w:t>9</w:t>
            </w:r>
          </w:p>
        </w:tc>
        <w:tc>
          <w:tcPr>
            <w:tcW w:w="6799" w:type="dxa"/>
          </w:tcPr>
          <w:p w:rsidR="00D85E74" w:rsidRPr="004008F9" w:rsidRDefault="00D85E74" w:rsidP="00F302D5">
            <w:pPr>
              <w:rPr>
                <w:rFonts w:ascii="Arial" w:hAnsi="Arial" w:cs="Arial"/>
              </w:rPr>
            </w:pPr>
            <w:r w:rsidRPr="004008F9">
              <w:rPr>
                <w:rFonts w:ascii="Arial" w:hAnsi="Arial" w:cs="Arial"/>
              </w:rPr>
              <w:t>Procedimental/Diferentes forma de expresión /Operaciones fundamentales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66</w:t>
            </w:r>
          </w:p>
        </w:tc>
      </w:tr>
      <w:tr w:rsidR="00D85E74" w:rsidRPr="004008F9" w:rsidTr="004008F9">
        <w:trPr>
          <w:trHeight w:hRule="exact" w:val="299"/>
        </w:trPr>
        <w:tc>
          <w:tcPr>
            <w:tcW w:w="1301" w:type="dxa"/>
          </w:tcPr>
          <w:p w:rsidR="00D85E74" w:rsidRPr="004008F9" w:rsidRDefault="00D85E74" w:rsidP="00F302D5">
            <w:pPr>
              <w:jc w:val="center"/>
              <w:rPr>
                <w:rFonts w:ascii="Arial" w:hAnsi="Arial" w:cs="Arial"/>
              </w:rPr>
            </w:pPr>
            <w:r w:rsidRPr="004008F9">
              <w:rPr>
                <w:rFonts w:ascii="Arial" w:hAnsi="Arial" w:cs="Arial"/>
              </w:rPr>
              <w:t>10</w:t>
            </w:r>
          </w:p>
        </w:tc>
        <w:tc>
          <w:tcPr>
            <w:tcW w:w="6799" w:type="dxa"/>
          </w:tcPr>
          <w:p w:rsidR="00D85E74" w:rsidRPr="004008F9" w:rsidRDefault="00D85E74" w:rsidP="00F302D5">
            <w:pPr>
              <w:rPr>
                <w:rFonts w:ascii="Arial" w:hAnsi="Arial" w:cs="Arial"/>
              </w:rPr>
            </w:pPr>
            <w:r w:rsidRPr="004008F9">
              <w:rPr>
                <w:rFonts w:ascii="Arial" w:hAnsi="Arial" w:cs="Arial"/>
              </w:rPr>
              <w:t>Procedimental / Operaciones fundamentales, Ecuaciones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68</w:t>
            </w:r>
          </w:p>
        </w:tc>
      </w:tr>
      <w:tr w:rsidR="00D85E74" w:rsidRPr="004008F9" w:rsidTr="004008F9">
        <w:trPr>
          <w:trHeight w:hRule="exact" w:val="300"/>
        </w:trPr>
        <w:tc>
          <w:tcPr>
            <w:tcW w:w="1301" w:type="dxa"/>
          </w:tcPr>
          <w:p w:rsidR="00D85E74" w:rsidRPr="004008F9" w:rsidRDefault="00D85E74" w:rsidP="00F302D5">
            <w:pPr>
              <w:jc w:val="center"/>
              <w:rPr>
                <w:rFonts w:ascii="Arial" w:hAnsi="Arial" w:cs="Arial"/>
              </w:rPr>
            </w:pPr>
            <w:r w:rsidRPr="004008F9">
              <w:rPr>
                <w:rFonts w:ascii="Arial" w:hAnsi="Arial" w:cs="Arial"/>
              </w:rPr>
              <w:t>11</w:t>
            </w:r>
          </w:p>
        </w:tc>
        <w:tc>
          <w:tcPr>
            <w:tcW w:w="6799" w:type="dxa"/>
          </w:tcPr>
          <w:p w:rsidR="00D85E74" w:rsidRPr="004008F9" w:rsidRDefault="00D85E74" w:rsidP="00F302D5">
            <w:pPr>
              <w:spacing w:line="360" w:lineRule="auto"/>
              <w:jc w:val="both"/>
              <w:rPr>
                <w:rFonts w:ascii="Arial" w:hAnsi="Arial" w:cs="Arial"/>
              </w:rPr>
            </w:pPr>
            <w:r w:rsidRPr="004008F9">
              <w:rPr>
                <w:rFonts w:ascii="Arial" w:hAnsi="Arial" w:cs="Arial"/>
              </w:rPr>
              <w:t>Resultados generales del primer cuestionario</w:t>
            </w:r>
          </w:p>
          <w:p w:rsidR="00D85E74" w:rsidRPr="004008F9" w:rsidRDefault="00D85E74" w:rsidP="00F302D5">
            <w:pPr>
              <w:rPr>
                <w:rFonts w:ascii="Arial" w:hAnsi="Arial" w:cs="Arial"/>
              </w:rPr>
            </w:pP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70</w:t>
            </w:r>
          </w:p>
        </w:tc>
      </w:tr>
      <w:tr w:rsidR="00D85E74" w:rsidRPr="004008F9" w:rsidTr="004008F9">
        <w:trPr>
          <w:trHeight w:hRule="exact" w:val="265"/>
        </w:trPr>
        <w:tc>
          <w:tcPr>
            <w:tcW w:w="1301" w:type="dxa"/>
          </w:tcPr>
          <w:p w:rsidR="00D85E74" w:rsidRPr="004008F9" w:rsidRDefault="00D85E74" w:rsidP="00F302D5">
            <w:pPr>
              <w:jc w:val="center"/>
              <w:rPr>
                <w:rFonts w:ascii="Arial" w:hAnsi="Arial" w:cs="Arial"/>
              </w:rPr>
            </w:pPr>
            <w:r w:rsidRPr="004008F9">
              <w:rPr>
                <w:rFonts w:ascii="Arial" w:hAnsi="Arial" w:cs="Arial"/>
              </w:rPr>
              <w:t>12</w:t>
            </w:r>
          </w:p>
        </w:tc>
        <w:tc>
          <w:tcPr>
            <w:tcW w:w="6799" w:type="dxa"/>
          </w:tcPr>
          <w:p w:rsidR="00D85E74" w:rsidRPr="004008F9" w:rsidRDefault="00D85E74" w:rsidP="00F302D5">
            <w:pPr>
              <w:rPr>
                <w:rFonts w:ascii="Arial" w:hAnsi="Arial" w:cs="Arial"/>
              </w:rPr>
            </w:pPr>
            <w:r w:rsidRPr="004008F9">
              <w:rPr>
                <w:rFonts w:ascii="Arial" w:hAnsi="Arial" w:cs="Arial"/>
              </w:rPr>
              <w:t>Viabilidad / Interés.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74</w:t>
            </w:r>
          </w:p>
        </w:tc>
      </w:tr>
      <w:tr w:rsidR="00D85E74" w:rsidRPr="004008F9" w:rsidTr="004008F9">
        <w:trPr>
          <w:trHeight w:hRule="exact" w:val="282"/>
        </w:trPr>
        <w:tc>
          <w:tcPr>
            <w:tcW w:w="1301" w:type="dxa"/>
          </w:tcPr>
          <w:p w:rsidR="00D85E74" w:rsidRPr="004008F9" w:rsidRDefault="00D85E74" w:rsidP="00F302D5">
            <w:pPr>
              <w:jc w:val="center"/>
              <w:rPr>
                <w:rFonts w:ascii="Arial" w:hAnsi="Arial" w:cs="Arial"/>
              </w:rPr>
            </w:pPr>
            <w:r w:rsidRPr="004008F9">
              <w:rPr>
                <w:rFonts w:ascii="Arial" w:hAnsi="Arial" w:cs="Arial"/>
              </w:rPr>
              <w:t>13</w:t>
            </w:r>
          </w:p>
        </w:tc>
        <w:tc>
          <w:tcPr>
            <w:tcW w:w="6799" w:type="dxa"/>
          </w:tcPr>
          <w:p w:rsidR="00D85E74" w:rsidRPr="004008F9" w:rsidRDefault="00D85E74" w:rsidP="00F302D5">
            <w:pPr>
              <w:rPr>
                <w:rFonts w:ascii="Arial" w:hAnsi="Arial" w:cs="Arial"/>
              </w:rPr>
            </w:pPr>
            <w:r w:rsidRPr="004008F9">
              <w:rPr>
                <w:rFonts w:ascii="Arial" w:hAnsi="Arial" w:cs="Arial"/>
              </w:rPr>
              <w:t>Uso de las tic en la educación / Proceso de aprendizaje</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76</w:t>
            </w:r>
          </w:p>
        </w:tc>
      </w:tr>
      <w:tr w:rsidR="00D85E74" w:rsidRPr="004008F9" w:rsidTr="004008F9">
        <w:trPr>
          <w:trHeight w:hRule="exact" w:val="273"/>
        </w:trPr>
        <w:tc>
          <w:tcPr>
            <w:tcW w:w="1301" w:type="dxa"/>
          </w:tcPr>
          <w:p w:rsidR="00D85E74" w:rsidRPr="004008F9" w:rsidRDefault="00D85E74" w:rsidP="00F302D5">
            <w:pPr>
              <w:jc w:val="center"/>
              <w:rPr>
                <w:rFonts w:ascii="Arial" w:hAnsi="Arial" w:cs="Arial"/>
              </w:rPr>
            </w:pPr>
            <w:r w:rsidRPr="004008F9">
              <w:rPr>
                <w:rFonts w:ascii="Arial" w:hAnsi="Arial" w:cs="Arial"/>
              </w:rPr>
              <w:t>14</w:t>
            </w:r>
          </w:p>
        </w:tc>
        <w:tc>
          <w:tcPr>
            <w:tcW w:w="6799" w:type="dxa"/>
          </w:tcPr>
          <w:p w:rsidR="00D85E74" w:rsidRPr="004008F9" w:rsidRDefault="00D85E74" w:rsidP="00F302D5">
            <w:pPr>
              <w:rPr>
                <w:rFonts w:ascii="Arial" w:hAnsi="Arial" w:cs="Arial"/>
              </w:rPr>
            </w:pPr>
            <w:r w:rsidRPr="004008F9">
              <w:rPr>
                <w:rFonts w:ascii="Arial" w:hAnsi="Arial" w:cs="Arial"/>
              </w:rPr>
              <w:t>Uso de las tic en educación / Desarrollo de actividades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78</w:t>
            </w:r>
          </w:p>
        </w:tc>
      </w:tr>
      <w:tr w:rsidR="00D85E74" w:rsidRPr="004008F9" w:rsidTr="004008F9">
        <w:trPr>
          <w:trHeight w:hRule="exact" w:val="288"/>
        </w:trPr>
        <w:tc>
          <w:tcPr>
            <w:tcW w:w="1301" w:type="dxa"/>
          </w:tcPr>
          <w:p w:rsidR="00D85E74" w:rsidRPr="004008F9" w:rsidRDefault="00D85E74" w:rsidP="00F302D5">
            <w:pPr>
              <w:jc w:val="center"/>
              <w:rPr>
                <w:rFonts w:ascii="Arial" w:hAnsi="Arial" w:cs="Arial"/>
              </w:rPr>
            </w:pPr>
            <w:r w:rsidRPr="004008F9">
              <w:rPr>
                <w:rFonts w:ascii="Arial" w:hAnsi="Arial" w:cs="Arial"/>
              </w:rPr>
              <w:t>15</w:t>
            </w:r>
          </w:p>
        </w:tc>
        <w:tc>
          <w:tcPr>
            <w:tcW w:w="6799" w:type="dxa"/>
          </w:tcPr>
          <w:p w:rsidR="00D85E74" w:rsidRPr="004008F9" w:rsidRDefault="00D85E74" w:rsidP="00F302D5">
            <w:pPr>
              <w:spacing w:line="360" w:lineRule="auto"/>
              <w:jc w:val="both"/>
              <w:rPr>
                <w:rFonts w:ascii="Arial" w:hAnsi="Arial" w:cs="Arial"/>
              </w:rPr>
            </w:pPr>
            <w:r w:rsidRPr="004008F9">
              <w:rPr>
                <w:rFonts w:ascii="Arial" w:hAnsi="Arial" w:cs="Arial"/>
              </w:rPr>
              <w:t>Resultados generales  del segundo cuestionario</w:t>
            </w:r>
          </w:p>
          <w:p w:rsidR="00D85E74" w:rsidRPr="004008F9" w:rsidRDefault="00D85E74" w:rsidP="00F302D5">
            <w:pPr>
              <w:rPr>
                <w:rFonts w:ascii="Arial" w:hAnsi="Arial" w:cs="Arial"/>
              </w:rPr>
            </w:pP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80</w:t>
            </w:r>
          </w:p>
        </w:tc>
      </w:tr>
      <w:tr w:rsidR="00D85E74" w:rsidRPr="004008F9" w:rsidTr="004008F9">
        <w:trPr>
          <w:trHeight w:hRule="exact" w:val="295"/>
        </w:trPr>
        <w:tc>
          <w:tcPr>
            <w:tcW w:w="1301" w:type="dxa"/>
          </w:tcPr>
          <w:p w:rsidR="00D85E74" w:rsidRPr="004008F9" w:rsidRDefault="00D85E74" w:rsidP="00F302D5">
            <w:pPr>
              <w:jc w:val="center"/>
              <w:rPr>
                <w:rFonts w:ascii="Arial" w:hAnsi="Arial" w:cs="Arial"/>
              </w:rPr>
            </w:pPr>
            <w:r w:rsidRPr="004008F9">
              <w:rPr>
                <w:rFonts w:ascii="Arial" w:hAnsi="Arial" w:cs="Arial"/>
              </w:rPr>
              <w:t>16</w:t>
            </w:r>
          </w:p>
        </w:tc>
        <w:tc>
          <w:tcPr>
            <w:tcW w:w="6799" w:type="dxa"/>
          </w:tcPr>
          <w:p w:rsidR="00D85E74" w:rsidRPr="004008F9" w:rsidRDefault="00D85E74" w:rsidP="00F302D5">
            <w:pPr>
              <w:rPr>
                <w:rFonts w:ascii="Arial" w:hAnsi="Arial" w:cs="Arial"/>
              </w:rPr>
            </w:pPr>
            <w:r w:rsidRPr="004008F9">
              <w:rPr>
                <w:rFonts w:ascii="Arial" w:hAnsi="Arial" w:cs="Arial"/>
              </w:rPr>
              <w:t>Web o Diagrama de Contenidos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98</w:t>
            </w:r>
          </w:p>
        </w:tc>
      </w:tr>
      <w:tr w:rsidR="00D85E74" w:rsidRPr="004008F9" w:rsidTr="004008F9">
        <w:trPr>
          <w:trHeight w:hRule="exact" w:val="297"/>
        </w:trPr>
        <w:tc>
          <w:tcPr>
            <w:tcW w:w="1301" w:type="dxa"/>
          </w:tcPr>
          <w:p w:rsidR="00D85E74" w:rsidRPr="004008F9" w:rsidRDefault="00D85E74" w:rsidP="00F302D5">
            <w:pPr>
              <w:jc w:val="center"/>
              <w:rPr>
                <w:rFonts w:ascii="Arial" w:hAnsi="Arial" w:cs="Arial"/>
              </w:rPr>
            </w:pPr>
            <w:r w:rsidRPr="004008F9">
              <w:rPr>
                <w:rFonts w:ascii="Arial" w:hAnsi="Arial" w:cs="Arial"/>
              </w:rPr>
              <w:t>17</w:t>
            </w:r>
          </w:p>
        </w:tc>
        <w:tc>
          <w:tcPr>
            <w:tcW w:w="6799" w:type="dxa"/>
          </w:tcPr>
          <w:p w:rsidR="00D85E74" w:rsidRPr="004008F9" w:rsidRDefault="00D85E74" w:rsidP="00F302D5">
            <w:pPr>
              <w:spacing w:line="360" w:lineRule="auto"/>
              <w:jc w:val="both"/>
              <w:rPr>
                <w:rFonts w:ascii="Arial" w:hAnsi="Arial" w:cs="Arial"/>
              </w:rPr>
            </w:pPr>
            <w:r w:rsidRPr="004008F9">
              <w:rPr>
                <w:rFonts w:ascii="Arial" w:hAnsi="Arial" w:cs="Arial"/>
              </w:rPr>
              <w:t>Pantalla N°1 / M.E.C De Los Números Complejos</w:t>
            </w:r>
          </w:p>
          <w:p w:rsidR="00D85E74" w:rsidRPr="004008F9" w:rsidRDefault="00D85E74" w:rsidP="00F302D5">
            <w:pPr>
              <w:rPr>
                <w:rFonts w:ascii="Arial" w:hAnsi="Arial" w:cs="Arial"/>
              </w:rPr>
            </w:pP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99</w:t>
            </w:r>
          </w:p>
        </w:tc>
      </w:tr>
      <w:tr w:rsidR="00D85E74" w:rsidRPr="004008F9" w:rsidTr="004008F9">
        <w:trPr>
          <w:trHeight w:hRule="exact" w:val="287"/>
        </w:trPr>
        <w:tc>
          <w:tcPr>
            <w:tcW w:w="1301" w:type="dxa"/>
          </w:tcPr>
          <w:p w:rsidR="00D85E74" w:rsidRPr="004008F9" w:rsidRDefault="00D85E74" w:rsidP="00F302D5">
            <w:pPr>
              <w:jc w:val="center"/>
              <w:rPr>
                <w:rFonts w:ascii="Arial" w:hAnsi="Arial" w:cs="Arial"/>
              </w:rPr>
            </w:pPr>
            <w:r w:rsidRPr="004008F9">
              <w:rPr>
                <w:rFonts w:ascii="Arial" w:hAnsi="Arial" w:cs="Arial"/>
              </w:rPr>
              <w:t>18</w:t>
            </w:r>
          </w:p>
        </w:tc>
        <w:tc>
          <w:tcPr>
            <w:tcW w:w="6799" w:type="dxa"/>
          </w:tcPr>
          <w:p w:rsidR="00D85E74" w:rsidRPr="004008F9" w:rsidRDefault="00D85E74" w:rsidP="00F302D5">
            <w:pPr>
              <w:spacing w:line="360" w:lineRule="auto"/>
              <w:jc w:val="both"/>
              <w:rPr>
                <w:rFonts w:ascii="Arial" w:hAnsi="Arial" w:cs="Arial"/>
              </w:rPr>
            </w:pPr>
            <w:r w:rsidRPr="004008F9">
              <w:rPr>
                <w:rFonts w:ascii="Arial" w:hAnsi="Arial" w:cs="Arial"/>
              </w:rPr>
              <w:t>Pantalla N° 2 / Presentación</w:t>
            </w:r>
          </w:p>
          <w:p w:rsidR="00D85E74" w:rsidRPr="004008F9" w:rsidRDefault="00D85E74" w:rsidP="00F302D5">
            <w:pPr>
              <w:jc w:val="both"/>
              <w:rPr>
                <w:rFonts w:ascii="Arial" w:hAnsi="Arial" w:cs="Arial"/>
              </w:rPr>
            </w:pP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100</w:t>
            </w:r>
          </w:p>
        </w:tc>
      </w:tr>
      <w:tr w:rsidR="00D85E74" w:rsidRPr="004008F9" w:rsidTr="004008F9">
        <w:trPr>
          <w:trHeight w:hRule="exact" w:val="250"/>
        </w:trPr>
        <w:tc>
          <w:tcPr>
            <w:tcW w:w="1301" w:type="dxa"/>
          </w:tcPr>
          <w:p w:rsidR="00D85E74" w:rsidRPr="004008F9" w:rsidRDefault="00D85E74" w:rsidP="00F302D5">
            <w:pPr>
              <w:jc w:val="center"/>
              <w:rPr>
                <w:rFonts w:ascii="Arial" w:hAnsi="Arial" w:cs="Arial"/>
              </w:rPr>
            </w:pPr>
            <w:r w:rsidRPr="004008F9">
              <w:rPr>
                <w:rFonts w:ascii="Arial" w:hAnsi="Arial" w:cs="Arial"/>
              </w:rPr>
              <w:t>19</w:t>
            </w:r>
          </w:p>
        </w:tc>
        <w:tc>
          <w:tcPr>
            <w:tcW w:w="6799" w:type="dxa"/>
          </w:tcPr>
          <w:p w:rsidR="00D85E74" w:rsidRPr="004008F9" w:rsidRDefault="00D85E74" w:rsidP="00F302D5">
            <w:pPr>
              <w:jc w:val="both"/>
              <w:rPr>
                <w:rFonts w:ascii="Arial" w:hAnsi="Arial" w:cs="Arial"/>
              </w:rPr>
            </w:pPr>
            <w:r w:rsidRPr="004008F9">
              <w:rPr>
                <w:rFonts w:ascii="Arial" w:hAnsi="Arial" w:cs="Arial"/>
              </w:rPr>
              <w:t>Pantalla N° 3 / Presentación</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101</w:t>
            </w:r>
          </w:p>
        </w:tc>
      </w:tr>
      <w:tr w:rsidR="00D85E74" w:rsidRPr="004008F9" w:rsidTr="004008F9">
        <w:trPr>
          <w:trHeight w:hRule="exact" w:val="283"/>
        </w:trPr>
        <w:tc>
          <w:tcPr>
            <w:tcW w:w="1301" w:type="dxa"/>
          </w:tcPr>
          <w:p w:rsidR="00D85E74" w:rsidRPr="004008F9" w:rsidRDefault="00D85E74" w:rsidP="00F302D5">
            <w:pPr>
              <w:jc w:val="center"/>
              <w:rPr>
                <w:rFonts w:ascii="Arial" w:hAnsi="Arial" w:cs="Arial"/>
              </w:rPr>
            </w:pPr>
            <w:r w:rsidRPr="004008F9">
              <w:rPr>
                <w:rFonts w:ascii="Arial" w:hAnsi="Arial" w:cs="Arial"/>
              </w:rPr>
              <w:t>20</w:t>
            </w:r>
          </w:p>
        </w:tc>
        <w:tc>
          <w:tcPr>
            <w:tcW w:w="6799" w:type="dxa"/>
          </w:tcPr>
          <w:p w:rsidR="00D85E74" w:rsidRPr="004008F9" w:rsidRDefault="00D85E74" w:rsidP="00F302D5">
            <w:pPr>
              <w:jc w:val="both"/>
              <w:rPr>
                <w:rFonts w:ascii="Arial" w:hAnsi="Arial" w:cs="Arial"/>
              </w:rPr>
            </w:pPr>
            <w:r w:rsidRPr="004008F9">
              <w:rPr>
                <w:rFonts w:ascii="Arial" w:hAnsi="Arial" w:cs="Arial"/>
              </w:rPr>
              <w:t>Pantalla N° 4 / Presentación</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102</w:t>
            </w:r>
          </w:p>
        </w:tc>
      </w:tr>
      <w:tr w:rsidR="00D85E74" w:rsidRPr="004008F9" w:rsidTr="004008F9">
        <w:trPr>
          <w:trHeight w:hRule="exact" w:val="286"/>
        </w:trPr>
        <w:tc>
          <w:tcPr>
            <w:tcW w:w="1301" w:type="dxa"/>
          </w:tcPr>
          <w:p w:rsidR="00D85E74" w:rsidRPr="004008F9" w:rsidRDefault="00D85E74" w:rsidP="00F302D5">
            <w:pPr>
              <w:jc w:val="center"/>
              <w:rPr>
                <w:rFonts w:ascii="Arial" w:hAnsi="Arial" w:cs="Arial"/>
              </w:rPr>
            </w:pPr>
            <w:r w:rsidRPr="004008F9">
              <w:rPr>
                <w:rFonts w:ascii="Arial" w:hAnsi="Arial" w:cs="Arial"/>
              </w:rPr>
              <w:t>21</w:t>
            </w:r>
          </w:p>
        </w:tc>
        <w:tc>
          <w:tcPr>
            <w:tcW w:w="6799" w:type="dxa"/>
          </w:tcPr>
          <w:p w:rsidR="00D85E74" w:rsidRPr="004008F9" w:rsidRDefault="00D85E74" w:rsidP="00F302D5">
            <w:pPr>
              <w:jc w:val="both"/>
              <w:rPr>
                <w:rFonts w:ascii="Arial" w:hAnsi="Arial" w:cs="Arial"/>
              </w:rPr>
            </w:pPr>
            <w:r w:rsidRPr="004008F9">
              <w:rPr>
                <w:rFonts w:ascii="Arial" w:hAnsi="Arial" w:cs="Arial"/>
              </w:rPr>
              <w:t>Pantalla N° 5 / Presentación</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103</w:t>
            </w:r>
          </w:p>
        </w:tc>
      </w:tr>
      <w:tr w:rsidR="00D85E74" w:rsidRPr="004008F9" w:rsidTr="004008F9">
        <w:trPr>
          <w:trHeight w:hRule="exact" w:val="277"/>
        </w:trPr>
        <w:tc>
          <w:tcPr>
            <w:tcW w:w="1301" w:type="dxa"/>
          </w:tcPr>
          <w:p w:rsidR="00D85E74" w:rsidRPr="004008F9" w:rsidRDefault="00D85E74" w:rsidP="00F302D5">
            <w:pPr>
              <w:jc w:val="center"/>
              <w:rPr>
                <w:rFonts w:ascii="Arial" w:hAnsi="Arial" w:cs="Arial"/>
              </w:rPr>
            </w:pPr>
            <w:r w:rsidRPr="004008F9">
              <w:rPr>
                <w:rFonts w:ascii="Arial" w:hAnsi="Arial" w:cs="Arial"/>
              </w:rPr>
              <w:t>22</w:t>
            </w:r>
          </w:p>
        </w:tc>
        <w:tc>
          <w:tcPr>
            <w:tcW w:w="6799" w:type="dxa"/>
          </w:tcPr>
          <w:p w:rsidR="00D85E74" w:rsidRPr="004008F9" w:rsidRDefault="00D85E74" w:rsidP="00F302D5">
            <w:pPr>
              <w:jc w:val="both"/>
              <w:rPr>
                <w:rFonts w:ascii="Arial" w:hAnsi="Arial" w:cs="Arial"/>
              </w:rPr>
            </w:pPr>
            <w:r w:rsidRPr="004008F9">
              <w:rPr>
                <w:rFonts w:ascii="Arial" w:hAnsi="Arial" w:cs="Arial"/>
              </w:rPr>
              <w:t>Pantalla N° 6 / Números Imaginarios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104</w:t>
            </w:r>
          </w:p>
        </w:tc>
      </w:tr>
      <w:tr w:rsidR="00D85E74" w:rsidRPr="004008F9" w:rsidTr="004008F9">
        <w:trPr>
          <w:trHeight w:hRule="exact" w:val="280"/>
        </w:trPr>
        <w:tc>
          <w:tcPr>
            <w:tcW w:w="1301" w:type="dxa"/>
          </w:tcPr>
          <w:p w:rsidR="00D85E74" w:rsidRPr="004008F9" w:rsidRDefault="00D85E74" w:rsidP="00F302D5">
            <w:pPr>
              <w:jc w:val="center"/>
              <w:rPr>
                <w:rFonts w:ascii="Arial" w:hAnsi="Arial" w:cs="Arial"/>
              </w:rPr>
            </w:pPr>
            <w:r w:rsidRPr="004008F9">
              <w:rPr>
                <w:rFonts w:ascii="Arial" w:hAnsi="Arial" w:cs="Arial"/>
              </w:rPr>
              <w:t>23</w:t>
            </w:r>
          </w:p>
        </w:tc>
        <w:tc>
          <w:tcPr>
            <w:tcW w:w="6799" w:type="dxa"/>
          </w:tcPr>
          <w:p w:rsidR="00D85E74" w:rsidRPr="004008F9" w:rsidRDefault="00D85E74" w:rsidP="00F302D5">
            <w:pPr>
              <w:jc w:val="both"/>
              <w:rPr>
                <w:rFonts w:ascii="Arial" w:hAnsi="Arial" w:cs="Arial"/>
              </w:rPr>
            </w:pPr>
            <w:r w:rsidRPr="004008F9">
              <w:rPr>
                <w:rFonts w:ascii="Arial" w:hAnsi="Arial" w:cs="Arial"/>
              </w:rPr>
              <w:t>Pantalla N° 7 / Números Imaginarios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105</w:t>
            </w:r>
          </w:p>
        </w:tc>
      </w:tr>
      <w:tr w:rsidR="00D85E74" w:rsidRPr="004008F9" w:rsidTr="004008F9">
        <w:trPr>
          <w:trHeight w:hRule="exact" w:val="285"/>
        </w:trPr>
        <w:tc>
          <w:tcPr>
            <w:tcW w:w="1301" w:type="dxa"/>
          </w:tcPr>
          <w:p w:rsidR="00D85E74" w:rsidRPr="004008F9" w:rsidRDefault="00D85E74" w:rsidP="00F302D5">
            <w:pPr>
              <w:jc w:val="center"/>
              <w:rPr>
                <w:rFonts w:ascii="Arial" w:hAnsi="Arial" w:cs="Arial"/>
              </w:rPr>
            </w:pPr>
            <w:r w:rsidRPr="004008F9">
              <w:rPr>
                <w:rFonts w:ascii="Arial" w:hAnsi="Arial" w:cs="Arial"/>
              </w:rPr>
              <w:t>24</w:t>
            </w:r>
          </w:p>
        </w:tc>
        <w:tc>
          <w:tcPr>
            <w:tcW w:w="6799" w:type="dxa"/>
          </w:tcPr>
          <w:p w:rsidR="00D85E74" w:rsidRPr="004008F9" w:rsidRDefault="00D85E74" w:rsidP="00F302D5">
            <w:pPr>
              <w:jc w:val="both"/>
              <w:rPr>
                <w:rFonts w:ascii="Arial" w:hAnsi="Arial" w:cs="Arial"/>
              </w:rPr>
            </w:pPr>
            <w:r w:rsidRPr="004008F9">
              <w:rPr>
                <w:rFonts w:ascii="Arial" w:hAnsi="Arial" w:cs="Arial"/>
              </w:rPr>
              <w:t>Pantalla N° 8 / Números Imaginarios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106</w:t>
            </w:r>
          </w:p>
        </w:tc>
      </w:tr>
      <w:tr w:rsidR="00D85E74" w:rsidRPr="004008F9" w:rsidTr="004008F9">
        <w:trPr>
          <w:trHeight w:hRule="exact" w:val="274"/>
        </w:trPr>
        <w:tc>
          <w:tcPr>
            <w:tcW w:w="1301" w:type="dxa"/>
          </w:tcPr>
          <w:p w:rsidR="00D85E74" w:rsidRPr="004008F9" w:rsidRDefault="00D85E74" w:rsidP="00F302D5">
            <w:pPr>
              <w:jc w:val="center"/>
              <w:rPr>
                <w:rFonts w:ascii="Arial" w:hAnsi="Arial" w:cs="Arial"/>
              </w:rPr>
            </w:pPr>
            <w:r w:rsidRPr="004008F9">
              <w:rPr>
                <w:rFonts w:ascii="Arial" w:hAnsi="Arial" w:cs="Arial"/>
              </w:rPr>
              <w:t>25</w:t>
            </w:r>
          </w:p>
        </w:tc>
        <w:tc>
          <w:tcPr>
            <w:tcW w:w="6799" w:type="dxa"/>
          </w:tcPr>
          <w:p w:rsidR="00D85E74" w:rsidRPr="004008F9" w:rsidRDefault="00D85E74" w:rsidP="00F302D5">
            <w:pPr>
              <w:jc w:val="both"/>
              <w:rPr>
                <w:rFonts w:ascii="Arial" w:hAnsi="Arial" w:cs="Arial"/>
              </w:rPr>
            </w:pPr>
            <w:r w:rsidRPr="004008F9">
              <w:rPr>
                <w:rFonts w:ascii="Arial" w:hAnsi="Arial" w:cs="Arial"/>
              </w:rPr>
              <w:t>Pantalla N° 9 / Números Imaginarios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107</w:t>
            </w:r>
          </w:p>
        </w:tc>
      </w:tr>
      <w:tr w:rsidR="00D85E74" w:rsidRPr="004008F9" w:rsidTr="004008F9">
        <w:trPr>
          <w:trHeight w:hRule="exact" w:val="293"/>
        </w:trPr>
        <w:tc>
          <w:tcPr>
            <w:tcW w:w="1301" w:type="dxa"/>
          </w:tcPr>
          <w:p w:rsidR="00D85E74" w:rsidRPr="004008F9" w:rsidRDefault="00D85E74" w:rsidP="00F302D5">
            <w:pPr>
              <w:jc w:val="center"/>
              <w:rPr>
                <w:rFonts w:ascii="Arial" w:hAnsi="Arial" w:cs="Arial"/>
              </w:rPr>
            </w:pPr>
            <w:r w:rsidRPr="004008F9">
              <w:rPr>
                <w:rFonts w:ascii="Arial" w:hAnsi="Arial" w:cs="Arial"/>
              </w:rPr>
              <w:t>26</w:t>
            </w:r>
          </w:p>
        </w:tc>
        <w:tc>
          <w:tcPr>
            <w:tcW w:w="6799" w:type="dxa"/>
          </w:tcPr>
          <w:p w:rsidR="00D85E74" w:rsidRPr="004008F9" w:rsidRDefault="00D85E74" w:rsidP="00F302D5">
            <w:pPr>
              <w:jc w:val="both"/>
              <w:rPr>
                <w:rFonts w:ascii="Arial" w:hAnsi="Arial" w:cs="Arial"/>
              </w:rPr>
            </w:pPr>
            <w:r w:rsidRPr="004008F9">
              <w:rPr>
                <w:rFonts w:ascii="Arial" w:hAnsi="Arial" w:cs="Arial"/>
              </w:rPr>
              <w:t>Pantalla N° 10 / Números Imaginarios</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108</w:t>
            </w:r>
          </w:p>
        </w:tc>
      </w:tr>
      <w:tr w:rsidR="00D85E74" w:rsidRPr="004008F9" w:rsidTr="004008F9">
        <w:trPr>
          <w:trHeight w:hRule="exact" w:val="268"/>
        </w:trPr>
        <w:tc>
          <w:tcPr>
            <w:tcW w:w="1301" w:type="dxa"/>
          </w:tcPr>
          <w:p w:rsidR="00D85E74" w:rsidRPr="004008F9" w:rsidRDefault="00D85E74" w:rsidP="00F302D5">
            <w:pPr>
              <w:jc w:val="center"/>
              <w:rPr>
                <w:rFonts w:ascii="Arial" w:hAnsi="Arial" w:cs="Arial"/>
              </w:rPr>
            </w:pPr>
            <w:r w:rsidRPr="004008F9">
              <w:rPr>
                <w:rFonts w:ascii="Arial" w:hAnsi="Arial" w:cs="Arial"/>
              </w:rPr>
              <w:t>27</w:t>
            </w:r>
          </w:p>
        </w:tc>
        <w:tc>
          <w:tcPr>
            <w:tcW w:w="6799" w:type="dxa"/>
          </w:tcPr>
          <w:p w:rsidR="00D85E74" w:rsidRPr="004008F9" w:rsidRDefault="00D85E74" w:rsidP="00F302D5">
            <w:pPr>
              <w:jc w:val="both"/>
              <w:rPr>
                <w:rFonts w:ascii="Arial" w:hAnsi="Arial" w:cs="Arial"/>
              </w:rPr>
            </w:pPr>
            <w:r w:rsidRPr="004008F9">
              <w:rPr>
                <w:rFonts w:ascii="Arial" w:hAnsi="Arial" w:cs="Arial"/>
              </w:rPr>
              <w:t>Pantalla N° 11 / Números complejos en forma binómica</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109</w:t>
            </w:r>
          </w:p>
        </w:tc>
      </w:tr>
      <w:tr w:rsidR="00D85E74" w:rsidRPr="004008F9" w:rsidTr="004008F9">
        <w:trPr>
          <w:trHeight w:hRule="exact" w:val="287"/>
        </w:trPr>
        <w:tc>
          <w:tcPr>
            <w:tcW w:w="1301" w:type="dxa"/>
          </w:tcPr>
          <w:p w:rsidR="00D85E74" w:rsidRPr="004008F9" w:rsidRDefault="00D85E74" w:rsidP="00F302D5">
            <w:pPr>
              <w:jc w:val="center"/>
              <w:rPr>
                <w:rFonts w:ascii="Arial" w:hAnsi="Arial" w:cs="Arial"/>
              </w:rPr>
            </w:pPr>
            <w:r w:rsidRPr="004008F9">
              <w:rPr>
                <w:rFonts w:ascii="Arial" w:hAnsi="Arial" w:cs="Arial"/>
              </w:rPr>
              <w:t>28</w:t>
            </w:r>
          </w:p>
        </w:tc>
        <w:tc>
          <w:tcPr>
            <w:tcW w:w="6799" w:type="dxa"/>
          </w:tcPr>
          <w:p w:rsidR="00D85E74" w:rsidRPr="004008F9" w:rsidRDefault="00D85E74" w:rsidP="00F302D5">
            <w:pPr>
              <w:jc w:val="both"/>
              <w:rPr>
                <w:rFonts w:ascii="Arial" w:hAnsi="Arial" w:cs="Arial"/>
              </w:rPr>
            </w:pPr>
            <w:r w:rsidRPr="004008F9">
              <w:rPr>
                <w:rFonts w:ascii="Arial" w:hAnsi="Arial" w:cs="Arial"/>
              </w:rPr>
              <w:t>Pantalla N° 12 / Números complejos en forma binómica</w:t>
            </w: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110</w:t>
            </w:r>
          </w:p>
        </w:tc>
      </w:tr>
      <w:tr w:rsidR="00D85E74" w:rsidRPr="004008F9" w:rsidTr="004008F9">
        <w:trPr>
          <w:trHeight w:hRule="exact" w:val="302"/>
        </w:trPr>
        <w:tc>
          <w:tcPr>
            <w:tcW w:w="1301" w:type="dxa"/>
          </w:tcPr>
          <w:p w:rsidR="00D85E74" w:rsidRPr="004008F9" w:rsidRDefault="00D85E74" w:rsidP="00F302D5">
            <w:pPr>
              <w:jc w:val="center"/>
              <w:rPr>
                <w:rFonts w:ascii="Arial" w:hAnsi="Arial" w:cs="Arial"/>
              </w:rPr>
            </w:pPr>
            <w:r w:rsidRPr="004008F9">
              <w:rPr>
                <w:rFonts w:ascii="Arial" w:hAnsi="Arial" w:cs="Arial"/>
              </w:rPr>
              <w:t>29</w:t>
            </w:r>
          </w:p>
        </w:tc>
        <w:tc>
          <w:tcPr>
            <w:tcW w:w="6799" w:type="dxa"/>
          </w:tcPr>
          <w:p w:rsidR="00D85E74" w:rsidRPr="004008F9" w:rsidRDefault="00D85E74" w:rsidP="00F302D5">
            <w:pPr>
              <w:spacing w:line="360" w:lineRule="auto"/>
              <w:jc w:val="both"/>
              <w:rPr>
                <w:rFonts w:ascii="Arial" w:hAnsi="Arial" w:cs="Arial"/>
              </w:rPr>
            </w:pPr>
            <w:r w:rsidRPr="004008F9">
              <w:rPr>
                <w:rFonts w:ascii="Arial" w:hAnsi="Arial" w:cs="Arial"/>
              </w:rPr>
              <w:t>Pantalla N° 13 / Números complejos en forma binómica</w:t>
            </w:r>
          </w:p>
          <w:p w:rsidR="00D85E74" w:rsidRPr="004008F9" w:rsidRDefault="00D85E74" w:rsidP="00F302D5">
            <w:pPr>
              <w:jc w:val="both"/>
              <w:rPr>
                <w:rFonts w:ascii="Arial" w:hAnsi="Arial" w:cs="Arial"/>
              </w:rPr>
            </w:pP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111</w:t>
            </w:r>
          </w:p>
        </w:tc>
      </w:tr>
      <w:tr w:rsidR="00D85E74" w:rsidRPr="004008F9" w:rsidTr="004008F9">
        <w:trPr>
          <w:trHeight w:hRule="exact" w:val="289"/>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30</w:t>
            </w:r>
          </w:p>
        </w:tc>
        <w:tc>
          <w:tcPr>
            <w:tcW w:w="6799" w:type="dxa"/>
          </w:tcPr>
          <w:p w:rsidR="00D85E74" w:rsidRPr="004008F9" w:rsidRDefault="00D85E74" w:rsidP="00E400BC">
            <w:pPr>
              <w:spacing w:line="240" w:lineRule="auto"/>
              <w:jc w:val="both"/>
              <w:rPr>
                <w:rFonts w:ascii="Arial" w:hAnsi="Arial" w:cs="Arial"/>
              </w:rPr>
            </w:pPr>
            <w:r w:rsidRPr="004008F9">
              <w:rPr>
                <w:rFonts w:ascii="Arial" w:hAnsi="Arial" w:cs="Arial"/>
              </w:rPr>
              <w:t>Pantalla N° 14 / Operaciones de números complejos en forma binómica</w:t>
            </w:r>
          </w:p>
          <w:p w:rsidR="00D85E74" w:rsidRPr="004008F9" w:rsidRDefault="00D85E74" w:rsidP="00E400BC">
            <w:pPr>
              <w:spacing w:line="240" w:lineRule="auto"/>
              <w:jc w:val="both"/>
              <w:rPr>
                <w:rFonts w:ascii="Arial" w:hAnsi="Arial" w:cs="Arial"/>
              </w:rPr>
            </w:pPr>
          </w:p>
        </w:tc>
        <w:tc>
          <w:tcPr>
            <w:tcW w:w="596" w:type="dxa"/>
          </w:tcPr>
          <w:p w:rsidR="00D85E74" w:rsidRPr="004008F9" w:rsidRDefault="00D85E74" w:rsidP="00F302D5">
            <w:pPr>
              <w:spacing w:line="360" w:lineRule="auto"/>
              <w:jc w:val="center"/>
              <w:rPr>
                <w:rFonts w:ascii="Arial" w:hAnsi="Arial" w:cs="Arial"/>
              </w:rPr>
            </w:pPr>
            <w:r w:rsidRPr="004008F9">
              <w:rPr>
                <w:rFonts w:ascii="Arial" w:hAnsi="Arial" w:cs="Arial"/>
              </w:rPr>
              <w:t>112</w:t>
            </w:r>
          </w:p>
        </w:tc>
      </w:tr>
      <w:tr w:rsidR="00D85E74" w:rsidRPr="004008F9" w:rsidTr="004008F9">
        <w:trPr>
          <w:trHeight w:val="144"/>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31</w:t>
            </w:r>
          </w:p>
        </w:tc>
        <w:tc>
          <w:tcPr>
            <w:tcW w:w="6799" w:type="dxa"/>
          </w:tcPr>
          <w:p w:rsidR="00D85E74" w:rsidRPr="004008F9" w:rsidRDefault="00D85E74" w:rsidP="003C5BED">
            <w:pPr>
              <w:spacing w:after="0" w:line="240" w:lineRule="auto"/>
              <w:jc w:val="both"/>
              <w:rPr>
                <w:rFonts w:ascii="Arial" w:hAnsi="Arial" w:cs="Arial"/>
              </w:rPr>
            </w:pPr>
            <w:r w:rsidRPr="004008F9">
              <w:rPr>
                <w:rFonts w:ascii="Arial" w:hAnsi="Arial" w:cs="Arial"/>
              </w:rPr>
              <w:t>Pantalla N° 15 / Operaciones de números complejos en forma binómica</w:t>
            </w:r>
          </w:p>
        </w:tc>
        <w:tc>
          <w:tcPr>
            <w:tcW w:w="596" w:type="dxa"/>
          </w:tcPr>
          <w:p w:rsidR="00D85E74" w:rsidRPr="004008F9" w:rsidRDefault="00D85E74" w:rsidP="003C5BED">
            <w:pPr>
              <w:spacing w:after="0" w:line="240" w:lineRule="auto"/>
              <w:jc w:val="center"/>
              <w:rPr>
                <w:rFonts w:ascii="Arial" w:hAnsi="Arial" w:cs="Arial"/>
              </w:rPr>
            </w:pPr>
            <w:r w:rsidRPr="004008F9">
              <w:rPr>
                <w:rFonts w:ascii="Arial" w:hAnsi="Arial" w:cs="Arial"/>
              </w:rPr>
              <w:t>113</w:t>
            </w:r>
          </w:p>
        </w:tc>
      </w:tr>
      <w:tr w:rsidR="00D85E74" w:rsidRPr="004008F9" w:rsidTr="004008F9">
        <w:trPr>
          <w:trHeight w:val="144"/>
        </w:trPr>
        <w:tc>
          <w:tcPr>
            <w:tcW w:w="1301" w:type="dxa"/>
          </w:tcPr>
          <w:p w:rsidR="00D85E74" w:rsidRPr="004008F9" w:rsidRDefault="00D85E74" w:rsidP="003C5BED">
            <w:pPr>
              <w:spacing w:after="0"/>
              <w:jc w:val="center"/>
              <w:rPr>
                <w:rFonts w:ascii="Arial" w:hAnsi="Arial" w:cs="Arial"/>
              </w:rPr>
            </w:pPr>
            <w:r w:rsidRPr="004008F9">
              <w:rPr>
                <w:rFonts w:ascii="Arial" w:hAnsi="Arial" w:cs="Arial"/>
              </w:rPr>
              <w:t>32</w:t>
            </w:r>
          </w:p>
        </w:tc>
        <w:tc>
          <w:tcPr>
            <w:tcW w:w="6799" w:type="dxa"/>
          </w:tcPr>
          <w:p w:rsidR="00D85E74" w:rsidRPr="004008F9" w:rsidRDefault="00D85E74" w:rsidP="003C5BED">
            <w:pPr>
              <w:spacing w:after="0" w:line="240" w:lineRule="auto"/>
              <w:jc w:val="both"/>
              <w:rPr>
                <w:rFonts w:ascii="Arial" w:hAnsi="Arial" w:cs="Arial"/>
              </w:rPr>
            </w:pPr>
            <w:r w:rsidRPr="004008F9">
              <w:rPr>
                <w:rFonts w:ascii="Arial" w:hAnsi="Arial" w:cs="Arial"/>
              </w:rPr>
              <w:t>Pantalla N° 16 / Operaciones de números complejos en forma binómica</w:t>
            </w:r>
          </w:p>
        </w:tc>
        <w:tc>
          <w:tcPr>
            <w:tcW w:w="596" w:type="dxa"/>
          </w:tcPr>
          <w:p w:rsidR="00D85E74" w:rsidRPr="004008F9" w:rsidRDefault="00D85E74" w:rsidP="003C5BED">
            <w:pPr>
              <w:spacing w:after="0" w:line="240" w:lineRule="auto"/>
              <w:jc w:val="center"/>
              <w:rPr>
                <w:rFonts w:ascii="Arial" w:hAnsi="Arial" w:cs="Arial"/>
              </w:rPr>
            </w:pPr>
            <w:r w:rsidRPr="004008F9">
              <w:rPr>
                <w:rFonts w:ascii="Arial" w:hAnsi="Arial" w:cs="Arial"/>
              </w:rPr>
              <w:t>114</w:t>
            </w:r>
          </w:p>
        </w:tc>
      </w:tr>
      <w:tr w:rsidR="00D85E74" w:rsidRPr="004008F9" w:rsidTr="007D7ECB">
        <w:trPr>
          <w:trHeight w:hRule="exact" w:val="500"/>
        </w:trPr>
        <w:tc>
          <w:tcPr>
            <w:tcW w:w="1301" w:type="dxa"/>
          </w:tcPr>
          <w:p w:rsidR="00D85E74" w:rsidRPr="004008F9" w:rsidRDefault="00D85E74" w:rsidP="003C5BED">
            <w:pPr>
              <w:spacing w:after="0"/>
              <w:jc w:val="center"/>
              <w:rPr>
                <w:rFonts w:ascii="Arial" w:hAnsi="Arial" w:cs="Arial"/>
              </w:rPr>
            </w:pPr>
            <w:r w:rsidRPr="004008F9">
              <w:rPr>
                <w:rFonts w:ascii="Arial" w:hAnsi="Arial" w:cs="Arial"/>
              </w:rPr>
              <w:t>33</w:t>
            </w:r>
          </w:p>
        </w:tc>
        <w:tc>
          <w:tcPr>
            <w:tcW w:w="6799" w:type="dxa"/>
          </w:tcPr>
          <w:p w:rsidR="00D85E74" w:rsidRPr="004008F9" w:rsidRDefault="00D85E74" w:rsidP="00A0488B">
            <w:pPr>
              <w:spacing w:after="0" w:line="240" w:lineRule="auto"/>
              <w:jc w:val="both"/>
              <w:rPr>
                <w:rFonts w:ascii="Arial" w:hAnsi="Arial" w:cs="Arial"/>
              </w:rPr>
            </w:pPr>
            <w:r w:rsidRPr="004008F9">
              <w:rPr>
                <w:rFonts w:ascii="Arial" w:hAnsi="Arial" w:cs="Arial"/>
              </w:rPr>
              <w:t>Pantalla N° 17 / Operaciones de números complejos en forma binómica</w:t>
            </w:r>
          </w:p>
          <w:p w:rsidR="00D85E74" w:rsidRPr="004008F9" w:rsidRDefault="00D85E74" w:rsidP="00A0488B">
            <w:pPr>
              <w:spacing w:after="0" w:line="240" w:lineRule="auto"/>
              <w:jc w:val="both"/>
              <w:rPr>
                <w:rFonts w:ascii="Arial" w:hAnsi="Arial" w:cs="Arial"/>
              </w:rPr>
            </w:pPr>
          </w:p>
        </w:tc>
        <w:tc>
          <w:tcPr>
            <w:tcW w:w="596" w:type="dxa"/>
          </w:tcPr>
          <w:p w:rsidR="00D85E74" w:rsidRPr="004008F9" w:rsidRDefault="00D85E74" w:rsidP="00A0488B">
            <w:pPr>
              <w:spacing w:after="0" w:line="240" w:lineRule="auto"/>
              <w:jc w:val="center"/>
              <w:rPr>
                <w:rFonts w:ascii="Arial" w:hAnsi="Arial" w:cs="Arial"/>
              </w:rPr>
            </w:pPr>
            <w:r w:rsidRPr="004008F9">
              <w:rPr>
                <w:rFonts w:ascii="Arial" w:hAnsi="Arial" w:cs="Arial"/>
              </w:rPr>
              <w:t>115</w:t>
            </w:r>
          </w:p>
        </w:tc>
      </w:tr>
      <w:tr w:rsidR="00D85E74" w:rsidRPr="004008F9" w:rsidTr="004008F9">
        <w:trPr>
          <w:trHeight w:hRule="exact" w:val="294"/>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34</w:t>
            </w:r>
          </w:p>
        </w:tc>
        <w:tc>
          <w:tcPr>
            <w:tcW w:w="6799" w:type="dxa"/>
          </w:tcPr>
          <w:p w:rsidR="00D85E74" w:rsidRPr="004008F9" w:rsidRDefault="00D85E74" w:rsidP="00A0488B">
            <w:pPr>
              <w:spacing w:after="0" w:line="240" w:lineRule="auto"/>
              <w:jc w:val="both"/>
              <w:rPr>
                <w:rFonts w:ascii="Arial" w:hAnsi="Arial" w:cs="Arial"/>
              </w:rPr>
            </w:pPr>
            <w:r w:rsidRPr="004008F9">
              <w:rPr>
                <w:rFonts w:ascii="Arial" w:hAnsi="Arial" w:cs="Arial"/>
              </w:rPr>
              <w:t>Pantalla N° 18 / Operaciones de números complejos en forma binómica</w:t>
            </w:r>
          </w:p>
          <w:p w:rsidR="00D85E74" w:rsidRPr="004008F9" w:rsidRDefault="00D85E74" w:rsidP="00A0488B">
            <w:pPr>
              <w:spacing w:after="0" w:line="240" w:lineRule="auto"/>
              <w:jc w:val="both"/>
              <w:rPr>
                <w:rFonts w:ascii="Arial" w:hAnsi="Arial" w:cs="Arial"/>
              </w:rPr>
            </w:pPr>
          </w:p>
        </w:tc>
        <w:tc>
          <w:tcPr>
            <w:tcW w:w="596" w:type="dxa"/>
          </w:tcPr>
          <w:p w:rsidR="00D85E74" w:rsidRPr="004008F9" w:rsidRDefault="00D85E74" w:rsidP="00A0488B">
            <w:pPr>
              <w:spacing w:after="0" w:line="240" w:lineRule="auto"/>
              <w:jc w:val="both"/>
              <w:rPr>
                <w:rFonts w:ascii="Arial" w:hAnsi="Arial" w:cs="Arial"/>
              </w:rPr>
            </w:pPr>
            <w:r w:rsidRPr="004008F9">
              <w:rPr>
                <w:rFonts w:ascii="Arial" w:hAnsi="Arial" w:cs="Arial"/>
              </w:rPr>
              <w:t>116</w:t>
            </w:r>
          </w:p>
        </w:tc>
      </w:tr>
      <w:tr w:rsidR="00D85E74" w:rsidRPr="004008F9" w:rsidTr="004008F9">
        <w:trPr>
          <w:trHeight w:val="144"/>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35</w:t>
            </w:r>
          </w:p>
        </w:tc>
        <w:tc>
          <w:tcPr>
            <w:tcW w:w="6799" w:type="dxa"/>
          </w:tcPr>
          <w:p w:rsidR="00D85E74" w:rsidRPr="004008F9" w:rsidRDefault="00D85E74" w:rsidP="00A0488B">
            <w:pPr>
              <w:spacing w:after="0" w:line="240" w:lineRule="auto"/>
              <w:jc w:val="both"/>
              <w:rPr>
                <w:rFonts w:ascii="Arial" w:hAnsi="Arial" w:cs="Arial"/>
              </w:rPr>
            </w:pPr>
            <w:r w:rsidRPr="004008F9">
              <w:rPr>
                <w:rFonts w:ascii="Arial" w:hAnsi="Arial" w:cs="Arial"/>
              </w:rPr>
              <w:t>Pantalla N° 19 / Operaciones de números complejos en forma binómica</w:t>
            </w:r>
          </w:p>
        </w:tc>
        <w:tc>
          <w:tcPr>
            <w:tcW w:w="596" w:type="dxa"/>
          </w:tcPr>
          <w:p w:rsidR="00D85E74" w:rsidRPr="004008F9" w:rsidRDefault="00D85E74" w:rsidP="00A0488B">
            <w:pPr>
              <w:spacing w:after="0" w:line="240" w:lineRule="auto"/>
              <w:jc w:val="both"/>
              <w:rPr>
                <w:rFonts w:ascii="Arial" w:hAnsi="Arial" w:cs="Arial"/>
              </w:rPr>
            </w:pPr>
            <w:r w:rsidRPr="004008F9">
              <w:rPr>
                <w:rFonts w:ascii="Arial" w:hAnsi="Arial" w:cs="Arial"/>
              </w:rPr>
              <w:t>117</w:t>
            </w:r>
          </w:p>
        </w:tc>
      </w:tr>
      <w:tr w:rsidR="00D85E74" w:rsidRPr="004008F9" w:rsidTr="004008F9">
        <w:trPr>
          <w:trHeight w:val="274"/>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lastRenderedPageBreak/>
              <w:t>36</w:t>
            </w:r>
          </w:p>
          <w:p w:rsidR="00D85E74" w:rsidRPr="004008F9" w:rsidRDefault="00D85E74" w:rsidP="003142AE">
            <w:pPr>
              <w:spacing w:after="0" w:line="240" w:lineRule="auto"/>
              <w:jc w:val="center"/>
              <w:rPr>
                <w:rFonts w:ascii="Arial" w:hAnsi="Arial" w:cs="Arial"/>
              </w:rPr>
            </w:pP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20 / Representación en el plano de un número complejo</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118</w:t>
            </w:r>
          </w:p>
        </w:tc>
      </w:tr>
      <w:tr w:rsidR="00D85E74" w:rsidRPr="004008F9" w:rsidTr="004008F9">
        <w:trPr>
          <w:trHeight w:hRule="exact" w:val="575"/>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37</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21 / Representación en el plano de un número complejo</w:t>
            </w:r>
          </w:p>
          <w:p w:rsidR="00D85E74" w:rsidRPr="004008F9" w:rsidRDefault="00D85E74" w:rsidP="003142AE">
            <w:pPr>
              <w:spacing w:after="0" w:line="240" w:lineRule="auto"/>
              <w:jc w:val="both"/>
              <w:rPr>
                <w:rFonts w:ascii="Arial" w:hAnsi="Arial" w:cs="Arial"/>
              </w:rPr>
            </w:pP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119</w:t>
            </w:r>
          </w:p>
        </w:tc>
      </w:tr>
      <w:tr w:rsidR="00D85E74" w:rsidRPr="004008F9" w:rsidTr="004008F9">
        <w:trPr>
          <w:trHeight w:val="501"/>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38</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22 / Representación en el plano de un número complejo</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120</w:t>
            </w:r>
          </w:p>
        </w:tc>
      </w:tr>
      <w:tr w:rsidR="00D85E74" w:rsidRPr="004008F9" w:rsidTr="004008F9">
        <w:trPr>
          <w:trHeight w:val="516"/>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39</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23 / Forma polar y trigonométrica de un número complejo</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121</w:t>
            </w:r>
          </w:p>
        </w:tc>
      </w:tr>
      <w:tr w:rsidR="00D85E74" w:rsidRPr="004008F9" w:rsidTr="004008F9">
        <w:trPr>
          <w:trHeight w:hRule="exact" w:val="581"/>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40</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24 / Forma polar y trigonométrica de un número complejo</w:t>
            </w:r>
          </w:p>
          <w:p w:rsidR="00D85E74" w:rsidRPr="004008F9" w:rsidRDefault="00D85E74" w:rsidP="003142AE">
            <w:pPr>
              <w:spacing w:after="0" w:line="240" w:lineRule="auto"/>
              <w:jc w:val="both"/>
              <w:rPr>
                <w:rFonts w:ascii="Arial" w:hAnsi="Arial" w:cs="Arial"/>
              </w:rPr>
            </w:pP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122</w:t>
            </w:r>
          </w:p>
        </w:tc>
      </w:tr>
      <w:tr w:rsidR="00D85E74" w:rsidRPr="004008F9" w:rsidTr="004008F9">
        <w:trPr>
          <w:trHeight w:val="501"/>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41</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25 / Forma polar y trigonométrica de un número complejo</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123</w:t>
            </w:r>
          </w:p>
        </w:tc>
      </w:tr>
      <w:tr w:rsidR="00D85E74" w:rsidRPr="004008F9" w:rsidTr="004008F9">
        <w:trPr>
          <w:trHeight w:val="516"/>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42</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26 / Forma polar y trigonométrica de un número complejo</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124</w:t>
            </w:r>
          </w:p>
        </w:tc>
      </w:tr>
      <w:tr w:rsidR="00D85E74" w:rsidRPr="004008F9" w:rsidTr="004008F9">
        <w:trPr>
          <w:trHeight w:val="516"/>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43</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27 / Forma polar y trigonométrica de un número complejo</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125</w:t>
            </w:r>
          </w:p>
        </w:tc>
      </w:tr>
      <w:tr w:rsidR="00D85E74" w:rsidRPr="004008F9" w:rsidTr="004008F9">
        <w:trPr>
          <w:trHeight w:val="516"/>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44</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28 / Operaciones de números complejos en forma polar</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126</w:t>
            </w:r>
          </w:p>
        </w:tc>
      </w:tr>
      <w:tr w:rsidR="00D85E74" w:rsidRPr="004008F9" w:rsidTr="004008F9">
        <w:trPr>
          <w:trHeight w:hRule="exact" w:val="255"/>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45</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29 / Ecuaciones binómica</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127</w:t>
            </w:r>
          </w:p>
        </w:tc>
      </w:tr>
      <w:tr w:rsidR="00D85E74" w:rsidRPr="004008F9" w:rsidTr="004008F9">
        <w:trPr>
          <w:trHeight w:hRule="exact" w:val="262"/>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46</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30 / Ecuaciones binómica</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128</w:t>
            </w:r>
          </w:p>
        </w:tc>
      </w:tr>
      <w:tr w:rsidR="00D85E74" w:rsidRPr="004008F9" w:rsidTr="004008F9">
        <w:trPr>
          <w:trHeight w:hRule="exact" w:val="281"/>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47</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31 / Ecuaciones binómica</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129</w:t>
            </w:r>
          </w:p>
        </w:tc>
      </w:tr>
      <w:tr w:rsidR="00D85E74" w:rsidRPr="004008F9" w:rsidTr="004008F9">
        <w:trPr>
          <w:trHeight w:val="516"/>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48</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32 /  Resolución de número complejo con Excel o calc</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130</w:t>
            </w:r>
          </w:p>
        </w:tc>
      </w:tr>
      <w:tr w:rsidR="00D85E74" w:rsidRPr="004008F9" w:rsidTr="004008F9">
        <w:trPr>
          <w:trHeight w:val="516"/>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49</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33 /  Resolución de número complejo con Excel o calc</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131</w:t>
            </w:r>
          </w:p>
        </w:tc>
      </w:tr>
      <w:tr w:rsidR="00D85E74" w:rsidRPr="004008F9" w:rsidTr="004008F9">
        <w:trPr>
          <w:trHeight w:val="516"/>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50</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34 /  Resolución de número complejo con Excel o calc</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132</w:t>
            </w:r>
          </w:p>
        </w:tc>
      </w:tr>
      <w:tr w:rsidR="00D85E74" w:rsidRPr="004008F9" w:rsidTr="004008F9">
        <w:trPr>
          <w:trHeight w:val="501"/>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51</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35 / Ejercicios propuestos</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133</w:t>
            </w:r>
          </w:p>
        </w:tc>
      </w:tr>
      <w:tr w:rsidR="00D85E74" w:rsidRPr="004008F9" w:rsidTr="004008F9">
        <w:trPr>
          <w:trHeight w:val="501"/>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52</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36 / Solución de los ejercicios propuestos</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134</w:t>
            </w:r>
          </w:p>
        </w:tc>
      </w:tr>
      <w:tr w:rsidR="00D85E74" w:rsidRPr="004008F9" w:rsidTr="004008F9">
        <w:trPr>
          <w:trHeight w:val="501"/>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53</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37 / Aplicaciones de números complejos en circuito eléctricos</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135</w:t>
            </w:r>
          </w:p>
        </w:tc>
      </w:tr>
      <w:tr w:rsidR="00D85E74" w:rsidRPr="004008F9" w:rsidTr="004008F9">
        <w:trPr>
          <w:trHeight w:val="516"/>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54</w:t>
            </w:r>
          </w:p>
        </w:tc>
        <w:tc>
          <w:tcPr>
            <w:tcW w:w="6799" w:type="dxa"/>
          </w:tcPr>
          <w:p w:rsidR="00D85E74" w:rsidRPr="004008F9" w:rsidRDefault="00D85E74" w:rsidP="003142AE">
            <w:pPr>
              <w:spacing w:after="0" w:line="240" w:lineRule="auto"/>
              <w:rPr>
                <w:rFonts w:ascii="Arial" w:hAnsi="Arial" w:cs="Arial"/>
              </w:rPr>
            </w:pPr>
            <w:r w:rsidRPr="004008F9">
              <w:rPr>
                <w:rFonts w:ascii="Arial" w:hAnsi="Arial" w:cs="Arial"/>
              </w:rPr>
              <w:t>Pantalla N° 38 / Aplicaciones de números complejos en circuito eléctricos</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136</w:t>
            </w:r>
          </w:p>
        </w:tc>
      </w:tr>
      <w:tr w:rsidR="00D85E74" w:rsidRPr="004008F9" w:rsidTr="004008F9">
        <w:trPr>
          <w:trHeight w:val="516"/>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55</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39 / Aplicaciones de números complejos en circuito eléctricos</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137</w:t>
            </w:r>
          </w:p>
        </w:tc>
      </w:tr>
      <w:tr w:rsidR="00D85E74" w:rsidRPr="004008F9" w:rsidTr="004008F9">
        <w:trPr>
          <w:trHeight w:val="501"/>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56</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40 / Aplicaciones de números complejos en circuito eléctricos</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138</w:t>
            </w:r>
          </w:p>
        </w:tc>
      </w:tr>
      <w:tr w:rsidR="00D85E74" w:rsidRPr="004008F9" w:rsidTr="004008F9">
        <w:trPr>
          <w:trHeight w:val="516"/>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57</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41 / Aplicaciones de números complejos en circuito eléctricos</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139</w:t>
            </w:r>
          </w:p>
        </w:tc>
      </w:tr>
      <w:tr w:rsidR="00D85E74" w:rsidRPr="004008F9" w:rsidTr="004008F9">
        <w:trPr>
          <w:trHeight w:hRule="exact" w:val="334"/>
        </w:trPr>
        <w:tc>
          <w:tcPr>
            <w:tcW w:w="1301" w:type="dxa"/>
          </w:tcPr>
          <w:p w:rsidR="00D85E74" w:rsidRPr="004008F9" w:rsidRDefault="00D85E74" w:rsidP="003142AE">
            <w:pPr>
              <w:spacing w:after="0" w:line="240" w:lineRule="auto"/>
              <w:jc w:val="center"/>
              <w:rPr>
                <w:rFonts w:ascii="Arial" w:hAnsi="Arial" w:cs="Arial"/>
              </w:rPr>
            </w:pPr>
            <w:r w:rsidRPr="004008F9">
              <w:rPr>
                <w:rFonts w:ascii="Arial" w:hAnsi="Arial" w:cs="Arial"/>
              </w:rPr>
              <w:t>58</w:t>
            </w:r>
          </w:p>
        </w:tc>
        <w:tc>
          <w:tcPr>
            <w:tcW w:w="6799" w:type="dxa"/>
          </w:tcPr>
          <w:p w:rsidR="00D85E74" w:rsidRPr="004008F9" w:rsidRDefault="00D85E74" w:rsidP="003142AE">
            <w:pPr>
              <w:spacing w:after="0" w:line="240" w:lineRule="auto"/>
              <w:jc w:val="both"/>
              <w:rPr>
                <w:rFonts w:ascii="Arial" w:hAnsi="Arial" w:cs="Arial"/>
              </w:rPr>
            </w:pPr>
            <w:r w:rsidRPr="004008F9">
              <w:rPr>
                <w:rFonts w:ascii="Arial" w:hAnsi="Arial" w:cs="Arial"/>
              </w:rPr>
              <w:t>Pantalla N° 42 / Evaluación</w:t>
            </w:r>
          </w:p>
        </w:tc>
        <w:tc>
          <w:tcPr>
            <w:tcW w:w="596" w:type="dxa"/>
          </w:tcPr>
          <w:p w:rsidR="00D85E74" w:rsidRPr="004008F9" w:rsidRDefault="00D85E74" w:rsidP="003C5BED">
            <w:pPr>
              <w:spacing w:after="0" w:line="240" w:lineRule="auto"/>
              <w:jc w:val="both"/>
              <w:rPr>
                <w:rFonts w:ascii="Arial" w:hAnsi="Arial" w:cs="Arial"/>
              </w:rPr>
            </w:pPr>
            <w:r w:rsidRPr="004008F9">
              <w:rPr>
                <w:rFonts w:ascii="Arial" w:hAnsi="Arial" w:cs="Arial"/>
              </w:rPr>
              <w:t>140</w:t>
            </w:r>
          </w:p>
        </w:tc>
      </w:tr>
    </w:tbl>
    <w:p w:rsidR="00F302D5" w:rsidRDefault="00F302D5" w:rsidP="003C5BED">
      <w:pPr>
        <w:spacing w:after="0"/>
        <w:jc w:val="center"/>
      </w:pPr>
    </w:p>
    <w:p w:rsidR="00F302D5" w:rsidRDefault="00F302D5" w:rsidP="00F302D5">
      <w:pPr>
        <w:jc w:val="center"/>
      </w:pPr>
    </w:p>
    <w:p w:rsidR="00F302D5" w:rsidRDefault="00F302D5" w:rsidP="00F302D5">
      <w:pPr>
        <w:spacing w:after="0" w:line="360" w:lineRule="auto"/>
        <w:jc w:val="center"/>
        <w:rPr>
          <w:rFonts w:ascii="Arial" w:eastAsia="Times New Roman" w:hAnsi="Arial" w:cs="Arial"/>
          <w:b/>
          <w:sz w:val="24"/>
          <w:szCs w:val="24"/>
        </w:rPr>
      </w:pPr>
    </w:p>
    <w:p w:rsidR="00F302D5" w:rsidRDefault="00F302D5" w:rsidP="00F302D5">
      <w:pPr>
        <w:jc w:val="center"/>
        <w:rPr>
          <w:rFonts w:ascii="Arial" w:eastAsia="Times New Roman" w:hAnsi="Arial" w:cs="Arial"/>
          <w:b/>
          <w:sz w:val="24"/>
          <w:szCs w:val="24"/>
        </w:rPr>
      </w:pPr>
      <w:r>
        <w:rPr>
          <w:rFonts w:ascii="Arial" w:eastAsia="Times New Roman" w:hAnsi="Arial" w:cs="Arial"/>
          <w:b/>
          <w:sz w:val="24"/>
          <w:szCs w:val="24"/>
        </w:rPr>
        <w:br w:type="page"/>
      </w:r>
      <w:r>
        <w:rPr>
          <w:rFonts w:ascii="Arial" w:eastAsia="Times New Roman" w:hAnsi="Arial" w:cs="Arial"/>
          <w:b/>
          <w:sz w:val="24"/>
          <w:szCs w:val="24"/>
        </w:rPr>
        <w:lastRenderedPageBreak/>
        <w:t>LISTA</w:t>
      </w:r>
      <w:r w:rsidRPr="004D5E5F">
        <w:rPr>
          <w:rFonts w:ascii="Arial" w:eastAsia="Times New Roman" w:hAnsi="Arial" w:cs="Arial"/>
          <w:b/>
          <w:sz w:val="24"/>
          <w:szCs w:val="24"/>
        </w:rPr>
        <w:t xml:space="preserve"> DE GRÁFICOS</w:t>
      </w:r>
    </w:p>
    <w:p w:rsidR="00F302D5" w:rsidRPr="004D5E5F" w:rsidRDefault="00F302D5" w:rsidP="00F302D5">
      <w:pPr>
        <w:spacing w:after="0" w:line="360" w:lineRule="auto"/>
        <w:jc w:val="center"/>
        <w:rPr>
          <w:rFonts w:ascii="Arial" w:eastAsia="Times New Roman" w:hAnsi="Arial" w:cs="Arial"/>
          <w:b/>
          <w:sz w:val="24"/>
          <w:szCs w:val="24"/>
        </w:rPr>
      </w:pPr>
    </w:p>
    <w:tbl>
      <w:tblPr>
        <w:tblW w:w="8755" w:type="dxa"/>
        <w:tblLayout w:type="fixed"/>
        <w:tblLook w:val="04A0"/>
      </w:tblPr>
      <w:tblGrid>
        <w:gridCol w:w="1242"/>
        <w:gridCol w:w="6926"/>
        <w:gridCol w:w="587"/>
      </w:tblGrid>
      <w:tr w:rsidR="00F302D5" w:rsidRPr="004D5E5F" w:rsidTr="00F302D5">
        <w:trPr>
          <w:trHeight w:hRule="exact" w:val="326"/>
        </w:trPr>
        <w:tc>
          <w:tcPr>
            <w:tcW w:w="1242" w:type="dxa"/>
          </w:tcPr>
          <w:p w:rsidR="00F302D5" w:rsidRPr="004D5E5F" w:rsidRDefault="00F302D5" w:rsidP="00F302D5">
            <w:pPr>
              <w:spacing w:line="360" w:lineRule="auto"/>
              <w:rPr>
                <w:rFonts w:ascii="Arial" w:hAnsi="Arial" w:cs="Arial"/>
                <w:b/>
              </w:rPr>
            </w:pPr>
            <w:r w:rsidRPr="004D5E5F">
              <w:rPr>
                <w:rFonts w:ascii="Arial" w:hAnsi="Arial" w:cs="Arial"/>
                <w:b/>
              </w:rPr>
              <w:t>GRÁFICOS</w:t>
            </w:r>
          </w:p>
        </w:tc>
        <w:tc>
          <w:tcPr>
            <w:tcW w:w="6926" w:type="dxa"/>
          </w:tcPr>
          <w:p w:rsidR="00F302D5" w:rsidRPr="004D5E5F" w:rsidRDefault="00F302D5" w:rsidP="00F302D5">
            <w:pPr>
              <w:spacing w:line="360" w:lineRule="auto"/>
              <w:jc w:val="center"/>
              <w:rPr>
                <w:rFonts w:ascii="Arial" w:hAnsi="Arial" w:cs="Arial"/>
                <w:b/>
              </w:rPr>
            </w:pPr>
          </w:p>
        </w:tc>
        <w:tc>
          <w:tcPr>
            <w:tcW w:w="587" w:type="dxa"/>
          </w:tcPr>
          <w:p w:rsidR="00F302D5" w:rsidRPr="004D5E5F" w:rsidRDefault="00F302D5" w:rsidP="00F302D5">
            <w:pPr>
              <w:spacing w:line="360" w:lineRule="auto"/>
              <w:jc w:val="center"/>
              <w:rPr>
                <w:rFonts w:ascii="Arial" w:hAnsi="Arial" w:cs="Arial"/>
                <w:b/>
              </w:rPr>
            </w:pPr>
            <w:proofErr w:type="spellStart"/>
            <w:r w:rsidRPr="004D5E5F">
              <w:rPr>
                <w:rFonts w:ascii="Arial" w:hAnsi="Arial" w:cs="Arial"/>
                <w:b/>
              </w:rPr>
              <w:t>p.p</w:t>
            </w:r>
            <w:proofErr w:type="spellEnd"/>
          </w:p>
        </w:tc>
      </w:tr>
      <w:tr w:rsidR="00F302D5" w:rsidRPr="004D5E5F" w:rsidTr="00F302D5">
        <w:trPr>
          <w:trHeight w:hRule="exact" w:val="287"/>
        </w:trPr>
        <w:tc>
          <w:tcPr>
            <w:tcW w:w="1242" w:type="dxa"/>
          </w:tcPr>
          <w:p w:rsidR="00F302D5" w:rsidRPr="004D5E5F" w:rsidRDefault="00F302D5" w:rsidP="00F302D5">
            <w:pPr>
              <w:spacing w:line="360" w:lineRule="auto"/>
              <w:jc w:val="center"/>
              <w:rPr>
                <w:rFonts w:ascii="Arial" w:hAnsi="Arial" w:cs="Arial"/>
              </w:rPr>
            </w:pPr>
            <w:r w:rsidRPr="004D5E5F">
              <w:rPr>
                <w:rFonts w:ascii="Arial" w:hAnsi="Arial" w:cs="Arial"/>
              </w:rPr>
              <w:t>1</w:t>
            </w:r>
          </w:p>
        </w:tc>
        <w:tc>
          <w:tcPr>
            <w:tcW w:w="6926" w:type="dxa"/>
          </w:tcPr>
          <w:p w:rsidR="00F302D5" w:rsidRPr="004D5E5F" w:rsidRDefault="00F302D5" w:rsidP="00F302D5">
            <w:pPr>
              <w:spacing w:line="360" w:lineRule="auto"/>
              <w:rPr>
                <w:rFonts w:ascii="Arial" w:hAnsi="Arial" w:cs="Arial"/>
                <w:b/>
              </w:rPr>
            </w:pPr>
            <w:r w:rsidRPr="004D5E5F">
              <w:rPr>
                <w:rFonts w:ascii="Arial" w:hAnsi="Arial" w:cs="Arial"/>
              </w:rPr>
              <w:t>Conceptual / Definición / Formas de Expresar (Ítems 1-2-3)</w:t>
            </w:r>
          </w:p>
        </w:tc>
        <w:tc>
          <w:tcPr>
            <w:tcW w:w="587" w:type="dxa"/>
          </w:tcPr>
          <w:p w:rsidR="00F302D5" w:rsidRPr="002E3B00" w:rsidRDefault="00F302D5" w:rsidP="00F302D5">
            <w:pPr>
              <w:spacing w:line="360" w:lineRule="auto"/>
              <w:jc w:val="center"/>
              <w:rPr>
                <w:rFonts w:ascii="Arial" w:hAnsi="Arial" w:cs="Arial"/>
              </w:rPr>
            </w:pPr>
            <w:r>
              <w:rPr>
                <w:rFonts w:ascii="Arial" w:hAnsi="Arial" w:cs="Arial"/>
              </w:rPr>
              <w:t>62</w:t>
            </w:r>
          </w:p>
        </w:tc>
      </w:tr>
      <w:tr w:rsidR="00F302D5" w:rsidRPr="004D5E5F" w:rsidTr="00F302D5">
        <w:trPr>
          <w:trHeight w:hRule="exact" w:val="547"/>
        </w:trPr>
        <w:tc>
          <w:tcPr>
            <w:tcW w:w="1242" w:type="dxa"/>
          </w:tcPr>
          <w:p w:rsidR="00F302D5" w:rsidRPr="004D5E5F" w:rsidRDefault="00F302D5" w:rsidP="00F302D5">
            <w:pPr>
              <w:spacing w:line="360" w:lineRule="auto"/>
              <w:jc w:val="center"/>
              <w:rPr>
                <w:rFonts w:ascii="Arial" w:hAnsi="Arial" w:cs="Arial"/>
              </w:rPr>
            </w:pPr>
            <w:r w:rsidRPr="004D5E5F">
              <w:rPr>
                <w:rFonts w:ascii="Arial" w:hAnsi="Arial" w:cs="Arial"/>
              </w:rPr>
              <w:t>2</w:t>
            </w:r>
          </w:p>
        </w:tc>
        <w:tc>
          <w:tcPr>
            <w:tcW w:w="6926" w:type="dxa"/>
          </w:tcPr>
          <w:p w:rsidR="00F302D5" w:rsidRPr="004D5E5F" w:rsidRDefault="00F302D5" w:rsidP="00F302D5">
            <w:pPr>
              <w:rPr>
                <w:rFonts w:ascii="Arial" w:hAnsi="Arial" w:cs="Arial"/>
              </w:rPr>
            </w:pPr>
            <w:r w:rsidRPr="004D5E5F">
              <w:rPr>
                <w:rFonts w:ascii="Arial" w:hAnsi="Arial" w:cs="Arial"/>
              </w:rPr>
              <w:t>Conceptual / Diferentes Operaciones/ Representación Gráfica (Ítems 4-5-6-7)</w:t>
            </w:r>
          </w:p>
          <w:p w:rsidR="00F302D5" w:rsidRPr="004D5E5F" w:rsidRDefault="00F302D5" w:rsidP="00F302D5">
            <w:pPr>
              <w:spacing w:line="360" w:lineRule="auto"/>
              <w:rPr>
                <w:rFonts w:ascii="Arial" w:hAnsi="Arial" w:cs="Arial"/>
                <w:b/>
              </w:rPr>
            </w:pPr>
          </w:p>
        </w:tc>
        <w:tc>
          <w:tcPr>
            <w:tcW w:w="587" w:type="dxa"/>
          </w:tcPr>
          <w:p w:rsidR="00F302D5" w:rsidRPr="002E3B00" w:rsidRDefault="00F302D5" w:rsidP="00F302D5">
            <w:pPr>
              <w:spacing w:line="360" w:lineRule="auto"/>
              <w:jc w:val="center"/>
              <w:rPr>
                <w:rFonts w:ascii="Arial" w:hAnsi="Arial" w:cs="Arial"/>
              </w:rPr>
            </w:pPr>
            <w:r>
              <w:rPr>
                <w:rFonts w:ascii="Arial" w:hAnsi="Arial" w:cs="Arial"/>
              </w:rPr>
              <w:t>64</w:t>
            </w:r>
          </w:p>
        </w:tc>
      </w:tr>
      <w:tr w:rsidR="00F302D5" w:rsidRPr="004D5E5F" w:rsidTr="00F302D5">
        <w:trPr>
          <w:trHeight w:hRule="exact" w:val="565"/>
        </w:trPr>
        <w:tc>
          <w:tcPr>
            <w:tcW w:w="1242" w:type="dxa"/>
          </w:tcPr>
          <w:p w:rsidR="00F302D5" w:rsidRPr="004D5E5F" w:rsidRDefault="00F302D5" w:rsidP="00F302D5">
            <w:pPr>
              <w:spacing w:line="360" w:lineRule="auto"/>
              <w:jc w:val="center"/>
              <w:rPr>
                <w:rFonts w:ascii="Arial" w:hAnsi="Arial" w:cs="Arial"/>
              </w:rPr>
            </w:pPr>
            <w:r w:rsidRPr="004D5E5F">
              <w:rPr>
                <w:rFonts w:ascii="Arial" w:hAnsi="Arial" w:cs="Arial"/>
              </w:rPr>
              <w:t>3</w:t>
            </w:r>
          </w:p>
        </w:tc>
        <w:tc>
          <w:tcPr>
            <w:tcW w:w="6926" w:type="dxa"/>
          </w:tcPr>
          <w:p w:rsidR="00F302D5" w:rsidRPr="004D5E5F" w:rsidRDefault="00F302D5" w:rsidP="00F302D5">
            <w:pPr>
              <w:rPr>
                <w:rFonts w:ascii="Arial" w:hAnsi="Arial" w:cs="Arial"/>
                <w:b/>
              </w:rPr>
            </w:pPr>
            <w:r w:rsidRPr="004D5E5F">
              <w:rPr>
                <w:rFonts w:ascii="Arial" w:hAnsi="Arial" w:cs="Arial"/>
              </w:rPr>
              <w:t>Procedimental / Diferentes forma de expresión / Operaciones fundamentales (Ítems 8-9-10)</w:t>
            </w:r>
          </w:p>
        </w:tc>
        <w:tc>
          <w:tcPr>
            <w:tcW w:w="587" w:type="dxa"/>
          </w:tcPr>
          <w:p w:rsidR="00F302D5" w:rsidRPr="002E3B00" w:rsidRDefault="00F302D5" w:rsidP="00F302D5">
            <w:pPr>
              <w:spacing w:line="360" w:lineRule="auto"/>
              <w:jc w:val="center"/>
              <w:rPr>
                <w:rFonts w:ascii="Arial" w:hAnsi="Arial" w:cs="Arial"/>
              </w:rPr>
            </w:pPr>
            <w:r w:rsidRPr="002E3B00">
              <w:rPr>
                <w:rFonts w:ascii="Arial" w:hAnsi="Arial" w:cs="Arial"/>
              </w:rPr>
              <w:t>6</w:t>
            </w:r>
            <w:r>
              <w:rPr>
                <w:rFonts w:ascii="Arial" w:hAnsi="Arial" w:cs="Arial"/>
              </w:rPr>
              <w:t>6</w:t>
            </w:r>
          </w:p>
        </w:tc>
      </w:tr>
      <w:tr w:rsidR="00F302D5" w:rsidRPr="004D5E5F" w:rsidTr="00F302D5">
        <w:trPr>
          <w:trHeight w:hRule="exact" w:val="563"/>
        </w:trPr>
        <w:tc>
          <w:tcPr>
            <w:tcW w:w="1242" w:type="dxa"/>
          </w:tcPr>
          <w:p w:rsidR="00F302D5" w:rsidRPr="004D5E5F" w:rsidRDefault="00F302D5" w:rsidP="00F302D5">
            <w:pPr>
              <w:spacing w:line="360" w:lineRule="auto"/>
              <w:jc w:val="center"/>
              <w:rPr>
                <w:rFonts w:ascii="Arial" w:hAnsi="Arial" w:cs="Arial"/>
              </w:rPr>
            </w:pPr>
            <w:r w:rsidRPr="004D5E5F">
              <w:rPr>
                <w:rFonts w:ascii="Arial" w:hAnsi="Arial" w:cs="Arial"/>
              </w:rPr>
              <w:t>4</w:t>
            </w:r>
          </w:p>
        </w:tc>
        <w:tc>
          <w:tcPr>
            <w:tcW w:w="6926" w:type="dxa"/>
          </w:tcPr>
          <w:p w:rsidR="00F302D5" w:rsidRPr="004D5E5F" w:rsidRDefault="00F302D5" w:rsidP="00F302D5">
            <w:pPr>
              <w:rPr>
                <w:rFonts w:ascii="Arial" w:hAnsi="Arial" w:cs="Arial"/>
              </w:rPr>
            </w:pPr>
            <w:r w:rsidRPr="004D5E5F">
              <w:rPr>
                <w:rFonts w:ascii="Arial" w:hAnsi="Arial" w:cs="Arial"/>
              </w:rPr>
              <w:t>Procedimental / Operaciones fundamentales, Ecuaciones (Ítems 11-12-13)</w:t>
            </w:r>
          </w:p>
        </w:tc>
        <w:tc>
          <w:tcPr>
            <w:tcW w:w="587" w:type="dxa"/>
          </w:tcPr>
          <w:p w:rsidR="00F302D5" w:rsidRPr="002E3B00" w:rsidRDefault="00F302D5" w:rsidP="00F302D5">
            <w:pPr>
              <w:spacing w:line="360" w:lineRule="auto"/>
              <w:jc w:val="center"/>
              <w:rPr>
                <w:rFonts w:ascii="Arial" w:hAnsi="Arial" w:cs="Arial"/>
              </w:rPr>
            </w:pPr>
            <w:r>
              <w:rPr>
                <w:rFonts w:ascii="Arial" w:hAnsi="Arial" w:cs="Arial"/>
              </w:rPr>
              <w:t>68</w:t>
            </w:r>
          </w:p>
        </w:tc>
      </w:tr>
      <w:tr w:rsidR="00F302D5" w:rsidRPr="004D5E5F" w:rsidTr="00F302D5">
        <w:trPr>
          <w:trHeight w:hRule="exact" w:val="275"/>
        </w:trPr>
        <w:tc>
          <w:tcPr>
            <w:tcW w:w="1242" w:type="dxa"/>
          </w:tcPr>
          <w:p w:rsidR="00F302D5" w:rsidRPr="004D5E5F" w:rsidRDefault="00F302D5" w:rsidP="00F302D5">
            <w:pPr>
              <w:spacing w:line="360" w:lineRule="auto"/>
              <w:jc w:val="center"/>
              <w:rPr>
                <w:rFonts w:ascii="Arial" w:hAnsi="Arial" w:cs="Arial"/>
              </w:rPr>
            </w:pPr>
            <w:r w:rsidRPr="004D5E5F">
              <w:rPr>
                <w:rFonts w:ascii="Arial" w:hAnsi="Arial" w:cs="Arial"/>
              </w:rPr>
              <w:t>5</w:t>
            </w:r>
          </w:p>
        </w:tc>
        <w:tc>
          <w:tcPr>
            <w:tcW w:w="6926" w:type="dxa"/>
          </w:tcPr>
          <w:p w:rsidR="00F302D5" w:rsidRPr="004D5E5F" w:rsidRDefault="00F302D5" w:rsidP="00F302D5">
            <w:pPr>
              <w:spacing w:line="360" w:lineRule="auto"/>
              <w:rPr>
                <w:rFonts w:ascii="Arial" w:hAnsi="Arial" w:cs="Arial"/>
              </w:rPr>
            </w:pPr>
            <w:r w:rsidRPr="004D5E5F">
              <w:rPr>
                <w:rFonts w:ascii="Arial" w:hAnsi="Arial" w:cs="Arial"/>
              </w:rPr>
              <w:t>Resultados generales del primer cuestionario</w:t>
            </w:r>
          </w:p>
          <w:p w:rsidR="00F302D5" w:rsidRPr="004D5E5F" w:rsidRDefault="00F302D5" w:rsidP="00F302D5">
            <w:pPr>
              <w:spacing w:line="360" w:lineRule="auto"/>
              <w:rPr>
                <w:rFonts w:ascii="Arial" w:hAnsi="Arial" w:cs="Arial"/>
                <w:b/>
              </w:rPr>
            </w:pPr>
          </w:p>
        </w:tc>
        <w:tc>
          <w:tcPr>
            <w:tcW w:w="587" w:type="dxa"/>
          </w:tcPr>
          <w:p w:rsidR="00F302D5" w:rsidRPr="002E3B00" w:rsidRDefault="00F302D5" w:rsidP="00F302D5">
            <w:pPr>
              <w:spacing w:line="360" w:lineRule="auto"/>
              <w:jc w:val="center"/>
              <w:rPr>
                <w:rFonts w:ascii="Arial" w:hAnsi="Arial" w:cs="Arial"/>
              </w:rPr>
            </w:pPr>
            <w:r>
              <w:rPr>
                <w:rFonts w:ascii="Arial" w:hAnsi="Arial" w:cs="Arial"/>
              </w:rPr>
              <w:t>70</w:t>
            </w:r>
          </w:p>
        </w:tc>
      </w:tr>
      <w:tr w:rsidR="00F302D5" w:rsidRPr="004D5E5F" w:rsidTr="00F302D5">
        <w:trPr>
          <w:trHeight w:hRule="exact" w:val="269"/>
        </w:trPr>
        <w:tc>
          <w:tcPr>
            <w:tcW w:w="1242" w:type="dxa"/>
          </w:tcPr>
          <w:p w:rsidR="00F302D5" w:rsidRPr="004D5E5F" w:rsidRDefault="00F302D5" w:rsidP="00F302D5">
            <w:pPr>
              <w:spacing w:line="360" w:lineRule="auto"/>
              <w:jc w:val="center"/>
              <w:rPr>
                <w:rFonts w:ascii="Arial" w:hAnsi="Arial" w:cs="Arial"/>
              </w:rPr>
            </w:pPr>
            <w:r w:rsidRPr="004D5E5F">
              <w:rPr>
                <w:rFonts w:ascii="Arial" w:hAnsi="Arial" w:cs="Arial"/>
              </w:rPr>
              <w:t>6</w:t>
            </w:r>
          </w:p>
        </w:tc>
        <w:tc>
          <w:tcPr>
            <w:tcW w:w="6926" w:type="dxa"/>
          </w:tcPr>
          <w:p w:rsidR="00F302D5" w:rsidRPr="004D5E5F" w:rsidRDefault="00F302D5" w:rsidP="00F302D5">
            <w:pPr>
              <w:spacing w:line="360" w:lineRule="auto"/>
              <w:rPr>
                <w:rFonts w:ascii="Arial" w:hAnsi="Arial" w:cs="Arial"/>
                <w:b/>
              </w:rPr>
            </w:pPr>
            <w:r w:rsidRPr="004D5E5F">
              <w:rPr>
                <w:rFonts w:ascii="Arial" w:hAnsi="Arial" w:cs="Arial"/>
              </w:rPr>
              <w:t xml:space="preserve">Viabilidad </w:t>
            </w:r>
            <w:r>
              <w:rPr>
                <w:rFonts w:ascii="Arial" w:hAnsi="Arial" w:cs="Arial"/>
              </w:rPr>
              <w:t xml:space="preserve">/ </w:t>
            </w:r>
            <w:r w:rsidRPr="004D5E5F">
              <w:rPr>
                <w:rFonts w:ascii="Arial" w:hAnsi="Arial" w:cs="Arial"/>
              </w:rPr>
              <w:t>Interés (Ítems 14-15)</w:t>
            </w:r>
          </w:p>
        </w:tc>
        <w:tc>
          <w:tcPr>
            <w:tcW w:w="587" w:type="dxa"/>
          </w:tcPr>
          <w:p w:rsidR="00F302D5" w:rsidRPr="002E3B00" w:rsidRDefault="00F302D5" w:rsidP="00F302D5">
            <w:pPr>
              <w:spacing w:line="360" w:lineRule="auto"/>
              <w:jc w:val="center"/>
              <w:rPr>
                <w:rFonts w:ascii="Arial" w:hAnsi="Arial" w:cs="Arial"/>
              </w:rPr>
            </w:pPr>
            <w:r>
              <w:rPr>
                <w:rFonts w:ascii="Arial" w:hAnsi="Arial" w:cs="Arial"/>
              </w:rPr>
              <w:t>74</w:t>
            </w:r>
          </w:p>
        </w:tc>
      </w:tr>
      <w:tr w:rsidR="00F302D5" w:rsidRPr="004D5E5F" w:rsidTr="00F302D5">
        <w:trPr>
          <w:trHeight w:hRule="exact" w:val="600"/>
        </w:trPr>
        <w:tc>
          <w:tcPr>
            <w:tcW w:w="1242" w:type="dxa"/>
          </w:tcPr>
          <w:p w:rsidR="00F302D5" w:rsidRPr="004D5E5F" w:rsidRDefault="00F302D5" w:rsidP="00F302D5">
            <w:pPr>
              <w:spacing w:line="360" w:lineRule="auto"/>
              <w:jc w:val="center"/>
              <w:rPr>
                <w:rFonts w:ascii="Arial" w:hAnsi="Arial" w:cs="Arial"/>
              </w:rPr>
            </w:pPr>
            <w:r w:rsidRPr="004D5E5F">
              <w:rPr>
                <w:rFonts w:ascii="Arial" w:hAnsi="Arial" w:cs="Arial"/>
              </w:rPr>
              <w:t>7</w:t>
            </w:r>
          </w:p>
        </w:tc>
        <w:tc>
          <w:tcPr>
            <w:tcW w:w="6926" w:type="dxa"/>
          </w:tcPr>
          <w:p w:rsidR="00F302D5" w:rsidRPr="004D5E5F" w:rsidRDefault="00F302D5" w:rsidP="00F302D5">
            <w:pPr>
              <w:spacing w:after="0"/>
              <w:rPr>
                <w:rFonts w:ascii="Arial" w:hAnsi="Arial" w:cs="Arial"/>
              </w:rPr>
            </w:pPr>
            <w:r w:rsidRPr="004D5E5F">
              <w:rPr>
                <w:rFonts w:ascii="Arial" w:hAnsi="Arial" w:cs="Arial"/>
              </w:rPr>
              <w:t xml:space="preserve">Uso de las tic en la educación / Proceso de aprendizaje </w:t>
            </w:r>
          </w:p>
          <w:p w:rsidR="00F302D5" w:rsidRPr="004D5E5F" w:rsidRDefault="00F302D5" w:rsidP="00F302D5">
            <w:pPr>
              <w:spacing w:after="0"/>
              <w:rPr>
                <w:rFonts w:ascii="Arial" w:hAnsi="Arial" w:cs="Arial"/>
                <w:b/>
              </w:rPr>
            </w:pPr>
            <w:r w:rsidRPr="004D5E5F">
              <w:rPr>
                <w:rFonts w:ascii="Arial" w:hAnsi="Arial" w:cs="Arial"/>
              </w:rPr>
              <w:t>(Ítems 16-17-18)</w:t>
            </w:r>
          </w:p>
        </w:tc>
        <w:tc>
          <w:tcPr>
            <w:tcW w:w="587" w:type="dxa"/>
          </w:tcPr>
          <w:p w:rsidR="00F302D5" w:rsidRPr="002E3B00" w:rsidRDefault="00F302D5" w:rsidP="00F302D5">
            <w:pPr>
              <w:spacing w:line="360" w:lineRule="auto"/>
              <w:jc w:val="center"/>
              <w:rPr>
                <w:rFonts w:ascii="Arial" w:hAnsi="Arial" w:cs="Arial"/>
              </w:rPr>
            </w:pPr>
            <w:r w:rsidRPr="002E3B00">
              <w:rPr>
                <w:rFonts w:ascii="Arial" w:hAnsi="Arial" w:cs="Arial"/>
              </w:rPr>
              <w:t>7</w:t>
            </w:r>
            <w:r>
              <w:rPr>
                <w:rFonts w:ascii="Arial" w:hAnsi="Arial" w:cs="Arial"/>
              </w:rPr>
              <w:t>6</w:t>
            </w:r>
          </w:p>
        </w:tc>
      </w:tr>
      <w:tr w:rsidR="00F302D5" w:rsidRPr="004D5E5F" w:rsidTr="00F302D5">
        <w:trPr>
          <w:trHeight w:hRule="exact" w:val="566"/>
        </w:trPr>
        <w:tc>
          <w:tcPr>
            <w:tcW w:w="1242" w:type="dxa"/>
          </w:tcPr>
          <w:p w:rsidR="00F302D5" w:rsidRPr="004D5E5F" w:rsidRDefault="00F302D5" w:rsidP="00F302D5">
            <w:pPr>
              <w:spacing w:line="360" w:lineRule="auto"/>
              <w:jc w:val="center"/>
              <w:rPr>
                <w:rFonts w:ascii="Arial" w:hAnsi="Arial" w:cs="Arial"/>
              </w:rPr>
            </w:pPr>
            <w:r w:rsidRPr="004D5E5F">
              <w:rPr>
                <w:rFonts w:ascii="Arial" w:hAnsi="Arial" w:cs="Arial"/>
              </w:rPr>
              <w:t>8</w:t>
            </w:r>
          </w:p>
        </w:tc>
        <w:tc>
          <w:tcPr>
            <w:tcW w:w="6926" w:type="dxa"/>
          </w:tcPr>
          <w:p w:rsidR="00F302D5" w:rsidRPr="004D5E5F" w:rsidRDefault="00F302D5" w:rsidP="00F302D5">
            <w:pPr>
              <w:spacing w:after="0"/>
              <w:rPr>
                <w:rFonts w:ascii="Arial" w:hAnsi="Arial" w:cs="Arial"/>
              </w:rPr>
            </w:pPr>
            <w:r w:rsidRPr="004D5E5F">
              <w:rPr>
                <w:rFonts w:ascii="Arial" w:hAnsi="Arial" w:cs="Arial"/>
              </w:rPr>
              <w:t xml:space="preserve">Uso de las tic en educación / Desarrollo de actividades. </w:t>
            </w:r>
          </w:p>
          <w:p w:rsidR="00F302D5" w:rsidRPr="004D5E5F" w:rsidRDefault="00F302D5" w:rsidP="00F302D5">
            <w:pPr>
              <w:spacing w:after="0"/>
              <w:rPr>
                <w:rFonts w:ascii="Arial" w:hAnsi="Arial" w:cs="Arial"/>
                <w:b/>
              </w:rPr>
            </w:pPr>
            <w:r w:rsidRPr="004D5E5F">
              <w:rPr>
                <w:rFonts w:ascii="Arial" w:hAnsi="Arial" w:cs="Arial"/>
              </w:rPr>
              <w:t>(Ítems 19-20)</w:t>
            </w:r>
          </w:p>
        </w:tc>
        <w:tc>
          <w:tcPr>
            <w:tcW w:w="587" w:type="dxa"/>
          </w:tcPr>
          <w:p w:rsidR="00F302D5" w:rsidRPr="002E3B00" w:rsidRDefault="00F302D5" w:rsidP="00F302D5">
            <w:pPr>
              <w:spacing w:line="360" w:lineRule="auto"/>
              <w:jc w:val="center"/>
              <w:rPr>
                <w:rFonts w:ascii="Arial" w:hAnsi="Arial" w:cs="Arial"/>
              </w:rPr>
            </w:pPr>
            <w:r>
              <w:rPr>
                <w:rFonts w:ascii="Arial" w:hAnsi="Arial" w:cs="Arial"/>
              </w:rPr>
              <w:t>78</w:t>
            </w:r>
          </w:p>
        </w:tc>
      </w:tr>
      <w:tr w:rsidR="00F302D5" w:rsidRPr="004D5E5F" w:rsidTr="00F302D5">
        <w:trPr>
          <w:trHeight w:hRule="exact" w:val="326"/>
        </w:trPr>
        <w:tc>
          <w:tcPr>
            <w:tcW w:w="1242" w:type="dxa"/>
          </w:tcPr>
          <w:p w:rsidR="00F302D5" w:rsidRPr="004D5E5F" w:rsidRDefault="00F302D5" w:rsidP="00F302D5">
            <w:pPr>
              <w:spacing w:line="360" w:lineRule="auto"/>
              <w:jc w:val="center"/>
              <w:rPr>
                <w:rFonts w:ascii="Arial" w:hAnsi="Arial" w:cs="Arial"/>
              </w:rPr>
            </w:pPr>
            <w:r w:rsidRPr="004D5E5F">
              <w:rPr>
                <w:rFonts w:ascii="Arial" w:hAnsi="Arial" w:cs="Arial"/>
              </w:rPr>
              <w:t>9</w:t>
            </w:r>
          </w:p>
        </w:tc>
        <w:tc>
          <w:tcPr>
            <w:tcW w:w="6926" w:type="dxa"/>
          </w:tcPr>
          <w:p w:rsidR="00F302D5" w:rsidRPr="004D5E5F" w:rsidRDefault="00F302D5" w:rsidP="00F302D5">
            <w:pPr>
              <w:spacing w:line="360" w:lineRule="auto"/>
              <w:rPr>
                <w:rFonts w:ascii="Arial" w:hAnsi="Arial" w:cs="Arial"/>
              </w:rPr>
            </w:pPr>
            <w:r w:rsidRPr="004D5E5F">
              <w:rPr>
                <w:rFonts w:ascii="Arial" w:hAnsi="Arial" w:cs="Arial"/>
              </w:rPr>
              <w:t>Resultados generales  del segundo cuestionario</w:t>
            </w:r>
          </w:p>
          <w:p w:rsidR="00F302D5" w:rsidRPr="004D5E5F" w:rsidRDefault="00F302D5" w:rsidP="00F302D5">
            <w:pPr>
              <w:spacing w:line="360" w:lineRule="auto"/>
              <w:rPr>
                <w:rFonts w:ascii="Arial" w:hAnsi="Arial" w:cs="Arial"/>
                <w:b/>
              </w:rPr>
            </w:pPr>
          </w:p>
        </w:tc>
        <w:tc>
          <w:tcPr>
            <w:tcW w:w="587" w:type="dxa"/>
          </w:tcPr>
          <w:p w:rsidR="00F302D5" w:rsidRPr="002E3B00" w:rsidRDefault="00F302D5" w:rsidP="00F302D5">
            <w:pPr>
              <w:spacing w:line="360" w:lineRule="auto"/>
              <w:jc w:val="center"/>
              <w:rPr>
                <w:rFonts w:ascii="Arial" w:hAnsi="Arial" w:cs="Arial"/>
              </w:rPr>
            </w:pPr>
            <w:r>
              <w:rPr>
                <w:rFonts w:ascii="Arial" w:hAnsi="Arial" w:cs="Arial"/>
              </w:rPr>
              <w:t>80</w:t>
            </w:r>
          </w:p>
        </w:tc>
      </w:tr>
    </w:tbl>
    <w:p w:rsidR="00F302D5" w:rsidRPr="00044C47" w:rsidRDefault="00F302D5" w:rsidP="00F302D5">
      <w:pPr>
        <w:spacing w:after="0" w:line="360" w:lineRule="auto"/>
        <w:jc w:val="center"/>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Default="00F302D5" w:rsidP="00F302D5">
      <w:pPr>
        <w:spacing w:after="0" w:line="360" w:lineRule="auto"/>
        <w:rPr>
          <w:rFonts w:ascii="Arial" w:eastAsia="Times New Roman" w:hAnsi="Arial" w:cs="Arial"/>
          <w:b/>
          <w:sz w:val="24"/>
        </w:rPr>
      </w:pPr>
    </w:p>
    <w:p w:rsidR="00F302D5" w:rsidRPr="001F37A0" w:rsidRDefault="00F302D5" w:rsidP="00F75896">
      <w:pPr>
        <w:spacing w:after="0" w:line="240" w:lineRule="auto"/>
        <w:jc w:val="center"/>
        <w:rPr>
          <w:rFonts w:ascii="Arial" w:hAnsi="Arial" w:cs="Arial"/>
          <w:b/>
          <w:sz w:val="24"/>
          <w:szCs w:val="24"/>
        </w:rPr>
      </w:pPr>
      <w:r w:rsidRPr="001F37A0">
        <w:rPr>
          <w:rFonts w:ascii="Arial" w:hAnsi="Arial" w:cs="Arial"/>
          <w:b/>
          <w:noProof/>
          <w:color w:val="000000" w:themeColor="text1"/>
          <w:sz w:val="24"/>
          <w:szCs w:val="24"/>
          <w:lang w:eastAsia="es-VE"/>
        </w:rPr>
        <w:lastRenderedPageBreak/>
        <w:drawing>
          <wp:anchor distT="0" distB="0" distL="114300" distR="114300" simplePos="0" relativeHeight="251721728" behindDoc="1" locked="0" layoutInCell="1" allowOverlap="1">
            <wp:simplePos x="0" y="0"/>
            <wp:positionH relativeFrom="column">
              <wp:posOffset>4420870</wp:posOffset>
            </wp:positionH>
            <wp:positionV relativeFrom="paragraph">
              <wp:posOffset>-102235</wp:posOffset>
            </wp:positionV>
            <wp:extent cx="806450" cy="812800"/>
            <wp:effectExtent l="19050" t="0" r="0" b="0"/>
            <wp:wrapNone/>
            <wp:docPr id="37" name="Imagen 4"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Postgrado FACE"/>
                    <pic:cNvPicPr>
                      <a:picLocks noChangeAspect="1" noChangeArrowheads="1"/>
                    </pic:cNvPicPr>
                  </pic:nvPicPr>
                  <pic:blipFill>
                    <a:blip r:embed="rId9" r:link="rId10" cstate="print"/>
                    <a:srcRect/>
                    <a:stretch>
                      <a:fillRect/>
                    </a:stretch>
                  </pic:blipFill>
                  <pic:spPr bwMode="auto">
                    <a:xfrm>
                      <a:off x="0" y="0"/>
                      <a:ext cx="806450" cy="812800"/>
                    </a:xfrm>
                    <a:prstGeom prst="rect">
                      <a:avLst/>
                    </a:prstGeom>
                    <a:noFill/>
                    <a:ln w="9525">
                      <a:noFill/>
                      <a:miter lim="800000"/>
                      <a:headEnd/>
                      <a:tailEnd/>
                    </a:ln>
                  </pic:spPr>
                </pic:pic>
              </a:graphicData>
            </a:graphic>
          </wp:anchor>
        </w:drawing>
      </w:r>
      <w:r w:rsidRPr="001F37A0">
        <w:rPr>
          <w:rFonts w:ascii="Arial" w:hAnsi="Arial" w:cs="Arial"/>
          <w:b/>
          <w:noProof/>
          <w:color w:val="000000" w:themeColor="text1"/>
          <w:sz w:val="24"/>
          <w:szCs w:val="24"/>
          <w:lang w:eastAsia="es-VE"/>
        </w:rPr>
        <w:drawing>
          <wp:anchor distT="0" distB="0" distL="114300" distR="114300" simplePos="0" relativeHeight="251720704" behindDoc="1" locked="0" layoutInCell="1" allowOverlap="1">
            <wp:simplePos x="0" y="0"/>
            <wp:positionH relativeFrom="column">
              <wp:posOffset>-116205</wp:posOffset>
            </wp:positionH>
            <wp:positionV relativeFrom="paragraph">
              <wp:posOffset>-99060</wp:posOffset>
            </wp:positionV>
            <wp:extent cx="638175" cy="847725"/>
            <wp:effectExtent l="19050" t="0" r="9525" b="0"/>
            <wp:wrapNone/>
            <wp:docPr id="40" name="Imagen 1" descr="http://www.faces.uc.edu.ve/introeco/escudo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faces.uc.edu.ve/introeco/escudouc.gif"/>
                    <pic:cNvPicPr>
                      <a:picLocks noChangeAspect="1" noChangeArrowheads="1"/>
                    </pic:cNvPicPr>
                  </pic:nvPicPr>
                  <pic:blipFill>
                    <a:blip r:embed="rId7" r:link="rId8" cstate="print"/>
                    <a:srcRect/>
                    <a:stretch>
                      <a:fillRect/>
                    </a:stretch>
                  </pic:blipFill>
                  <pic:spPr bwMode="auto">
                    <a:xfrm>
                      <a:off x="0" y="0"/>
                      <a:ext cx="638175" cy="847725"/>
                    </a:xfrm>
                    <a:prstGeom prst="rect">
                      <a:avLst/>
                    </a:prstGeom>
                    <a:noFill/>
                    <a:ln w="9525">
                      <a:noFill/>
                      <a:miter lim="800000"/>
                      <a:headEnd/>
                      <a:tailEnd/>
                    </a:ln>
                  </pic:spPr>
                </pic:pic>
              </a:graphicData>
            </a:graphic>
          </wp:anchor>
        </w:drawing>
      </w:r>
      <w:r w:rsidRPr="001F37A0">
        <w:rPr>
          <w:rFonts w:ascii="Arial" w:hAnsi="Arial" w:cs="Arial"/>
          <w:b/>
          <w:sz w:val="24"/>
          <w:szCs w:val="24"/>
        </w:rPr>
        <w:t xml:space="preserve">UNIVERSIDAD DE CARABOBO </w:t>
      </w:r>
    </w:p>
    <w:p w:rsidR="00F302D5" w:rsidRPr="001F37A0" w:rsidRDefault="00F302D5" w:rsidP="00F75896">
      <w:pPr>
        <w:spacing w:after="0" w:line="240" w:lineRule="auto"/>
        <w:jc w:val="center"/>
        <w:rPr>
          <w:rFonts w:ascii="Arial" w:hAnsi="Arial" w:cs="Arial"/>
          <w:b/>
          <w:sz w:val="24"/>
          <w:szCs w:val="24"/>
        </w:rPr>
      </w:pPr>
      <w:r w:rsidRPr="001F37A0">
        <w:rPr>
          <w:rFonts w:ascii="Arial" w:hAnsi="Arial" w:cs="Arial"/>
          <w:b/>
          <w:sz w:val="24"/>
          <w:szCs w:val="24"/>
        </w:rPr>
        <w:t>DIRECCIÓN DE POSTGRADO</w:t>
      </w:r>
    </w:p>
    <w:p w:rsidR="00F302D5" w:rsidRPr="001F37A0" w:rsidRDefault="00F302D5" w:rsidP="00F75896">
      <w:pPr>
        <w:spacing w:after="0" w:line="240" w:lineRule="auto"/>
        <w:jc w:val="center"/>
        <w:rPr>
          <w:rFonts w:ascii="Arial" w:hAnsi="Arial" w:cs="Arial"/>
          <w:b/>
          <w:sz w:val="24"/>
          <w:szCs w:val="24"/>
        </w:rPr>
      </w:pPr>
      <w:r w:rsidRPr="001F37A0">
        <w:rPr>
          <w:rFonts w:ascii="Arial" w:hAnsi="Arial" w:cs="Arial"/>
          <w:b/>
          <w:sz w:val="24"/>
          <w:szCs w:val="24"/>
        </w:rPr>
        <w:t xml:space="preserve">FACULTAD DE CIENCIAS DE LA EDUCACIÓN </w:t>
      </w:r>
    </w:p>
    <w:p w:rsidR="00184199" w:rsidRDefault="00F302D5" w:rsidP="00184199">
      <w:pPr>
        <w:spacing w:line="240" w:lineRule="auto"/>
        <w:jc w:val="center"/>
        <w:rPr>
          <w:rFonts w:ascii="Arial" w:hAnsi="Arial" w:cs="Arial"/>
          <w:b/>
          <w:sz w:val="24"/>
          <w:szCs w:val="24"/>
        </w:rPr>
      </w:pPr>
      <w:r w:rsidRPr="001F37A0">
        <w:rPr>
          <w:rFonts w:ascii="Arial" w:hAnsi="Arial" w:cs="Arial"/>
          <w:b/>
          <w:sz w:val="24"/>
          <w:szCs w:val="24"/>
        </w:rPr>
        <w:t xml:space="preserve">MAESTRÍA EN EDUCACIÓN MATEMÁTICA </w:t>
      </w:r>
    </w:p>
    <w:p w:rsidR="00F302D5" w:rsidRPr="00184199" w:rsidRDefault="00F302D5" w:rsidP="00184199">
      <w:pPr>
        <w:spacing w:line="240" w:lineRule="auto"/>
        <w:jc w:val="center"/>
        <w:rPr>
          <w:rFonts w:ascii="Arial" w:hAnsi="Arial" w:cs="Arial"/>
          <w:b/>
          <w:sz w:val="24"/>
          <w:szCs w:val="24"/>
        </w:rPr>
      </w:pPr>
      <w:r w:rsidRPr="00BC2CD3">
        <w:rPr>
          <w:rFonts w:ascii="Arial" w:hAnsi="Arial" w:cs="Arial"/>
          <w:b/>
          <w:caps/>
          <w:sz w:val="24"/>
          <w:szCs w:val="24"/>
          <w:lang w:val="es-ES_tradnl"/>
        </w:rPr>
        <w:t>Diseño de un Material Educativo Computarizado para el aprend</w:t>
      </w:r>
      <w:r>
        <w:rPr>
          <w:rFonts w:ascii="Arial" w:hAnsi="Arial" w:cs="Arial"/>
          <w:b/>
          <w:caps/>
          <w:sz w:val="24"/>
          <w:szCs w:val="24"/>
          <w:lang w:val="es-ES_tradnl"/>
        </w:rPr>
        <w:t xml:space="preserve">izaje  de los Números Complejos en los estudiantes de quinto </w:t>
      </w:r>
      <w:r w:rsidRPr="00BC2CD3">
        <w:rPr>
          <w:rFonts w:ascii="Arial" w:eastAsiaTheme="minorEastAsia" w:hAnsi="Arial" w:cs="Arial"/>
          <w:b/>
          <w:caps/>
          <w:sz w:val="24"/>
          <w:szCs w:val="24"/>
          <w:lang w:val="es-ES_tradnl"/>
        </w:rPr>
        <w:t>año de la E</w:t>
      </w:r>
      <w:r>
        <w:rPr>
          <w:rFonts w:ascii="Arial" w:eastAsiaTheme="minorEastAsia" w:hAnsi="Arial" w:cs="Arial"/>
          <w:b/>
          <w:caps/>
          <w:sz w:val="24"/>
          <w:szCs w:val="24"/>
          <w:lang w:val="es-ES_tradnl"/>
        </w:rPr>
        <w:t>.</w:t>
      </w:r>
      <w:r w:rsidRPr="00BC2CD3">
        <w:rPr>
          <w:rFonts w:ascii="Arial" w:eastAsiaTheme="minorEastAsia" w:hAnsi="Arial" w:cs="Arial"/>
          <w:b/>
          <w:caps/>
          <w:sz w:val="24"/>
          <w:szCs w:val="24"/>
          <w:lang w:val="es-ES_tradnl"/>
        </w:rPr>
        <w:t>T</w:t>
      </w:r>
      <w:r>
        <w:rPr>
          <w:rFonts w:ascii="Arial" w:eastAsiaTheme="minorEastAsia" w:hAnsi="Arial" w:cs="Arial"/>
          <w:b/>
          <w:caps/>
          <w:sz w:val="24"/>
          <w:szCs w:val="24"/>
          <w:lang w:val="es-ES_tradnl"/>
        </w:rPr>
        <w:t>.</w:t>
      </w:r>
      <w:r w:rsidRPr="00BC2CD3">
        <w:rPr>
          <w:rFonts w:ascii="Arial" w:eastAsiaTheme="minorEastAsia" w:hAnsi="Arial" w:cs="Arial"/>
          <w:b/>
          <w:caps/>
          <w:sz w:val="24"/>
          <w:szCs w:val="24"/>
          <w:lang w:val="es-ES_tradnl"/>
        </w:rPr>
        <w:t>N Enrique Delgado Palacios</w:t>
      </w:r>
    </w:p>
    <w:p w:rsidR="00F302D5" w:rsidRPr="00BC2CD3" w:rsidRDefault="00F302D5" w:rsidP="00F302D5">
      <w:pPr>
        <w:tabs>
          <w:tab w:val="left" w:pos="743"/>
          <w:tab w:val="left" w:pos="885"/>
        </w:tabs>
        <w:spacing w:after="0" w:line="240" w:lineRule="auto"/>
        <w:ind w:right="-596"/>
        <w:jc w:val="center"/>
        <w:rPr>
          <w:rFonts w:ascii="Arial" w:eastAsiaTheme="minorEastAsia" w:hAnsi="Arial" w:cs="Arial"/>
          <w:b/>
          <w:caps/>
          <w:sz w:val="24"/>
          <w:szCs w:val="24"/>
          <w:lang w:val="es-ES_tradnl"/>
        </w:rPr>
      </w:pPr>
    </w:p>
    <w:p w:rsidR="00F302D5" w:rsidRPr="007A3334" w:rsidRDefault="00F302D5" w:rsidP="00F302D5">
      <w:pPr>
        <w:pStyle w:val="Default"/>
        <w:jc w:val="center"/>
      </w:pPr>
      <w:r>
        <w:t xml:space="preserve"> </w:t>
      </w:r>
      <w:r w:rsidRPr="00717C9A">
        <w:t xml:space="preserve">                                              </w:t>
      </w:r>
      <w:r>
        <w:t xml:space="preserve">                              </w:t>
      </w:r>
      <w:r w:rsidRPr="00CE1A62">
        <w:rPr>
          <w:b/>
        </w:rPr>
        <w:t>Autor:</w:t>
      </w:r>
      <w:r>
        <w:t xml:space="preserve"> Juan Carlos Figueroa</w:t>
      </w:r>
    </w:p>
    <w:p w:rsidR="00F302D5" w:rsidRPr="007A3334" w:rsidRDefault="00F302D5" w:rsidP="00F302D5">
      <w:pPr>
        <w:pStyle w:val="Default"/>
        <w:jc w:val="center"/>
      </w:pPr>
      <w:r>
        <w:t xml:space="preserve">                                                                        </w:t>
      </w:r>
      <w:r w:rsidRPr="00CE1A62">
        <w:rPr>
          <w:b/>
        </w:rPr>
        <w:t>Tutora:</w:t>
      </w:r>
      <w:r>
        <w:t xml:space="preserve"> Dra. Rosa Amaya</w:t>
      </w:r>
    </w:p>
    <w:p w:rsidR="00F302D5" w:rsidRPr="007A3334" w:rsidRDefault="00F302D5" w:rsidP="00F302D5">
      <w:pPr>
        <w:pStyle w:val="Default"/>
        <w:jc w:val="center"/>
      </w:pPr>
      <w:r>
        <w:t xml:space="preserve">                                                                      </w:t>
      </w:r>
      <w:r w:rsidRPr="00CE1A62">
        <w:rPr>
          <w:b/>
        </w:rPr>
        <w:t>Fecha:</w:t>
      </w:r>
      <w:r>
        <w:t xml:space="preserve"> Febrero, 2017</w:t>
      </w:r>
    </w:p>
    <w:p w:rsidR="00F302D5" w:rsidRPr="00D459F3" w:rsidRDefault="00F302D5" w:rsidP="00F75896">
      <w:pPr>
        <w:spacing w:after="0" w:line="360" w:lineRule="auto"/>
        <w:jc w:val="center"/>
        <w:rPr>
          <w:rFonts w:ascii="Arial" w:hAnsi="Arial" w:cs="Arial"/>
          <w:b/>
          <w:sz w:val="24"/>
          <w:szCs w:val="24"/>
        </w:rPr>
      </w:pPr>
      <w:r w:rsidRPr="00D459F3">
        <w:rPr>
          <w:rFonts w:ascii="Arial" w:hAnsi="Arial" w:cs="Arial"/>
          <w:b/>
          <w:sz w:val="24"/>
          <w:szCs w:val="24"/>
        </w:rPr>
        <w:t>RESUMEN</w:t>
      </w:r>
    </w:p>
    <w:p w:rsidR="00F302D5" w:rsidRDefault="00F302D5" w:rsidP="00F302D5">
      <w:pPr>
        <w:autoSpaceDE w:val="0"/>
        <w:autoSpaceDN w:val="0"/>
        <w:adjustRightInd w:val="0"/>
        <w:spacing w:after="0" w:line="240" w:lineRule="auto"/>
        <w:jc w:val="both"/>
        <w:rPr>
          <w:rFonts w:ascii="Arial" w:hAnsi="Arial" w:cs="Arial"/>
        </w:rPr>
      </w:pPr>
      <w:r>
        <w:rPr>
          <w:rFonts w:ascii="Arial" w:eastAsia="Times New Roman" w:hAnsi="Arial" w:cs="Arial"/>
          <w:sz w:val="24"/>
          <w:szCs w:val="24"/>
          <w:lang w:eastAsia="es-VE"/>
        </w:rPr>
        <w:t xml:space="preserve">     </w:t>
      </w:r>
      <w:r w:rsidRPr="00F75896">
        <w:rPr>
          <w:rFonts w:ascii="Arial" w:eastAsia="Times New Roman" w:hAnsi="Arial" w:cs="Arial"/>
          <w:lang w:eastAsia="es-VE"/>
        </w:rPr>
        <w:t xml:space="preserve">El diseño de Materiales Educativos involucra el entendimiento de muchos aspectos con el fin de poder desarrollar herramientas que soporten efectivamente el proceso de enseñanza-aprendizaje dentro de un salón de clases. El uso de nuevas tecnologías en el recinto de clase abre extraordinarias posibilidades de realización de nuevos modelos pedagógicos tendientes a mejorar el proceso de instrucción. </w:t>
      </w:r>
      <w:r w:rsidRPr="00F75896">
        <w:rPr>
          <w:rFonts w:ascii="Arial" w:hAnsi="Arial" w:cs="Arial"/>
        </w:rPr>
        <w:t xml:space="preserve">El propósito del estudio es el diseño de un material educativo computarizado (MEC) con miras al fortalecimiento de los procesos algebraicos de los números complejos en los estudiantes de quinto año en sus diferentes especialidades de la Escuela Técnica Nacional Enrique Delgado Palacios de Guácara. Metodológicamente la </w:t>
      </w:r>
      <w:hyperlink r:id="rId14" w:history="1">
        <w:r w:rsidRPr="00F75896">
          <w:rPr>
            <w:rStyle w:val="Hipervnculo"/>
            <w:rFonts w:ascii="Arial" w:hAnsi="Arial" w:cs="Arial"/>
            <w:color w:val="auto"/>
            <w:u w:val="none"/>
          </w:rPr>
          <w:t>investigación</w:t>
        </w:r>
      </w:hyperlink>
      <w:r w:rsidRPr="00F75896">
        <w:rPr>
          <w:rFonts w:ascii="Arial" w:hAnsi="Arial" w:cs="Arial"/>
        </w:rPr>
        <w:t xml:space="preserve"> se ubica en una investigación de campo no experimental de tipo  descriptivo, con modalidad de </w:t>
      </w:r>
      <w:hyperlink r:id="rId15" w:history="1">
        <w:r w:rsidRPr="00F75896">
          <w:rPr>
            <w:rStyle w:val="Hipervnculo"/>
            <w:rFonts w:ascii="Arial" w:hAnsi="Arial" w:cs="Arial"/>
            <w:color w:val="auto"/>
            <w:u w:val="none"/>
          </w:rPr>
          <w:t>proyecto</w:t>
        </w:r>
      </w:hyperlink>
      <w:r w:rsidRPr="00F75896">
        <w:rPr>
          <w:rFonts w:ascii="Arial" w:hAnsi="Arial" w:cs="Arial"/>
        </w:rPr>
        <w:t xml:space="preserve"> factible y se sustentó con la </w:t>
      </w:r>
      <w:r w:rsidRPr="00F75896">
        <w:rPr>
          <w:rFonts w:ascii="Arial" w:hAnsi="Arial" w:cs="Arial"/>
          <w:bCs/>
        </w:rPr>
        <w:t>Teoría del Aprendizaje de Robert Gagné</w:t>
      </w:r>
      <w:r w:rsidRPr="00F75896">
        <w:rPr>
          <w:rFonts w:ascii="Arial" w:hAnsi="Arial" w:cs="Arial"/>
        </w:rPr>
        <w:t xml:space="preserve">, la técnica para la recolección de datos se utilizó un cuestionario de 20 Ítems con varias opciones de respuestas que fue aplicada a 28 estudiantes que conforma la muestra de una población 78 escolares. La validez fue realizada por expertos y su confiabilidad se utilizó el coeficiente de confiabilidad de </w:t>
      </w:r>
      <w:proofErr w:type="spellStart"/>
      <w:r w:rsidRPr="00F75896">
        <w:rPr>
          <w:rFonts w:ascii="Arial" w:hAnsi="Arial" w:cs="Arial"/>
        </w:rPr>
        <w:t>Kuder</w:t>
      </w:r>
      <w:proofErr w:type="spellEnd"/>
      <w:r w:rsidRPr="00F75896">
        <w:rPr>
          <w:rFonts w:ascii="Arial" w:hAnsi="Arial" w:cs="Arial"/>
        </w:rPr>
        <w:t xml:space="preserve"> Richardson (KR20) y</w:t>
      </w:r>
      <w:r w:rsidRPr="00F75896">
        <w:rPr>
          <w:rFonts w:ascii="Arial" w:hAnsi="Arial" w:cs="Arial"/>
          <w:i/>
          <w:iCs/>
        </w:rPr>
        <w:t xml:space="preserve"> </w:t>
      </w:r>
      <w:r w:rsidRPr="00F75896">
        <w:rPr>
          <w:rFonts w:ascii="Arial" w:hAnsi="Arial" w:cs="Arial"/>
          <w:iCs/>
        </w:rPr>
        <w:t xml:space="preserve">Alfa de </w:t>
      </w:r>
      <w:proofErr w:type="spellStart"/>
      <w:r w:rsidRPr="00F75896">
        <w:rPr>
          <w:rFonts w:ascii="Arial" w:hAnsi="Arial" w:cs="Arial"/>
          <w:iCs/>
        </w:rPr>
        <w:t>Cronbach</w:t>
      </w:r>
      <w:proofErr w:type="spellEnd"/>
      <w:r w:rsidRPr="00F75896">
        <w:rPr>
          <w:rFonts w:ascii="Arial" w:hAnsi="Arial" w:cs="Arial"/>
        </w:rPr>
        <w:t>. Este trabajo estuvo dividido en tres fases. En la Fase I se refiere al diagnóstico del conocimiento que poseen los estudiantes del contenido de los números complejos, la fase II se determinó la factibilidad del material educativo computarizado y la fase III es el diseño material educativo computarizado para el aprendizaje de los números complejos. Se recomienda por lo tanto para investigaciones futuras la evaluación de MEC de números complejos como herramienta instruccional y el estudio de su aplicación. En conclusión, existe carencia en la capacitación docente en cuanto a la utilización de las TIC como un elemento clave para lograr la reforma educativa de la que promueve el Ministerio del Poder Popular para la Educación y el Ministerio de Ciencias y Tecnología.</w:t>
      </w:r>
    </w:p>
    <w:p w:rsidR="00C16C8F" w:rsidRPr="00F75896" w:rsidRDefault="00C16C8F" w:rsidP="00F302D5">
      <w:pPr>
        <w:autoSpaceDE w:val="0"/>
        <w:autoSpaceDN w:val="0"/>
        <w:adjustRightInd w:val="0"/>
        <w:spacing w:after="0" w:line="240" w:lineRule="auto"/>
        <w:jc w:val="both"/>
        <w:rPr>
          <w:rFonts w:ascii="Arial" w:hAnsi="Arial" w:cs="Arial"/>
        </w:rPr>
      </w:pPr>
    </w:p>
    <w:p w:rsidR="00F302D5" w:rsidRPr="00F75896" w:rsidRDefault="00F302D5" w:rsidP="00EC4856">
      <w:pPr>
        <w:tabs>
          <w:tab w:val="left" w:pos="2103"/>
        </w:tabs>
        <w:spacing w:after="0" w:line="240" w:lineRule="auto"/>
        <w:jc w:val="both"/>
        <w:rPr>
          <w:rFonts w:ascii="Arial" w:hAnsi="Arial" w:cs="Arial"/>
        </w:rPr>
      </w:pPr>
      <w:r w:rsidRPr="00F75896">
        <w:rPr>
          <w:rFonts w:ascii="Arial" w:hAnsi="Arial" w:cs="Arial"/>
          <w:b/>
          <w:bCs/>
        </w:rPr>
        <w:t xml:space="preserve">Palabras Clave: </w:t>
      </w:r>
      <w:r w:rsidRPr="00F75896">
        <w:rPr>
          <w:rFonts w:ascii="Arial" w:hAnsi="Arial" w:cs="Arial"/>
        </w:rPr>
        <w:t>Material Educativo Computarizado, Aprendizaje, Números complejos.</w:t>
      </w:r>
    </w:p>
    <w:p w:rsidR="00F302D5" w:rsidRPr="004E45E5" w:rsidRDefault="00F302D5" w:rsidP="004E45E5">
      <w:pPr>
        <w:jc w:val="both"/>
        <w:rPr>
          <w:rFonts w:ascii="Arial" w:hAnsi="Arial" w:cs="Arial"/>
        </w:rPr>
      </w:pPr>
      <w:r w:rsidRPr="004E45E5">
        <w:rPr>
          <w:rFonts w:ascii="Arial" w:hAnsi="Arial" w:cs="Arial"/>
          <w:b/>
          <w:bCs/>
        </w:rPr>
        <w:t>Línea de Investigación:</w:t>
      </w:r>
      <w:r w:rsidRPr="004E45E5">
        <w:rPr>
          <w:rFonts w:ascii="Arial" w:hAnsi="Arial" w:cs="Arial"/>
        </w:rPr>
        <w:t xml:space="preserve"> Tecnología de información y comunicación (TIC) en la educación matemática. </w:t>
      </w:r>
    </w:p>
    <w:p w:rsidR="00F302D5" w:rsidRPr="00405589" w:rsidRDefault="00F302D5" w:rsidP="00AC2730">
      <w:pPr>
        <w:spacing w:after="0" w:line="240" w:lineRule="auto"/>
        <w:jc w:val="center"/>
        <w:rPr>
          <w:rFonts w:ascii="Arial" w:eastAsia="Calibri" w:hAnsi="Arial" w:cs="Arial"/>
          <w:b/>
          <w:sz w:val="24"/>
          <w:szCs w:val="24"/>
        </w:rPr>
      </w:pPr>
      <w:r w:rsidRPr="00405589">
        <w:rPr>
          <w:rFonts w:ascii="Arial" w:eastAsia="Calibri" w:hAnsi="Arial" w:cs="Arial"/>
          <w:b/>
          <w:noProof/>
          <w:color w:val="000000"/>
          <w:sz w:val="24"/>
          <w:szCs w:val="24"/>
          <w:lang w:eastAsia="es-VE"/>
        </w:rPr>
        <w:lastRenderedPageBreak/>
        <w:drawing>
          <wp:anchor distT="0" distB="0" distL="114300" distR="114300" simplePos="0" relativeHeight="251724800" behindDoc="1" locked="0" layoutInCell="1" allowOverlap="1">
            <wp:simplePos x="0" y="0"/>
            <wp:positionH relativeFrom="column">
              <wp:posOffset>4420870</wp:posOffset>
            </wp:positionH>
            <wp:positionV relativeFrom="paragraph">
              <wp:posOffset>-102235</wp:posOffset>
            </wp:positionV>
            <wp:extent cx="806450" cy="812800"/>
            <wp:effectExtent l="19050" t="0" r="0" b="0"/>
            <wp:wrapNone/>
            <wp:docPr id="42" name="Imagen 4"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Postgrado FACE"/>
                    <pic:cNvPicPr>
                      <a:picLocks noChangeAspect="1" noChangeArrowheads="1"/>
                    </pic:cNvPicPr>
                  </pic:nvPicPr>
                  <pic:blipFill>
                    <a:blip r:embed="rId9" r:link="rId10" cstate="print"/>
                    <a:srcRect/>
                    <a:stretch>
                      <a:fillRect/>
                    </a:stretch>
                  </pic:blipFill>
                  <pic:spPr bwMode="auto">
                    <a:xfrm>
                      <a:off x="0" y="0"/>
                      <a:ext cx="806450" cy="812800"/>
                    </a:xfrm>
                    <a:prstGeom prst="rect">
                      <a:avLst/>
                    </a:prstGeom>
                    <a:noFill/>
                    <a:ln w="9525">
                      <a:noFill/>
                      <a:miter lim="800000"/>
                      <a:headEnd/>
                      <a:tailEnd/>
                    </a:ln>
                  </pic:spPr>
                </pic:pic>
              </a:graphicData>
            </a:graphic>
          </wp:anchor>
        </w:drawing>
      </w:r>
      <w:r w:rsidRPr="00405589">
        <w:rPr>
          <w:rFonts w:ascii="Arial" w:eastAsia="Calibri" w:hAnsi="Arial" w:cs="Arial"/>
          <w:b/>
          <w:noProof/>
          <w:color w:val="000000"/>
          <w:sz w:val="24"/>
          <w:szCs w:val="24"/>
          <w:lang w:eastAsia="es-VE"/>
        </w:rPr>
        <w:drawing>
          <wp:anchor distT="0" distB="0" distL="114300" distR="114300" simplePos="0" relativeHeight="251723776" behindDoc="1" locked="0" layoutInCell="1" allowOverlap="1">
            <wp:simplePos x="0" y="0"/>
            <wp:positionH relativeFrom="column">
              <wp:posOffset>-116205</wp:posOffset>
            </wp:positionH>
            <wp:positionV relativeFrom="paragraph">
              <wp:posOffset>-99060</wp:posOffset>
            </wp:positionV>
            <wp:extent cx="638175" cy="847725"/>
            <wp:effectExtent l="19050" t="0" r="9525" b="0"/>
            <wp:wrapNone/>
            <wp:docPr id="45" name="Imagen 1" descr="http://www.faces.uc.edu.ve/introeco/escudo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faces.uc.edu.ve/introeco/escudouc.gif"/>
                    <pic:cNvPicPr>
                      <a:picLocks noChangeAspect="1" noChangeArrowheads="1"/>
                    </pic:cNvPicPr>
                  </pic:nvPicPr>
                  <pic:blipFill>
                    <a:blip r:embed="rId7" r:link="rId8" cstate="print"/>
                    <a:srcRect/>
                    <a:stretch>
                      <a:fillRect/>
                    </a:stretch>
                  </pic:blipFill>
                  <pic:spPr bwMode="auto">
                    <a:xfrm>
                      <a:off x="0" y="0"/>
                      <a:ext cx="638175" cy="847725"/>
                    </a:xfrm>
                    <a:prstGeom prst="rect">
                      <a:avLst/>
                    </a:prstGeom>
                    <a:noFill/>
                    <a:ln w="9525">
                      <a:noFill/>
                      <a:miter lim="800000"/>
                      <a:headEnd/>
                      <a:tailEnd/>
                    </a:ln>
                  </pic:spPr>
                </pic:pic>
              </a:graphicData>
            </a:graphic>
          </wp:anchor>
        </w:drawing>
      </w:r>
      <w:r w:rsidRPr="00405589">
        <w:rPr>
          <w:rFonts w:ascii="Arial" w:eastAsia="Calibri" w:hAnsi="Arial" w:cs="Arial"/>
          <w:b/>
          <w:noProof/>
          <w:sz w:val="24"/>
          <w:szCs w:val="24"/>
          <w:lang w:eastAsia="es-VE"/>
        </w:rPr>
        <w:drawing>
          <wp:anchor distT="0" distB="0" distL="114300" distR="114300" simplePos="0" relativeHeight="251722752" behindDoc="1" locked="0" layoutInCell="1" allowOverlap="1">
            <wp:simplePos x="0" y="0"/>
            <wp:positionH relativeFrom="column">
              <wp:posOffset>7178675</wp:posOffset>
            </wp:positionH>
            <wp:positionV relativeFrom="paragraph">
              <wp:posOffset>36195</wp:posOffset>
            </wp:positionV>
            <wp:extent cx="1012190" cy="956945"/>
            <wp:effectExtent l="19050" t="0" r="0" b="0"/>
            <wp:wrapNone/>
            <wp:docPr id="46" name="Imagen 106"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Logo de Postgrado FACE"/>
                    <pic:cNvPicPr>
                      <a:picLocks noChangeAspect="1" noChangeArrowheads="1"/>
                    </pic:cNvPicPr>
                  </pic:nvPicPr>
                  <pic:blipFill>
                    <a:blip r:embed="rId9" r:link="rId10" cstate="print">
                      <a:grayscl/>
                    </a:blip>
                    <a:srcRect/>
                    <a:stretch>
                      <a:fillRect/>
                    </a:stretch>
                  </pic:blipFill>
                  <pic:spPr bwMode="auto">
                    <a:xfrm>
                      <a:off x="0" y="0"/>
                      <a:ext cx="1012190" cy="956945"/>
                    </a:xfrm>
                    <a:prstGeom prst="rect">
                      <a:avLst/>
                    </a:prstGeom>
                    <a:noFill/>
                    <a:ln w="9525">
                      <a:noFill/>
                      <a:miter lim="800000"/>
                      <a:headEnd/>
                      <a:tailEnd/>
                    </a:ln>
                  </pic:spPr>
                </pic:pic>
              </a:graphicData>
            </a:graphic>
          </wp:anchor>
        </w:drawing>
      </w:r>
      <w:r w:rsidRPr="00405589">
        <w:rPr>
          <w:rFonts w:ascii="Arial" w:eastAsia="Calibri" w:hAnsi="Arial" w:cs="Arial"/>
          <w:b/>
          <w:sz w:val="24"/>
          <w:szCs w:val="24"/>
        </w:rPr>
        <w:t xml:space="preserve">UNIVERSIDAD DE CARABOBO </w:t>
      </w:r>
    </w:p>
    <w:p w:rsidR="00F302D5" w:rsidRPr="00405589" w:rsidRDefault="00F302D5" w:rsidP="00AC2730">
      <w:pPr>
        <w:spacing w:after="0" w:line="240" w:lineRule="auto"/>
        <w:jc w:val="center"/>
        <w:rPr>
          <w:rFonts w:ascii="Arial" w:eastAsia="Calibri" w:hAnsi="Arial" w:cs="Arial"/>
          <w:b/>
          <w:sz w:val="24"/>
          <w:szCs w:val="24"/>
        </w:rPr>
      </w:pPr>
      <w:r w:rsidRPr="00405589">
        <w:rPr>
          <w:rFonts w:ascii="Arial" w:eastAsia="Calibri" w:hAnsi="Arial" w:cs="Arial"/>
          <w:b/>
          <w:sz w:val="24"/>
          <w:szCs w:val="24"/>
        </w:rPr>
        <w:t>DIRECCIÓN DE POSTGRADO</w:t>
      </w:r>
    </w:p>
    <w:p w:rsidR="00F302D5" w:rsidRPr="00405589" w:rsidRDefault="00F302D5" w:rsidP="00AC2730">
      <w:pPr>
        <w:spacing w:after="0" w:line="240" w:lineRule="auto"/>
        <w:jc w:val="center"/>
        <w:rPr>
          <w:rFonts w:ascii="Arial" w:eastAsia="Calibri" w:hAnsi="Arial" w:cs="Arial"/>
          <w:b/>
          <w:sz w:val="24"/>
          <w:szCs w:val="24"/>
        </w:rPr>
      </w:pPr>
      <w:r w:rsidRPr="00405589">
        <w:rPr>
          <w:rFonts w:ascii="Arial" w:eastAsia="Calibri" w:hAnsi="Arial" w:cs="Arial"/>
          <w:b/>
          <w:sz w:val="24"/>
          <w:szCs w:val="24"/>
        </w:rPr>
        <w:t xml:space="preserve">FACULTAD DE CIENCIAS DE LA EDUCACIÓN </w:t>
      </w:r>
    </w:p>
    <w:p w:rsidR="00F302D5" w:rsidRPr="00405589" w:rsidRDefault="00F302D5" w:rsidP="00AC2730">
      <w:pPr>
        <w:spacing w:line="360" w:lineRule="auto"/>
        <w:jc w:val="center"/>
        <w:rPr>
          <w:rFonts w:ascii="Arial" w:eastAsia="Calibri" w:hAnsi="Arial" w:cs="Arial"/>
          <w:b/>
          <w:sz w:val="24"/>
          <w:szCs w:val="24"/>
        </w:rPr>
      </w:pPr>
      <w:r w:rsidRPr="00405589">
        <w:rPr>
          <w:rFonts w:ascii="Arial" w:eastAsia="Calibri" w:hAnsi="Arial" w:cs="Arial"/>
          <w:b/>
          <w:sz w:val="24"/>
          <w:szCs w:val="24"/>
        </w:rPr>
        <w:t xml:space="preserve">MAESTRÍA EN EDUCACIÓN MATEMÁTICA </w:t>
      </w:r>
    </w:p>
    <w:p w:rsidR="00F302D5" w:rsidRPr="002A5D04" w:rsidRDefault="00F302D5" w:rsidP="00F302D5">
      <w:pPr>
        <w:spacing w:after="0" w:line="240" w:lineRule="auto"/>
        <w:jc w:val="center"/>
        <w:rPr>
          <w:rFonts w:ascii="Arial" w:eastAsia="Calibri" w:hAnsi="Arial" w:cs="Arial"/>
          <w:b/>
          <w:color w:val="000000"/>
          <w:sz w:val="24"/>
          <w:szCs w:val="24"/>
        </w:rPr>
      </w:pPr>
      <w:r w:rsidRPr="002A5D04">
        <w:rPr>
          <w:rFonts w:ascii="Arial" w:eastAsia="Calibri" w:hAnsi="Arial" w:cs="Arial"/>
          <w:b/>
          <w:color w:val="000000"/>
          <w:sz w:val="24"/>
          <w:szCs w:val="24"/>
        </w:rPr>
        <w:t>DESIGN OF A COMPUTER LEARNING EDUCATIONAL MATERIAL COMPLEX NUMBERS STUDENTS IN FIFTH YEAR OF ENRIQUE DELGADO E.T.N PALACIOS</w:t>
      </w:r>
    </w:p>
    <w:p w:rsidR="00F302D5" w:rsidRPr="002A5D04" w:rsidRDefault="00F302D5" w:rsidP="00F302D5">
      <w:pPr>
        <w:spacing w:after="0" w:line="240" w:lineRule="auto"/>
        <w:jc w:val="center"/>
        <w:rPr>
          <w:rFonts w:ascii="Arial" w:eastAsia="Calibri" w:hAnsi="Arial" w:cs="Arial"/>
          <w:b/>
          <w:color w:val="000000"/>
          <w:sz w:val="24"/>
          <w:szCs w:val="24"/>
        </w:rPr>
      </w:pPr>
    </w:p>
    <w:p w:rsidR="00F302D5" w:rsidRPr="00405589" w:rsidRDefault="00F302D5" w:rsidP="00F302D5">
      <w:pPr>
        <w:autoSpaceDE w:val="0"/>
        <w:autoSpaceDN w:val="0"/>
        <w:adjustRightInd w:val="0"/>
        <w:spacing w:after="0" w:line="240" w:lineRule="auto"/>
        <w:jc w:val="center"/>
        <w:rPr>
          <w:rFonts w:ascii="Arial" w:eastAsia="Calibri" w:hAnsi="Arial" w:cs="Arial"/>
          <w:color w:val="000000"/>
          <w:sz w:val="24"/>
          <w:szCs w:val="24"/>
        </w:rPr>
      </w:pPr>
      <w:r w:rsidRPr="001842E0">
        <w:rPr>
          <w:rFonts w:ascii="Arial" w:eastAsia="Calibri" w:hAnsi="Arial" w:cs="Arial"/>
          <w:color w:val="FF0000"/>
          <w:sz w:val="24"/>
          <w:szCs w:val="24"/>
        </w:rPr>
        <w:t xml:space="preserve">                                                                           </w:t>
      </w:r>
      <w:r w:rsidRPr="00405589">
        <w:rPr>
          <w:rFonts w:ascii="Arial" w:eastAsia="Calibri" w:hAnsi="Arial" w:cs="Arial"/>
          <w:b/>
          <w:color w:val="000000"/>
          <w:sz w:val="24"/>
          <w:szCs w:val="24"/>
        </w:rPr>
        <w:t>Author:</w:t>
      </w:r>
      <w:r w:rsidRPr="00405589">
        <w:rPr>
          <w:rFonts w:ascii="Arial" w:eastAsia="Calibri" w:hAnsi="Arial" w:cs="Arial"/>
          <w:color w:val="000000"/>
          <w:sz w:val="24"/>
          <w:szCs w:val="24"/>
        </w:rPr>
        <w:t xml:space="preserve"> Juan Carlos Figueroa</w:t>
      </w:r>
    </w:p>
    <w:p w:rsidR="00F302D5" w:rsidRPr="00405589" w:rsidRDefault="00F302D5" w:rsidP="00F302D5">
      <w:pPr>
        <w:autoSpaceDE w:val="0"/>
        <w:autoSpaceDN w:val="0"/>
        <w:adjustRightInd w:val="0"/>
        <w:spacing w:after="0" w:line="240" w:lineRule="auto"/>
        <w:jc w:val="center"/>
        <w:rPr>
          <w:rFonts w:ascii="Arial" w:eastAsia="Calibri" w:hAnsi="Arial" w:cs="Arial"/>
          <w:color w:val="000000"/>
          <w:sz w:val="24"/>
          <w:szCs w:val="24"/>
        </w:rPr>
      </w:pPr>
      <w:r w:rsidRPr="00405589">
        <w:rPr>
          <w:rFonts w:ascii="Arial" w:eastAsia="Calibri" w:hAnsi="Arial" w:cs="Arial"/>
          <w:color w:val="000000"/>
          <w:sz w:val="24"/>
          <w:szCs w:val="24"/>
        </w:rPr>
        <w:t xml:space="preserve">                                         </w:t>
      </w:r>
      <w:r>
        <w:rPr>
          <w:rFonts w:ascii="Arial" w:eastAsia="Calibri" w:hAnsi="Arial" w:cs="Arial"/>
          <w:color w:val="000000"/>
          <w:sz w:val="24"/>
          <w:szCs w:val="24"/>
        </w:rPr>
        <w:t xml:space="preserve">                        </w:t>
      </w:r>
      <w:r w:rsidRPr="00405589">
        <w:rPr>
          <w:rFonts w:ascii="Arial" w:eastAsia="Calibri" w:hAnsi="Arial" w:cs="Arial"/>
          <w:color w:val="000000"/>
          <w:sz w:val="24"/>
          <w:szCs w:val="24"/>
        </w:rPr>
        <w:t xml:space="preserve"> </w:t>
      </w:r>
      <w:r w:rsidRPr="00405589">
        <w:rPr>
          <w:rFonts w:ascii="Arial" w:eastAsia="Calibri" w:hAnsi="Arial" w:cs="Arial"/>
          <w:b/>
          <w:color w:val="000000"/>
          <w:sz w:val="24"/>
          <w:szCs w:val="24"/>
        </w:rPr>
        <w:t>Tutor:</w:t>
      </w:r>
      <w:r w:rsidRPr="00405589">
        <w:rPr>
          <w:rFonts w:ascii="Arial" w:eastAsia="Calibri" w:hAnsi="Arial" w:cs="Arial"/>
          <w:color w:val="000000"/>
          <w:sz w:val="24"/>
          <w:szCs w:val="24"/>
        </w:rPr>
        <w:t xml:space="preserve"> Dra. Rosa Amaya</w:t>
      </w:r>
    </w:p>
    <w:p w:rsidR="00F302D5" w:rsidRPr="006D4A35" w:rsidRDefault="00F302D5" w:rsidP="00F302D5">
      <w:pPr>
        <w:autoSpaceDE w:val="0"/>
        <w:autoSpaceDN w:val="0"/>
        <w:adjustRightInd w:val="0"/>
        <w:spacing w:after="0" w:line="240" w:lineRule="auto"/>
        <w:jc w:val="center"/>
        <w:rPr>
          <w:rFonts w:ascii="Arial" w:eastAsia="Calibri" w:hAnsi="Arial" w:cs="Arial"/>
          <w:color w:val="000000"/>
          <w:sz w:val="24"/>
          <w:szCs w:val="24"/>
        </w:rPr>
      </w:pPr>
      <w:r w:rsidRPr="006D4A35">
        <w:rPr>
          <w:rFonts w:ascii="Arial" w:eastAsia="Calibri" w:hAnsi="Arial" w:cs="Arial"/>
          <w:color w:val="000000"/>
          <w:sz w:val="24"/>
          <w:szCs w:val="24"/>
        </w:rPr>
        <w:t xml:space="preserve">                                                                </w:t>
      </w:r>
      <w:r w:rsidRPr="006D4A35">
        <w:rPr>
          <w:rFonts w:ascii="Arial" w:eastAsia="Calibri" w:hAnsi="Arial" w:cs="Arial"/>
          <w:b/>
          <w:color w:val="000000"/>
          <w:sz w:val="24"/>
          <w:szCs w:val="24"/>
        </w:rPr>
        <w:t>Date:</w:t>
      </w:r>
      <w:r w:rsidRPr="006D4A35">
        <w:rPr>
          <w:rFonts w:ascii="Arial" w:eastAsia="Calibri" w:hAnsi="Arial" w:cs="Arial"/>
          <w:color w:val="FF0000"/>
          <w:sz w:val="24"/>
          <w:szCs w:val="24"/>
        </w:rPr>
        <w:t xml:space="preserve"> </w:t>
      </w:r>
      <w:r>
        <w:rPr>
          <w:rFonts w:ascii="Arial" w:eastAsia="Calibri" w:hAnsi="Arial" w:cs="Arial"/>
          <w:color w:val="000000"/>
          <w:sz w:val="24"/>
          <w:szCs w:val="24"/>
        </w:rPr>
        <w:t>February, 2017</w:t>
      </w:r>
    </w:p>
    <w:p w:rsidR="00F302D5" w:rsidRDefault="00F302D5" w:rsidP="00F302D5">
      <w:pPr>
        <w:jc w:val="center"/>
        <w:rPr>
          <w:rFonts w:ascii="Arial" w:eastAsia="Calibri" w:hAnsi="Arial" w:cs="Arial"/>
          <w:b/>
          <w:sz w:val="24"/>
          <w:szCs w:val="24"/>
          <w:lang w:val="en-US"/>
        </w:rPr>
      </w:pPr>
      <w:r w:rsidRPr="00405589">
        <w:rPr>
          <w:rFonts w:ascii="Arial" w:eastAsia="Calibri" w:hAnsi="Arial" w:cs="Arial"/>
          <w:b/>
          <w:sz w:val="24"/>
          <w:szCs w:val="24"/>
          <w:lang w:val="en-US"/>
        </w:rPr>
        <w:t>ABSTRACT</w:t>
      </w:r>
    </w:p>
    <w:p w:rsidR="00F302D5" w:rsidRPr="00C16C8F" w:rsidRDefault="00F302D5" w:rsidP="00F302D5">
      <w:pPr>
        <w:jc w:val="both"/>
        <w:rPr>
          <w:rFonts w:ascii="Arial" w:hAnsi="Arial" w:cs="Arial"/>
          <w:lang w:val="en-US"/>
        </w:rPr>
      </w:pPr>
      <w:r w:rsidRPr="00186394">
        <w:rPr>
          <w:rFonts w:ascii="Arial" w:hAnsi="Arial" w:cs="Arial"/>
          <w:sz w:val="24"/>
          <w:szCs w:val="24"/>
          <w:lang w:val="en-US"/>
        </w:rPr>
        <w:t xml:space="preserve">    </w:t>
      </w:r>
      <w:r w:rsidRPr="00C16C8F">
        <w:rPr>
          <w:rFonts w:ascii="Arial" w:hAnsi="Arial" w:cs="Arial"/>
          <w:lang w:val="en-US"/>
        </w:rPr>
        <w:t xml:space="preserve">The design of Educational Materials involves the understanding of many aspects in order to be able to develop tools that effectively support the teaching-learning process in a classroom. The use of new technologies in the classroom opens up extraordinary possibilities for the realization of new pedagogical models tending to improve the instructional process. The purpose of the study is the design of a computerized educational material (MEC) with a view to strengthening the algebraic processes of complex numbers in the fifth year students in their different specialties of the National Technical School Enrique Delgado Palacios de </w:t>
      </w:r>
      <w:proofErr w:type="spellStart"/>
      <w:r w:rsidRPr="00C16C8F">
        <w:rPr>
          <w:rFonts w:ascii="Arial" w:hAnsi="Arial" w:cs="Arial"/>
          <w:lang w:val="en-US"/>
        </w:rPr>
        <w:t>Guácara</w:t>
      </w:r>
      <w:proofErr w:type="spellEnd"/>
      <w:r w:rsidRPr="00C16C8F">
        <w:rPr>
          <w:rFonts w:ascii="Arial" w:hAnsi="Arial" w:cs="Arial"/>
          <w:lang w:val="en-US"/>
        </w:rPr>
        <w:t xml:space="preserve">. Methodologically, the research is located in a non-experimental field research of descriptive type, with feasible project modality and was supported by the Theory of Learning by Robert Gagné, the technique for data collection was used a questionnaire of 20 items with several options Of answers that was applied to 28 students that conform the sample of a population 78 schoolchildren. The validity was performed by experts and their reliability was used the coefficient of reliability of </w:t>
      </w:r>
      <w:proofErr w:type="spellStart"/>
      <w:r w:rsidRPr="00C16C8F">
        <w:rPr>
          <w:rFonts w:ascii="Arial" w:hAnsi="Arial" w:cs="Arial"/>
          <w:lang w:val="en-US"/>
        </w:rPr>
        <w:t>Kuder</w:t>
      </w:r>
      <w:proofErr w:type="spellEnd"/>
      <w:r w:rsidRPr="00C16C8F">
        <w:rPr>
          <w:rFonts w:ascii="Arial" w:hAnsi="Arial" w:cs="Arial"/>
          <w:lang w:val="en-US"/>
        </w:rPr>
        <w:t xml:space="preserve"> Richardson (KR20) and </w:t>
      </w:r>
      <w:proofErr w:type="spellStart"/>
      <w:r w:rsidRPr="00C16C8F">
        <w:rPr>
          <w:rFonts w:ascii="Arial" w:hAnsi="Arial" w:cs="Arial"/>
          <w:lang w:val="en-US"/>
        </w:rPr>
        <w:t>Cronbach's</w:t>
      </w:r>
      <w:proofErr w:type="spellEnd"/>
      <w:r w:rsidRPr="00C16C8F">
        <w:rPr>
          <w:rFonts w:ascii="Arial" w:hAnsi="Arial" w:cs="Arial"/>
          <w:lang w:val="en-US"/>
        </w:rPr>
        <w:t xml:space="preserve"> Alpha. This work was divided in three phases. In Phase I refers to the diagnosis of students' knowledge of the content of complex numbers, Phase II was determined the feasibility of computerized educational material and Phase III is the computerized educational material design for learning complex numbers. Therefore it is recommended for future research the evaluation of MEC of complex numbers as an instructional tool and the study of its application. In conclusion, there is a lack of teacher training in the use of ICT as a key element to achieve the educational reform promoted by the Ministry of Popular Power for Education and the Ministry of Science and Technology.</w:t>
      </w:r>
    </w:p>
    <w:p w:rsidR="00C16C8F" w:rsidRDefault="00F302D5" w:rsidP="00F302D5">
      <w:pPr>
        <w:spacing w:after="0" w:line="240" w:lineRule="auto"/>
        <w:jc w:val="both"/>
        <w:rPr>
          <w:rFonts w:ascii="Arial" w:hAnsi="Arial" w:cs="Arial"/>
          <w:lang w:val="en-US"/>
        </w:rPr>
      </w:pPr>
      <w:r w:rsidRPr="00C16C8F">
        <w:rPr>
          <w:rFonts w:ascii="Arial" w:hAnsi="Arial" w:cs="Arial"/>
          <w:b/>
          <w:lang w:val="en-US"/>
        </w:rPr>
        <w:t>Keywords:</w:t>
      </w:r>
      <w:r w:rsidRPr="00C16C8F">
        <w:rPr>
          <w:rFonts w:ascii="Arial" w:hAnsi="Arial" w:cs="Arial"/>
          <w:lang w:val="en-US"/>
        </w:rPr>
        <w:t xml:space="preserve"> Computerized Educational Materials, Learning, complex number</w:t>
      </w:r>
    </w:p>
    <w:p w:rsidR="00F302D5" w:rsidRPr="00C16C8F" w:rsidRDefault="00F302D5" w:rsidP="00F302D5">
      <w:pPr>
        <w:spacing w:after="0" w:line="240" w:lineRule="auto"/>
        <w:jc w:val="both"/>
        <w:rPr>
          <w:rFonts w:ascii="Arial" w:hAnsi="Arial" w:cs="Arial"/>
          <w:lang w:val="en-US"/>
        </w:rPr>
      </w:pPr>
      <w:r w:rsidRPr="00C16C8F">
        <w:rPr>
          <w:rFonts w:ascii="Arial" w:hAnsi="Arial" w:cs="Arial"/>
          <w:lang w:val="en-US"/>
        </w:rPr>
        <w:t>.</w:t>
      </w:r>
    </w:p>
    <w:p w:rsidR="0085534D" w:rsidRDefault="00F302D5" w:rsidP="00F302D5">
      <w:pPr>
        <w:spacing w:after="0" w:line="240" w:lineRule="auto"/>
        <w:jc w:val="both"/>
        <w:rPr>
          <w:rFonts w:ascii="Arial" w:hAnsi="Arial" w:cs="Arial"/>
          <w:lang w:val="en-US"/>
        </w:rPr>
        <w:sectPr w:rsidR="0085534D" w:rsidSect="00E96DC7">
          <w:footerReference w:type="default" r:id="rId16"/>
          <w:pgSz w:w="12240" w:h="15840"/>
          <w:pgMar w:top="1758" w:right="1701" w:bottom="1701" w:left="2268" w:header="708" w:footer="708" w:gutter="0"/>
          <w:pgNumType w:fmt="lowerRoman" w:start="1"/>
          <w:cols w:space="708"/>
          <w:docGrid w:linePitch="360"/>
        </w:sectPr>
      </w:pPr>
      <w:r w:rsidRPr="00C16C8F">
        <w:rPr>
          <w:rFonts w:ascii="Arial" w:hAnsi="Arial" w:cs="Arial"/>
          <w:b/>
          <w:lang w:val="en-US"/>
        </w:rPr>
        <w:t>Research Line</w:t>
      </w:r>
      <w:r w:rsidRPr="00C16C8F">
        <w:rPr>
          <w:rFonts w:ascii="Arial" w:hAnsi="Arial" w:cs="Arial"/>
          <w:lang w:val="en-US"/>
        </w:rPr>
        <w:t>: information and communication technology (ICT) in mathematics education</w:t>
      </w:r>
    </w:p>
    <w:p w:rsidR="00FB4D4B" w:rsidRDefault="00AC2730" w:rsidP="00FB4D4B">
      <w:pPr>
        <w:jc w:val="center"/>
        <w:rPr>
          <w:rFonts w:ascii="Arial" w:hAnsi="Arial" w:cs="Arial"/>
          <w:b/>
          <w:sz w:val="24"/>
          <w:szCs w:val="24"/>
        </w:rPr>
      </w:pPr>
      <w:r>
        <w:rPr>
          <w:rFonts w:ascii="Arial" w:hAnsi="Arial" w:cs="Arial"/>
          <w:b/>
          <w:sz w:val="24"/>
          <w:szCs w:val="24"/>
        </w:rPr>
        <w:lastRenderedPageBreak/>
        <w:t>I</w:t>
      </w:r>
      <w:r w:rsidR="00FB4D4B">
        <w:rPr>
          <w:rFonts w:ascii="Arial" w:hAnsi="Arial" w:cs="Arial"/>
          <w:b/>
          <w:sz w:val="24"/>
          <w:szCs w:val="24"/>
        </w:rPr>
        <w:t>NTRODUCCIÓ</w:t>
      </w:r>
      <w:r w:rsidR="00FB4D4B" w:rsidRPr="00B54E9B">
        <w:rPr>
          <w:rFonts w:ascii="Arial" w:hAnsi="Arial" w:cs="Arial"/>
          <w:b/>
          <w:sz w:val="24"/>
          <w:szCs w:val="24"/>
        </w:rPr>
        <w:t>N</w:t>
      </w:r>
    </w:p>
    <w:p w:rsidR="00CC1904" w:rsidRDefault="00FB4D4B" w:rsidP="00FB4D4B">
      <w:pPr>
        <w:spacing w:line="360" w:lineRule="auto"/>
        <w:jc w:val="both"/>
        <w:rPr>
          <w:rFonts w:ascii="Arial" w:hAnsi="Arial" w:cs="Arial"/>
          <w:sz w:val="24"/>
          <w:szCs w:val="24"/>
        </w:rPr>
      </w:pPr>
      <w:r w:rsidRPr="007D4664">
        <w:rPr>
          <w:rFonts w:ascii="Arial" w:hAnsi="Arial" w:cs="Arial"/>
          <w:sz w:val="24"/>
          <w:szCs w:val="24"/>
        </w:rPr>
        <w:t xml:space="preserve">      Uno de los principales problemas</w:t>
      </w:r>
      <w:r>
        <w:rPr>
          <w:rFonts w:ascii="Arial" w:hAnsi="Arial" w:cs="Arial"/>
          <w:sz w:val="24"/>
          <w:szCs w:val="24"/>
        </w:rPr>
        <w:t xml:space="preserve"> de los estudiantes es comprender los contenidos</w:t>
      </w:r>
      <w:r w:rsidRPr="007D4664">
        <w:rPr>
          <w:rFonts w:ascii="Arial" w:hAnsi="Arial" w:cs="Arial"/>
          <w:sz w:val="24"/>
          <w:szCs w:val="24"/>
        </w:rPr>
        <w:t xml:space="preserve"> </w:t>
      </w:r>
      <w:r>
        <w:rPr>
          <w:rFonts w:ascii="Arial" w:hAnsi="Arial" w:cs="Arial"/>
          <w:sz w:val="24"/>
          <w:szCs w:val="24"/>
        </w:rPr>
        <w:t xml:space="preserve">de la matemática </w:t>
      </w:r>
      <w:r w:rsidRPr="007D4664">
        <w:rPr>
          <w:rFonts w:ascii="Arial" w:hAnsi="Arial" w:cs="Arial"/>
          <w:sz w:val="24"/>
          <w:szCs w:val="24"/>
        </w:rPr>
        <w:t>por medio de la enseñanza y por ende se</w:t>
      </w:r>
      <w:r>
        <w:rPr>
          <w:rFonts w:ascii="Arial" w:hAnsi="Arial" w:cs="Arial"/>
          <w:sz w:val="24"/>
          <w:szCs w:val="24"/>
        </w:rPr>
        <w:t xml:space="preserve"> debe </w:t>
      </w:r>
      <w:r w:rsidRPr="007D4664">
        <w:rPr>
          <w:rFonts w:ascii="Arial" w:hAnsi="Arial" w:cs="Arial"/>
          <w:sz w:val="24"/>
          <w:szCs w:val="24"/>
        </w:rPr>
        <w:t>contemplar la utilización de las nuevas tecnologías. El papel del computador co</w:t>
      </w:r>
      <w:r>
        <w:rPr>
          <w:rFonts w:ascii="Arial" w:hAnsi="Arial" w:cs="Arial"/>
          <w:sz w:val="24"/>
          <w:szCs w:val="24"/>
        </w:rPr>
        <w:t>mo medio dinámico es importante en el</w:t>
      </w:r>
      <w:r w:rsidRPr="007D4664">
        <w:rPr>
          <w:rFonts w:ascii="Arial" w:hAnsi="Arial" w:cs="Arial"/>
          <w:sz w:val="24"/>
          <w:szCs w:val="24"/>
        </w:rPr>
        <w:t xml:space="preserve"> proceso</w:t>
      </w:r>
      <w:r w:rsidRPr="00A03A3D">
        <w:rPr>
          <w:rFonts w:ascii="Arial" w:hAnsi="Arial" w:cs="Arial"/>
          <w:sz w:val="24"/>
          <w:szCs w:val="24"/>
        </w:rPr>
        <w:t xml:space="preserve"> educativo</w:t>
      </w:r>
      <w:r w:rsidRPr="007D4664">
        <w:rPr>
          <w:rFonts w:ascii="Arial" w:hAnsi="Arial" w:cs="Arial"/>
          <w:sz w:val="24"/>
          <w:szCs w:val="24"/>
        </w:rPr>
        <w:t xml:space="preserve"> apoyado </w:t>
      </w:r>
      <w:r>
        <w:rPr>
          <w:rFonts w:ascii="Arial" w:hAnsi="Arial" w:cs="Arial"/>
          <w:sz w:val="24"/>
          <w:szCs w:val="24"/>
        </w:rPr>
        <w:t xml:space="preserve">en la tecnología de información y comunicación. Las sociedades </w:t>
      </w:r>
      <w:r w:rsidRPr="007D4664">
        <w:rPr>
          <w:rFonts w:ascii="Arial" w:hAnsi="Arial" w:cs="Arial"/>
          <w:sz w:val="24"/>
          <w:szCs w:val="24"/>
        </w:rPr>
        <w:t>perciben que la educación es el norte de su desarrollo, se orientan hacia el logro de un proceso educativo permeado por la tecnología. En este paradigma educativo, el desarrollo de materiales computarizados es complejo, deben efectuarse decisiones en torno a los contenidos (selección, organización, adaptación a los alumnos), a las estrategias de enseñanza de dichos contenidos y a la forma de presentación (diseño de pantallas</w:t>
      </w:r>
      <w:r>
        <w:rPr>
          <w:rFonts w:ascii="Arial" w:hAnsi="Arial" w:cs="Arial"/>
          <w:sz w:val="24"/>
          <w:szCs w:val="24"/>
        </w:rPr>
        <w:t xml:space="preserve"> digitales</w:t>
      </w:r>
      <w:r w:rsidRPr="007D4664">
        <w:rPr>
          <w:rFonts w:ascii="Arial" w:hAnsi="Arial" w:cs="Arial"/>
          <w:sz w:val="24"/>
          <w:szCs w:val="24"/>
        </w:rPr>
        <w:t>) más adecuadas con el objeto de facilitar el proceso de aprendizaje del estudiante</w:t>
      </w:r>
      <w:r>
        <w:rPr>
          <w:rFonts w:ascii="Arial" w:hAnsi="Arial" w:cs="Arial"/>
          <w:sz w:val="24"/>
          <w:szCs w:val="24"/>
        </w:rPr>
        <w:t>.</w:t>
      </w:r>
    </w:p>
    <w:p w:rsidR="00FB4D4B" w:rsidRPr="00667058" w:rsidRDefault="00CC1904" w:rsidP="00FB4D4B">
      <w:pPr>
        <w:spacing w:line="360" w:lineRule="auto"/>
        <w:jc w:val="both"/>
        <w:rPr>
          <w:rFonts w:ascii="Arial" w:hAnsi="Arial" w:cs="Arial"/>
          <w:sz w:val="24"/>
          <w:szCs w:val="24"/>
        </w:rPr>
      </w:pPr>
      <w:r>
        <w:rPr>
          <w:rFonts w:ascii="Arial" w:hAnsi="Arial" w:cs="Arial"/>
          <w:sz w:val="24"/>
          <w:szCs w:val="24"/>
        </w:rPr>
        <w:t xml:space="preserve">     En este sentido, e</w:t>
      </w:r>
      <w:r w:rsidR="00FB4D4B">
        <w:rPr>
          <w:rFonts w:ascii="Arial" w:hAnsi="Arial" w:cs="Arial"/>
          <w:sz w:val="24"/>
          <w:szCs w:val="24"/>
        </w:rPr>
        <w:t xml:space="preserve">l objetivo de este trabajo </w:t>
      </w:r>
      <w:r w:rsidR="00FB4D4B" w:rsidRPr="007D4664">
        <w:rPr>
          <w:rFonts w:ascii="Arial" w:hAnsi="Arial" w:cs="Arial"/>
          <w:sz w:val="24"/>
          <w:szCs w:val="24"/>
        </w:rPr>
        <w:t>de investigación es presentar un material educativo computarizado para el aprendizaje de los números complejo</w:t>
      </w:r>
      <w:r w:rsidR="00FB4D4B">
        <w:rPr>
          <w:rFonts w:ascii="Arial" w:hAnsi="Arial" w:cs="Arial"/>
          <w:sz w:val="24"/>
          <w:szCs w:val="24"/>
        </w:rPr>
        <w:t>s</w:t>
      </w:r>
      <w:r w:rsidR="00FB4D4B" w:rsidRPr="007D4664">
        <w:rPr>
          <w:rFonts w:ascii="Arial" w:hAnsi="Arial" w:cs="Arial"/>
          <w:sz w:val="24"/>
          <w:szCs w:val="24"/>
        </w:rPr>
        <w:t xml:space="preserve"> en los estudiantes de quinto año </w:t>
      </w:r>
      <w:r w:rsidR="00FB4D4B">
        <w:rPr>
          <w:rFonts w:ascii="Arial" w:hAnsi="Arial" w:cs="Arial"/>
          <w:sz w:val="24"/>
          <w:szCs w:val="24"/>
        </w:rPr>
        <w:t>de la Escuela Técnica Nacional Enrique Delgado Palacios</w:t>
      </w:r>
      <w:r w:rsidR="00FB4D4B" w:rsidRPr="007D4664">
        <w:rPr>
          <w:rFonts w:ascii="Arial" w:hAnsi="Arial" w:cs="Arial"/>
          <w:sz w:val="24"/>
          <w:szCs w:val="24"/>
        </w:rPr>
        <w:t>, ubicado en la ciudad de Guácara,</w:t>
      </w:r>
      <w:r w:rsidR="00FB4D4B">
        <w:rPr>
          <w:rFonts w:ascii="Arial" w:hAnsi="Arial" w:cs="Arial"/>
          <w:sz w:val="24"/>
          <w:szCs w:val="24"/>
        </w:rPr>
        <w:t xml:space="preserve"> </w:t>
      </w:r>
      <w:r w:rsidR="00FB4D4B" w:rsidRPr="007D4664">
        <w:rPr>
          <w:rFonts w:ascii="Arial" w:hAnsi="Arial" w:cs="Arial"/>
          <w:sz w:val="24"/>
          <w:szCs w:val="24"/>
        </w:rPr>
        <w:t>Estad</w:t>
      </w:r>
      <w:r w:rsidR="00FB4D4B">
        <w:rPr>
          <w:rFonts w:ascii="Arial" w:hAnsi="Arial" w:cs="Arial"/>
          <w:sz w:val="24"/>
          <w:szCs w:val="24"/>
        </w:rPr>
        <w:t xml:space="preserve">o Carabobo. Este material </w:t>
      </w:r>
      <w:r w:rsidR="00FB4D4B" w:rsidRPr="00667058">
        <w:rPr>
          <w:rFonts w:ascii="Arial" w:hAnsi="Arial" w:cs="Arial"/>
          <w:sz w:val="24"/>
          <w:szCs w:val="24"/>
        </w:rPr>
        <w:t xml:space="preserve">educativo será una herramienta que podrá manejar los estudiantes </w:t>
      </w:r>
      <w:r w:rsidR="00FB4D4B">
        <w:rPr>
          <w:rFonts w:ascii="Arial" w:hAnsi="Arial" w:cs="Arial"/>
          <w:sz w:val="24"/>
          <w:szCs w:val="24"/>
          <w:lang w:val="es-CL"/>
        </w:rPr>
        <w:t>para la resolver ejercicios de las</w:t>
      </w:r>
      <w:r w:rsidR="00FB4D4B">
        <w:rPr>
          <w:rFonts w:ascii="Arial" w:hAnsi="Arial" w:cs="Arial"/>
          <w:sz w:val="24"/>
          <w:szCs w:val="24"/>
        </w:rPr>
        <w:t xml:space="preserve"> operaciones algebraicas de</w:t>
      </w:r>
      <w:r w:rsidR="00FB4D4B" w:rsidRPr="00667058">
        <w:rPr>
          <w:rFonts w:ascii="Arial" w:hAnsi="Arial" w:cs="Arial"/>
          <w:sz w:val="24"/>
          <w:szCs w:val="24"/>
        </w:rPr>
        <w:t xml:space="preserve"> los números complejos</w:t>
      </w:r>
      <w:r w:rsidR="00F009BC">
        <w:rPr>
          <w:rFonts w:ascii="Arial" w:hAnsi="Arial" w:cs="Arial"/>
          <w:sz w:val="24"/>
          <w:szCs w:val="24"/>
        </w:rPr>
        <w:t>.</w:t>
      </w:r>
    </w:p>
    <w:p w:rsidR="00FB4D4B" w:rsidRPr="007D4664" w:rsidRDefault="00FB4D4B" w:rsidP="00FB4D4B">
      <w:pPr>
        <w:spacing w:line="360" w:lineRule="auto"/>
        <w:jc w:val="both"/>
        <w:rPr>
          <w:rFonts w:ascii="Arial" w:hAnsi="Arial" w:cs="Arial"/>
          <w:bCs/>
          <w:sz w:val="24"/>
          <w:szCs w:val="24"/>
        </w:rPr>
      </w:pPr>
      <w:r w:rsidRPr="007D4664">
        <w:rPr>
          <w:rFonts w:ascii="Arial" w:hAnsi="Arial" w:cs="Arial"/>
          <w:sz w:val="24"/>
          <w:szCs w:val="24"/>
        </w:rPr>
        <w:t xml:space="preserve">     En base a estos plant</w:t>
      </w:r>
      <w:r w:rsidR="004F5D9D">
        <w:rPr>
          <w:rFonts w:ascii="Arial" w:hAnsi="Arial" w:cs="Arial"/>
          <w:sz w:val="24"/>
          <w:szCs w:val="24"/>
        </w:rPr>
        <w:t>eamient</w:t>
      </w:r>
      <w:r w:rsidR="00116487">
        <w:rPr>
          <w:rFonts w:ascii="Arial" w:hAnsi="Arial" w:cs="Arial"/>
          <w:sz w:val="24"/>
          <w:szCs w:val="24"/>
        </w:rPr>
        <w:t>os</w:t>
      </w:r>
      <w:r w:rsidRPr="007D4664">
        <w:rPr>
          <w:rFonts w:ascii="Arial" w:hAnsi="Arial" w:cs="Arial"/>
          <w:bCs/>
          <w:sz w:val="24"/>
          <w:szCs w:val="24"/>
        </w:rPr>
        <w:t>, se presentan</w:t>
      </w:r>
      <w:r w:rsidR="00EF0D64">
        <w:rPr>
          <w:rFonts w:ascii="Arial" w:hAnsi="Arial" w:cs="Arial"/>
          <w:bCs/>
          <w:sz w:val="24"/>
          <w:szCs w:val="24"/>
        </w:rPr>
        <w:t xml:space="preserve"> a continuación</w:t>
      </w:r>
      <w:r w:rsidRPr="007D4664">
        <w:rPr>
          <w:rFonts w:ascii="Arial" w:hAnsi="Arial" w:cs="Arial"/>
          <w:bCs/>
          <w:sz w:val="24"/>
          <w:szCs w:val="24"/>
        </w:rPr>
        <w:t xml:space="preserve"> cinco capítulos.</w:t>
      </w:r>
    </w:p>
    <w:p w:rsidR="00FB4D4B" w:rsidRPr="0076716E" w:rsidRDefault="00FB4D4B" w:rsidP="00FB4D4B">
      <w:pPr>
        <w:spacing w:line="360" w:lineRule="auto"/>
        <w:jc w:val="both"/>
        <w:rPr>
          <w:rFonts w:ascii="Arial" w:hAnsi="Arial" w:cs="Arial"/>
          <w:sz w:val="24"/>
          <w:szCs w:val="24"/>
        </w:rPr>
      </w:pPr>
      <w:r>
        <w:rPr>
          <w:rFonts w:ascii="Arial" w:hAnsi="Arial" w:cs="Arial"/>
          <w:sz w:val="24"/>
          <w:szCs w:val="24"/>
        </w:rPr>
        <w:t xml:space="preserve">     </w:t>
      </w:r>
      <w:r w:rsidRPr="0076716E">
        <w:rPr>
          <w:rFonts w:ascii="Arial" w:hAnsi="Arial" w:cs="Arial"/>
          <w:sz w:val="24"/>
          <w:szCs w:val="24"/>
        </w:rPr>
        <w:t>En el Capítulo I, se plantea el problema objeto de estudio, además de los objetivos generales y específicos que se cumplirán durante la investigación. Adicionalmente, se pla</w:t>
      </w:r>
      <w:r>
        <w:rPr>
          <w:rFonts w:ascii="Arial" w:hAnsi="Arial" w:cs="Arial"/>
          <w:sz w:val="24"/>
          <w:szCs w:val="24"/>
        </w:rPr>
        <w:t>nteará la justificación</w:t>
      </w:r>
      <w:r w:rsidRPr="0076716E">
        <w:rPr>
          <w:rFonts w:ascii="Arial" w:hAnsi="Arial" w:cs="Arial"/>
          <w:sz w:val="24"/>
          <w:szCs w:val="24"/>
        </w:rPr>
        <w:t>.</w:t>
      </w:r>
      <w:r w:rsidR="0060734B">
        <w:rPr>
          <w:rFonts w:ascii="Arial" w:hAnsi="Arial" w:cs="Arial"/>
          <w:sz w:val="24"/>
          <w:szCs w:val="24"/>
        </w:rPr>
        <w:t xml:space="preserve">     </w:t>
      </w:r>
    </w:p>
    <w:p w:rsidR="00FB4D4B" w:rsidRPr="00D81387" w:rsidRDefault="00FB4D4B" w:rsidP="00FB4D4B">
      <w:pPr>
        <w:spacing w:line="360" w:lineRule="auto"/>
        <w:jc w:val="both"/>
        <w:rPr>
          <w:rFonts w:ascii="Arial" w:hAnsi="Arial" w:cs="Arial"/>
          <w:sz w:val="24"/>
          <w:szCs w:val="24"/>
        </w:rPr>
      </w:pPr>
      <w:r>
        <w:rPr>
          <w:rFonts w:ascii="Arial" w:hAnsi="Arial" w:cs="Arial"/>
          <w:sz w:val="24"/>
          <w:szCs w:val="24"/>
        </w:rPr>
        <w:t xml:space="preserve">   </w:t>
      </w:r>
      <w:r w:rsidR="00E33AF2">
        <w:rPr>
          <w:rFonts w:ascii="Arial" w:hAnsi="Arial" w:cs="Arial"/>
          <w:sz w:val="24"/>
          <w:szCs w:val="24"/>
        </w:rPr>
        <w:t xml:space="preserve"> </w:t>
      </w:r>
      <w:r w:rsidRPr="00D81387">
        <w:rPr>
          <w:rFonts w:ascii="Arial" w:hAnsi="Arial" w:cs="Arial"/>
          <w:sz w:val="24"/>
          <w:szCs w:val="24"/>
        </w:rPr>
        <w:t xml:space="preserve"> En el Capítulo II, </w:t>
      </w:r>
      <w:r w:rsidR="00621F35" w:rsidRPr="00D81387">
        <w:rPr>
          <w:rFonts w:ascii="Arial" w:hAnsi="Arial" w:cs="Arial"/>
          <w:sz w:val="24"/>
          <w:szCs w:val="24"/>
        </w:rPr>
        <w:t xml:space="preserve">el marco teórico </w:t>
      </w:r>
      <w:r w:rsidRPr="00D81387">
        <w:rPr>
          <w:rFonts w:ascii="Arial" w:hAnsi="Arial" w:cs="Arial"/>
          <w:sz w:val="24"/>
          <w:szCs w:val="24"/>
        </w:rPr>
        <w:t xml:space="preserve">se </w:t>
      </w:r>
      <w:r w:rsidR="005349EB" w:rsidRPr="00D81387">
        <w:rPr>
          <w:rFonts w:ascii="Arial" w:hAnsi="Arial" w:cs="Arial"/>
          <w:sz w:val="24"/>
          <w:szCs w:val="24"/>
        </w:rPr>
        <w:t>incluye</w:t>
      </w:r>
      <w:r w:rsidRPr="00D81387">
        <w:rPr>
          <w:rFonts w:ascii="Arial" w:hAnsi="Arial" w:cs="Arial"/>
          <w:sz w:val="24"/>
          <w:szCs w:val="24"/>
        </w:rPr>
        <w:t xml:space="preserve"> los antecedentes de la investigación, </w:t>
      </w:r>
      <w:r w:rsidR="005349EB" w:rsidRPr="00D81387">
        <w:rPr>
          <w:rFonts w:ascii="Arial" w:hAnsi="Arial" w:cs="Arial"/>
          <w:sz w:val="24"/>
          <w:szCs w:val="24"/>
        </w:rPr>
        <w:t>bases teóricas</w:t>
      </w:r>
      <w:r w:rsidR="009B056F">
        <w:rPr>
          <w:rFonts w:ascii="Arial" w:hAnsi="Arial" w:cs="Arial"/>
          <w:sz w:val="24"/>
          <w:szCs w:val="24"/>
        </w:rPr>
        <w:t xml:space="preserve"> y legales</w:t>
      </w:r>
      <w:r w:rsidR="005349EB" w:rsidRPr="00D81387">
        <w:rPr>
          <w:rFonts w:ascii="Arial" w:hAnsi="Arial" w:cs="Arial"/>
          <w:sz w:val="24"/>
          <w:szCs w:val="24"/>
        </w:rPr>
        <w:t xml:space="preserve">, definición de términos que enmarcan </w:t>
      </w:r>
      <w:r w:rsidR="00E5544C">
        <w:rPr>
          <w:rFonts w:ascii="Arial" w:hAnsi="Arial" w:cs="Arial"/>
          <w:sz w:val="24"/>
          <w:szCs w:val="24"/>
        </w:rPr>
        <w:t>el problema de estudio</w:t>
      </w:r>
      <w:r w:rsidR="003B0260">
        <w:rPr>
          <w:rFonts w:ascii="Arial" w:hAnsi="Arial" w:cs="Arial"/>
          <w:sz w:val="24"/>
          <w:szCs w:val="24"/>
        </w:rPr>
        <w:t xml:space="preserve"> y </w:t>
      </w:r>
      <w:r w:rsidR="00E5544C">
        <w:rPr>
          <w:rFonts w:ascii="Arial" w:hAnsi="Arial" w:cs="Arial"/>
          <w:sz w:val="24"/>
          <w:szCs w:val="24"/>
        </w:rPr>
        <w:t xml:space="preserve"> </w:t>
      </w:r>
      <w:r w:rsidR="009B056F">
        <w:rPr>
          <w:rFonts w:ascii="Arial" w:hAnsi="Arial" w:cs="Arial"/>
          <w:sz w:val="24"/>
          <w:szCs w:val="24"/>
        </w:rPr>
        <w:t>la tabla de</w:t>
      </w:r>
      <w:r w:rsidR="005349EB" w:rsidRPr="00D81387">
        <w:rPr>
          <w:rFonts w:ascii="Arial" w:hAnsi="Arial" w:cs="Arial"/>
          <w:sz w:val="24"/>
          <w:szCs w:val="24"/>
        </w:rPr>
        <w:t xml:space="preserve"> operacionalizaci</w:t>
      </w:r>
      <w:r w:rsidR="003B0260">
        <w:rPr>
          <w:rFonts w:ascii="Arial" w:hAnsi="Arial" w:cs="Arial"/>
          <w:sz w:val="24"/>
          <w:szCs w:val="24"/>
        </w:rPr>
        <w:t xml:space="preserve">ón de las variables. </w:t>
      </w:r>
      <w:r w:rsidR="005349EB" w:rsidRPr="00D81387">
        <w:rPr>
          <w:rFonts w:ascii="Arial" w:hAnsi="Arial" w:cs="Arial"/>
          <w:sz w:val="24"/>
          <w:szCs w:val="24"/>
        </w:rPr>
        <w:t xml:space="preserve"> </w:t>
      </w:r>
      <w:r w:rsidRPr="00D81387">
        <w:rPr>
          <w:rFonts w:ascii="Arial" w:hAnsi="Arial" w:cs="Arial"/>
          <w:sz w:val="24"/>
          <w:szCs w:val="24"/>
        </w:rPr>
        <w:t xml:space="preserve"> </w:t>
      </w:r>
    </w:p>
    <w:p w:rsidR="00FB4D4B" w:rsidRPr="0076716E" w:rsidRDefault="00FB4D4B" w:rsidP="00FB4D4B">
      <w:pPr>
        <w:spacing w:line="360" w:lineRule="auto"/>
        <w:jc w:val="both"/>
        <w:rPr>
          <w:rFonts w:ascii="Arial" w:hAnsi="Arial" w:cs="Arial"/>
          <w:sz w:val="24"/>
          <w:szCs w:val="24"/>
        </w:rPr>
      </w:pPr>
      <w:r>
        <w:rPr>
          <w:rFonts w:ascii="Arial" w:hAnsi="Arial" w:cs="Arial"/>
          <w:sz w:val="24"/>
          <w:szCs w:val="24"/>
        </w:rPr>
        <w:lastRenderedPageBreak/>
        <w:t xml:space="preserve">   </w:t>
      </w:r>
      <w:r w:rsidR="00E33AF2">
        <w:rPr>
          <w:rFonts w:ascii="Arial" w:hAnsi="Arial" w:cs="Arial"/>
          <w:sz w:val="24"/>
          <w:szCs w:val="24"/>
        </w:rPr>
        <w:t xml:space="preserve"> </w:t>
      </w:r>
      <w:r w:rsidRPr="0076716E">
        <w:rPr>
          <w:rFonts w:ascii="Arial" w:hAnsi="Arial" w:cs="Arial"/>
          <w:sz w:val="24"/>
          <w:szCs w:val="24"/>
        </w:rPr>
        <w:t>En el Capítulo III, está contenida la fase metodológica, con análisis detallado de las mismas, considerando el tipo y diseño de la investigación, la población y muestra del estudio, la confiabilidad y validez del instrumento de recolección de datos, y la descripción del procedimiento de obtención de dicha información.</w:t>
      </w:r>
    </w:p>
    <w:p w:rsidR="00FB4D4B" w:rsidRPr="0076716E" w:rsidRDefault="00FB4D4B" w:rsidP="00FB4D4B">
      <w:pPr>
        <w:spacing w:line="360" w:lineRule="auto"/>
        <w:jc w:val="both"/>
        <w:rPr>
          <w:rFonts w:ascii="Arial" w:hAnsi="Arial" w:cs="Arial"/>
          <w:sz w:val="24"/>
          <w:szCs w:val="24"/>
        </w:rPr>
      </w:pPr>
      <w:r>
        <w:rPr>
          <w:rFonts w:ascii="Arial" w:hAnsi="Arial" w:cs="Arial"/>
          <w:sz w:val="24"/>
          <w:szCs w:val="24"/>
        </w:rPr>
        <w:t xml:space="preserve">    </w:t>
      </w:r>
      <w:r w:rsidRPr="0076716E">
        <w:rPr>
          <w:rFonts w:ascii="Arial" w:hAnsi="Arial" w:cs="Arial"/>
          <w:sz w:val="24"/>
          <w:szCs w:val="24"/>
        </w:rPr>
        <w:t>Por su parte, el Capítulo IV, muestra el análisis e interpretación de los resultados a partir de los datos obtenidos a través de la aplicación del instrumento, sustentado con el marco teórico presentado previamente en el desarroll</w:t>
      </w:r>
      <w:r>
        <w:rPr>
          <w:rFonts w:ascii="Arial" w:hAnsi="Arial" w:cs="Arial"/>
          <w:sz w:val="24"/>
          <w:szCs w:val="24"/>
        </w:rPr>
        <w:t>o del estudio, y donde surge un</w:t>
      </w:r>
      <w:r w:rsidRPr="0076716E">
        <w:rPr>
          <w:rFonts w:ascii="Arial" w:hAnsi="Arial" w:cs="Arial"/>
          <w:sz w:val="24"/>
          <w:szCs w:val="24"/>
        </w:rPr>
        <w:t xml:space="preserve"> conjunto de conclusiones.</w:t>
      </w:r>
    </w:p>
    <w:p w:rsidR="00FB4D4B" w:rsidRPr="0076716E" w:rsidRDefault="00FB4D4B" w:rsidP="00FB4D4B">
      <w:pPr>
        <w:spacing w:line="360" w:lineRule="auto"/>
        <w:jc w:val="both"/>
        <w:rPr>
          <w:rFonts w:ascii="Arial" w:hAnsi="Arial" w:cs="Arial"/>
          <w:sz w:val="24"/>
          <w:szCs w:val="24"/>
        </w:rPr>
      </w:pPr>
      <w:r>
        <w:rPr>
          <w:rFonts w:ascii="Arial" w:hAnsi="Arial" w:cs="Arial"/>
          <w:sz w:val="24"/>
          <w:szCs w:val="24"/>
        </w:rPr>
        <w:t xml:space="preserve">    </w:t>
      </w:r>
      <w:r w:rsidRPr="0076716E">
        <w:rPr>
          <w:rFonts w:ascii="Arial" w:hAnsi="Arial" w:cs="Arial"/>
          <w:sz w:val="24"/>
          <w:szCs w:val="24"/>
        </w:rPr>
        <w:t>Finalmente, el Capítulo V, muestra la propuesta base de la investigación, cumpliendo así con totalidad de las fases proyectadas para el estudio.</w:t>
      </w:r>
    </w:p>
    <w:p w:rsidR="00FB4D4B" w:rsidRPr="0076716E" w:rsidRDefault="00FB4D4B" w:rsidP="00FB4D4B">
      <w:pPr>
        <w:spacing w:line="360" w:lineRule="auto"/>
        <w:jc w:val="both"/>
        <w:rPr>
          <w:rFonts w:ascii="Arial" w:hAnsi="Arial" w:cs="Arial"/>
          <w:sz w:val="24"/>
          <w:szCs w:val="24"/>
        </w:rPr>
      </w:pPr>
    </w:p>
    <w:p w:rsidR="00FB4D4B" w:rsidRPr="0076716E" w:rsidRDefault="00FB4D4B" w:rsidP="00FB4D4B">
      <w:pPr>
        <w:spacing w:line="360" w:lineRule="auto"/>
        <w:jc w:val="both"/>
        <w:rPr>
          <w:rFonts w:ascii="Arial" w:hAnsi="Arial" w:cs="Arial"/>
          <w:sz w:val="24"/>
          <w:szCs w:val="24"/>
        </w:rPr>
      </w:pPr>
    </w:p>
    <w:p w:rsidR="00FB4D4B" w:rsidRDefault="00FB4D4B" w:rsidP="00FB4D4B">
      <w:pPr>
        <w:spacing w:line="360" w:lineRule="auto"/>
        <w:jc w:val="both"/>
        <w:rPr>
          <w:rFonts w:ascii="Arial" w:hAnsi="Arial" w:cs="Arial"/>
          <w:sz w:val="24"/>
          <w:szCs w:val="24"/>
        </w:rPr>
      </w:pPr>
    </w:p>
    <w:p w:rsidR="00FB4D4B" w:rsidRDefault="00FB4D4B" w:rsidP="00FB4D4B">
      <w:pPr>
        <w:spacing w:line="360" w:lineRule="auto"/>
        <w:jc w:val="both"/>
        <w:rPr>
          <w:rFonts w:ascii="Arial" w:hAnsi="Arial" w:cs="Arial"/>
          <w:sz w:val="24"/>
          <w:szCs w:val="24"/>
        </w:rPr>
      </w:pPr>
    </w:p>
    <w:p w:rsidR="00FB4D4B" w:rsidRDefault="00FB4D4B" w:rsidP="00FB4D4B">
      <w:pPr>
        <w:spacing w:line="360" w:lineRule="auto"/>
        <w:jc w:val="both"/>
        <w:rPr>
          <w:rFonts w:ascii="Arial" w:hAnsi="Arial" w:cs="Arial"/>
          <w:sz w:val="24"/>
          <w:szCs w:val="24"/>
        </w:rPr>
      </w:pPr>
    </w:p>
    <w:p w:rsidR="00FB4D4B" w:rsidRDefault="00FB4D4B" w:rsidP="00FB4D4B">
      <w:pPr>
        <w:jc w:val="center"/>
        <w:rPr>
          <w:rFonts w:ascii="Arial" w:hAnsi="Arial" w:cs="Arial"/>
          <w:b/>
          <w:sz w:val="24"/>
          <w:szCs w:val="24"/>
        </w:rPr>
      </w:pPr>
    </w:p>
    <w:p w:rsidR="00A7134F" w:rsidRDefault="00A7134F" w:rsidP="00FB4D4B">
      <w:pPr>
        <w:jc w:val="center"/>
        <w:rPr>
          <w:rFonts w:ascii="Arial" w:hAnsi="Arial" w:cs="Arial"/>
          <w:b/>
          <w:sz w:val="24"/>
          <w:szCs w:val="24"/>
        </w:rPr>
      </w:pPr>
    </w:p>
    <w:p w:rsidR="00A7134F" w:rsidRDefault="00A7134F" w:rsidP="00FB4D4B">
      <w:pPr>
        <w:jc w:val="center"/>
        <w:rPr>
          <w:rFonts w:ascii="Arial" w:hAnsi="Arial" w:cs="Arial"/>
          <w:b/>
          <w:sz w:val="24"/>
          <w:szCs w:val="24"/>
        </w:rPr>
      </w:pPr>
    </w:p>
    <w:p w:rsidR="00FB4D4B" w:rsidRDefault="00FB4D4B" w:rsidP="00FB4D4B">
      <w:pPr>
        <w:jc w:val="center"/>
        <w:rPr>
          <w:rFonts w:ascii="Arial" w:hAnsi="Arial" w:cs="Arial"/>
          <w:b/>
          <w:sz w:val="24"/>
          <w:szCs w:val="24"/>
        </w:rPr>
      </w:pPr>
    </w:p>
    <w:p w:rsidR="00BE5120" w:rsidRDefault="00BE5120" w:rsidP="00FB4D4B">
      <w:pPr>
        <w:jc w:val="center"/>
        <w:rPr>
          <w:rFonts w:ascii="Arial" w:hAnsi="Arial" w:cs="Arial"/>
          <w:b/>
          <w:sz w:val="24"/>
          <w:szCs w:val="24"/>
        </w:rPr>
      </w:pPr>
    </w:p>
    <w:p w:rsidR="00BE5120" w:rsidRDefault="00BE5120" w:rsidP="00FB4D4B">
      <w:pPr>
        <w:jc w:val="center"/>
        <w:rPr>
          <w:rFonts w:ascii="Arial" w:hAnsi="Arial" w:cs="Arial"/>
          <w:b/>
          <w:sz w:val="24"/>
          <w:szCs w:val="24"/>
        </w:rPr>
      </w:pPr>
    </w:p>
    <w:p w:rsidR="00E33AF2" w:rsidRDefault="00E33AF2" w:rsidP="00FB4D4B">
      <w:pPr>
        <w:jc w:val="center"/>
        <w:rPr>
          <w:rFonts w:ascii="Arial" w:hAnsi="Arial" w:cs="Arial"/>
          <w:b/>
          <w:sz w:val="24"/>
          <w:szCs w:val="24"/>
        </w:rPr>
      </w:pPr>
    </w:p>
    <w:p w:rsidR="00E33AF2" w:rsidRDefault="00E33AF2" w:rsidP="00FB4D4B">
      <w:pPr>
        <w:jc w:val="center"/>
        <w:rPr>
          <w:rFonts w:ascii="Arial" w:hAnsi="Arial" w:cs="Arial"/>
          <w:b/>
          <w:sz w:val="24"/>
          <w:szCs w:val="24"/>
        </w:rPr>
      </w:pPr>
    </w:p>
    <w:p w:rsidR="006719E5" w:rsidRPr="00803F9E" w:rsidRDefault="006719E5" w:rsidP="006719E5">
      <w:pPr>
        <w:jc w:val="center"/>
        <w:rPr>
          <w:rFonts w:ascii="Arial" w:hAnsi="Arial" w:cs="Arial"/>
          <w:b/>
          <w:sz w:val="24"/>
          <w:szCs w:val="24"/>
        </w:rPr>
      </w:pPr>
      <w:r w:rsidRPr="00803F9E">
        <w:rPr>
          <w:rFonts w:ascii="Arial" w:hAnsi="Arial" w:cs="Arial"/>
          <w:b/>
          <w:bCs/>
          <w:sz w:val="24"/>
          <w:szCs w:val="24"/>
        </w:rPr>
        <w:lastRenderedPageBreak/>
        <w:t>CAPÍTULO I</w:t>
      </w:r>
    </w:p>
    <w:p w:rsidR="006719E5" w:rsidRDefault="006719E5" w:rsidP="006719E5">
      <w:pPr>
        <w:jc w:val="center"/>
        <w:rPr>
          <w:rFonts w:ascii="Arial" w:hAnsi="Arial" w:cs="Arial"/>
          <w:b/>
          <w:sz w:val="24"/>
          <w:szCs w:val="24"/>
        </w:rPr>
      </w:pPr>
      <w:r>
        <w:rPr>
          <w:rFonts w:ascii="Arial" w:hAnsi="Arial" w:cs="Arial"/>
          <w:b/>
          <w:sz w:val="24"/>
          <w:szCs w:val="24"/>
        </w:rPr>
        <w:t>1</w:t>
      </w:r>
      <w:r w:rsidRPr="00361423">
        <w:rPr>
          <w:rFonts w:ascii="Arial" w:hAnsi="Arial" w:cs="Arial"/>
          <w:b/>
          <w:sz w:val="24"/>
          <w:szCs w:val="24"/>
        </w:rPr>
        <w:t>. EL PROBLEMA</w:t>
      </w:r>
      <w:r>
        <w:rPr>
          <w:rFonts w:ascii="Arial" w:hAnsi="Arial" w:cs="Arial"/>
          <w:b/>
          <w:sz w:val="24"/>
          <w:szCs w:val="24"/>
        </w:rPr>
        <w:t xml:space="preserve"> </w:t>
      </w:r>
    </w:p>
    <w:p w:rsidR="006719E5" w:rsidRDefault="006719E5" w:rsidP="006719E5">
      <w:pPr>
        <w:spacing w:line="360" w:lineRule="auto"/>
        <w:jc w:val="both"/>
        <w:rPr>
          <w:rFonts w:ascii="Arial" w:hAnsi="Arial" w:cs="Arial"/>
          <w:b/>
          <w:sz w:val="24"/>
          <w:szCs w:val="24"/>
        </w:rPr>
      </w:pPr>
      <w:r w:rsidRPr="00361423">
        <w:rPr>
          <w:rFonts w:ascii="Arial" w:hAnsi="Arial" w:cs="Arial"/>
          <w:b/>
          <w:sz w:val="24"/>
          <w:szCs w:val="24"/>
        </w:rPr>
        <w:t>1.1</w:t>
      </w:r>
      <w:r>
        <w:rPr>
          <w:rFonts w:ascii="Arial" w:hAnsi="Arial" w:cs="Arial"/>
          <w:b/>
          <w:sz w:val="24"/>
          <w:szCs w:val="24"/>
        </w:rPr>
        <w:t>.</w:t>
      </w:r>
      <w:r w:rsidRPr="00361423">
        <w:rPr>
          <w:rFonts w:ascii="Arial" w:hAnsi="Arial" w:cs="Arial"/>
          <w:b/>
          <w:sz w:val="24"/>
          <w:szCs w:val="24"/>
        </w:rPr>
        <w:t xml:space="preserve"> Planteamiento y formulación del Problema</w:t>
      </w:r>
    </w:p>
    <w:p w:rsidR="006719E5" w:rsidRDefault="006719E5" w:rsidP="006719E5">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En el medio educativo la enseñanza </w:t>
      </w:r>
      <w:r w:rsidRPr="00CB1B06">
        <w:rPr>
          <w:rFonts w:ascii="Arial" w:hAnsi="Arial" w:cs="Arial"/>
          <w:color w:val="000000" w:themeColor="text1"/>
          <w:sz w:val="24"/>
          <w:szCs w:val="24"/>
        </w:rPr>
        <w:t>tiene una extensa tradición y los estudiantes están inmersos en ella. Esta dinámica relacional se presenta algunas veces como obstáculos en los escolares para aprehender los saberes, en particular en la enseñanza de la matemática, se enfatiza en lo algorítmico y repetitivo del contenido. El</w:t>
      </w:r>
      <w:r>
        <w:rPr>
          <w:rFonts w:ascii="Arial" w:hAnsi="Arial" w:cs="Arial"/>
          <w:color w:val="000000" w:themeColor="text1"/>
          <w:sz w:val="24"/>
          <w:szCs w:val="24"/>
        </w:rPr>
        <w:t xml:space="preserve"> proceso de aprendizaje </w:t>
      </w:r>
      <w:r w:rsidRPr="00CB1B06">
        <w:rPr>
          <w:rFonts w:ascii="Arial" w:hAnsi="Arial" w:cs="Arial"/>
          <w:color w:val="000000" w:themeColor="text1"/>
          <w:sz w:val="24"/>
          <w:szCs w:val="24"/>
        </w:rPr>
        <w:t xml:space="preserve"> </w:t>
      </w:r>
      <w:r>
        <w:rPr>
          <w:rFonts w:ascii="Arial" w:hAnsi="Arial" w:cs="Arial"/>
          <w:color w:val="000000" w:themeColor="text1"/>
          <w:sz w:val="24"/>
          <w:szCs w:val="24"/>
        </w:rPr>
        <w:t xml:space="preserve">se reduce a  que éstos </w:t>
      </w:r>
      <w:r w:rsidRPr="00CB1B06">
        <w:rPr>
          <w:rFonts w:ascii="Arial" w:hAnsi="Arial" w:cs="Arial"/>
          <w:color w:val="000000" w:themeColor="text1"/>
          <w:sz w:val="24"/>
          <w:szCs w:val="24"/>
        </w:rPr>
        <w:t xml:space="preserve">escriban lo que está en </w:t>
      </w:r>
      <w:r>
        <w:rPr>
          <w:rFonts w:ascii="Arial" w:hAnsi="Arial" w:cs="Arial"/>
          <w:color w:val="000000" w:themeColor="text1"/>
          <w:sz w:val="24"/>
          <w:szCs w:val="24"/>
        </w:rPr>
        <w:t>la pizarra y después memorizan para presentar las evaluaciones</w:t>
      </w:r>
      <w:r w:rsidRPr="00CB1B06">
        <w:rPr>
          <w:rFonts w:ascii="Arial" w:hAnsi="Arial" w:cs="Arial"/>
          <w:color w:val="000000" w:themeColor="text1"/>
          <w:sz w:val="24"/>
          <w:szCs w:val="24"/>
        </w:rPr>
        <w:t>.</w:t>
      </w:r>
    </w:p>
    <w:p w:rsidR="006719E5" w:rsidRPr="007C03C8" w:rsidRDefault="006719E5" w:rsidP="006719E5">
      <w:pPr>
        <w:autoSpaceDE w:val="0"/>
        <w:autoSpaceDN w:val="0"/>
        <w:adjustRightInd w:val="0"/>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w:r w:rsidRPr="007C03C8">
        <w:rPr>
          <w:rFonts w:ascii="Arial" w:hAnsi="Arial" w:cs="Arial"/>
          <w:color w:val="000000" w:themeColor="text1"/>
          <w:sz w:val="24"/>
          <w:szCs w:val="24"/>
        </w:rPr>
        <w:t xml:space="preserve">Es por </w:t>
      </w:r>
      <w:r>
        <w:rPr>
          <w:rFonts w:ascii="Arial" w:hAnsi="Arial" w:cs="Arial"/>
          <w:color w:val="000000" w:themeColor="text1"/>
          <w:sz w:val="24"/>
          <w:szCs w:val="24"/>
        </w:rPr>
        <w:t>esto que</w:t>
      </w:r>
      <w:r w:rsidRPr="007C03C8">
        <w:rPr>
          <w:rFonts w:ascii="Arial" w:hAnsi="Arial" w:cs="Arial"/>
          <w:color w:val="000000" w:themeColor="text1"/>
          <w:sz w:val="24"/>
          <w:szCs w:val="24"/>
        </w:rPr>
        <w:t>,</w:t>
      </w:r>
      <w:r w:rsidRPr="007C03C8">
        <w:rPr>
          <w:rFonts w:ascii="Arial" w:hAnsi="Arial" w:cs="Arial"/>
          <w:sz w:val="24"/>
          <w:szCs w:val="24"/>
        </w:rPr>
        <w:t xml:space="preserve"> Socorra (</w:t>
      </w:r>
      <w:r>
        <w:rPr>
          <w:rFonts w:ascii="Arial" w:hAnsi="Arial" w:cs="Arial"/>
          <w:sz w:val="24"/>
          <w:szCs w:val="24"/>
        </w:rPr>
        <w:t>2012), manifiesta</w:t>
      </w:r>
      <w:r w:rsidRPr="007C03C8">
        <w:rPr>
          <w:rFonts w:ascii="Arial" w:hAnsi="Arial" w:cs="Arial"/>
          <w:sz w:val="24"/>
          <w:szCs w:val="24"/>
        </w:rPr>
        <w:t xml:space="preserve"> que </w:t>
      </w:r>
      <w:r>
        <w:rPr>
          <w:rFonts w:ascii="Arial" w:hAnsi="Arial" w:cs="Arial"/>
          <w:sz w:val="24"/>
          <w:szCs w:val="24"/>
        </w:rPr>
        <w:t>“e</w:t>
      </w:r>
      <w:r w:rsidRPr="007C03C8">
        <w:rPr>
          <w:rFonts w:ascii="Arial" w:hAnsi="Arial" w:cs="Arial"/>
          <w:sz w:val="24"/>
          <w:szCs w:val="24"/>
        </w:rPr>
        <w:t>n el caso particular de la matemática como ciencia tales problemas cobran un singular matiz que amerita reflexionar sobre aquellos factores que afectan un buen desarrollo de su proceso de enseñanza</w:t>
      </w:r>
      <w:r>
        <w:rPr>
          <w:rFonts w:ascii="Arial" w:hAnsi="Arial" w:cs="Arial"/>
          <w:sz w:val="24"/>
          <w:szCs w:val="24"/>
        </w:rPr>
        <w:t xml:space="preserve"> y</w:t>
      </w:r>
      <w:r w:rsidRPr="007C03C8">
        <w:rPr>
          <w:rFonts w:ascii="Arial" w:hAnsi="Arial" w:cs="Arial"/>
          <w:sz w:val="24"/>
          <w:szCs w:val="24"/>
        </w:rPr>
        <w:t xml:space="preserve"> aprendizaje</w:t>
      </w:r>
      <w:r>
        <w:rPr>
          <w:rFonts w:ascii="Arial" w:hAnsi="Arial" w:cs="Arial"/>
          <w:sz w:val="24"/>
          <w:szCs w:val="24"/>
        </w:rPr>
        <w:t>” (p.1).</w:t>
      </w:r>
    </w:p>
    <w:p w:rsidR="006719E5" w:rsidRDefault="006719E5" w:rsidP="006719E5">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Debido a lo anterior</w:t>
      </w:r>
      <w:r w:rsidRPr="00B20B6A">
        <w:rPr>
          <w:rFonts w:ascii="Arial" w:hAnsi="Arial" w:cs="Arial"/>
          <w:sz w:val="24"/>
          <w:szCs w:val="24"/>
        </w:rPr>
        <w:t>, Borrego (2013), señala que la relación entre la enseñanza y el aprendizaje, existe una correspondencia entre ambas, el alumno capta lo que se le comunica por medio de la enseñanza,</w:t>
      </w:r>
      <w:r>
        <w:rPr>
          <w:rFonts w:ascii="Arial" w:hAnsi="Arial" w:cs="Arial"/>
          <w:sz w:val="24"/>
          <w:szCs w:val="24"/>
        </w:rPr>
        <w:t xml:space="preserve"> existen</w:t>
      </w:r>
      <w:r w:rsidRPr="00B20B6A">
        <w:rPr>
          <w:rFonts w:ascii="Arial" w:hAnsi="Arial" w:cs="Arial"/>
          <w:sz w:val="24"/>
          <w:szCs w:val="24"/>
        </w:rPr>
        <w:t xml:space="preserve"> </w:t>
      </w:r>
      <w:r>
        <w:rPr>
          <w:rFonts w:ascii="Arial" w:hAnsi="Arial" w:cs="Arial"/>
          <w:sz w:val="24"/>
          <w:szCs w:val="24"/>
        </w:rPr>
        <w:t>f</w:t>
      </w:r>
      <w:r w:rsidRPr="00B20B6A">
        <w:rPr>
          <w:rFonts w:ascii="Arial" w:hAnsi="Arial" w:cs="Arial"/>
          <w:sz w:val="24"/>
          <w:szCs w:val="24"/>
        </w:rPr>
        <w:t>actores como la motivación, la afectividad, la imaginación, la comunicación, los aspectos lingüísticos o de representación desempeñan un papel fundamental en la conformación de las ideas matemáticas entre los estudiantes. Pero las investigaciones contemporáneas demuestran lo inexacto de este punto de vista y hacen evidente que los escolares construyen regularmente conocimientos que no forman parte del discurso de la enseñanza y resultan con frecuencia inadecuados e incluso erróneos desde el punto de vista matemático.</w:t>
      </w:r>
    </w:p>
    <w:p w:rsidR="006719E5" w:rsidRDefault="006719E5" w:rsidP="006719E5">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De esta manera,</w:t>
      </w:r>
      <w:r w:rsidRPr="00BD0E25">
        <w:rPr>
          <w:rFonts w:ascii="Arial" w:hAnsi="Arial" w:cs="Arial"/>
          <w:sz w:val="24"/>
          <w:szCs w:val="24"/>
        </w:rPr>
        <w:t xml:space="preserve"> Godino (2014),</w:t>
      </w:r>
      <w:r>
        <w:rPr>
          <w:rFonts w:ascii="Arial" w:hAnsi="Arial" w:cs="Arial"/>
          <w:sz w:val="24"/>
          <w:szCs w:val="24"/>
        </w:rPr>
        <w:t xml:space="preserve"> manifiesta que los materiales didácticos empelados por los docentes en la asignatura de matemática generalmente </w:t>
      </w:r>
      <w:r>
        <w:rPr>
          <w:rFonts w:ascii="Arial" w:hAnsi="Arial" w:cs="Arial"/>
          <w:sz w:val="24"/>
          <w:szCs w:val="24"/>
        </w:rPr>
        <w:lastRenderedPageBreak/>
        <w:t>están basados en textos informativos, que en su gran mayoría presentan conceptos de difícil compresión, ejercicios monótonos, cuyo efecto en el educando es de aburriendo y cansancio. En igual forma, se presenta  poco o ninguna estrategia al inicio de la clase por parte del docente que despierte el interés en sus estudiantes para introducir nuevos contenidos adaptados a la realidad o aplicable a la misma. En muchos casos se puede observar que en la rutina de clase los escolares no saben muy bien para qué y por qué lo hacen, cuál es su función. Tal sentido, los educandos alimentan el mito de que la matemática es difícil, aburrida y adversiva, de allí, que no es sorpresa que el mayor porcentaje de aplazado se presente en esta materia.</w:t>
      </w:r>
    </w:p>
    <w:p w:rsidR="006719E5" w:rsidRPr="00B01559" w:rsidRDefault="006719E5" w:rsidP="006719E5">
      <w:pPr>
        <w:spacing w:line="360" w:lineRule="auto"/>
        <w:jc w:val="both"/>
        <w:rPr>
          <w:rFonts w:ascii="Arial" w:hAnsi="Arial" w:cs="Arial"/>
          <w:iCs/>
          <w:sz w:val="24"/>
          <w:szCs w:val="24"/>
        </w:rPr>
      </w:pPr>
      <w:r w:rsidRPr="00B01559">
        <w:rPr>
          <w:rFonts w:ascii="Arial" w:hAnsi="Arial" w:cs="Arial"/>
          <w:sz w:val="24"/>
          <w:szCs w:val="24"/>
        </w:rPr>
        <w:t xml:space="preserve">      </w:t>
      </w:r>
      <w:r w:rsidRPr="00B01559">
        <w:rPr>
          <w:rFonts w:ascii="Arial" w:hAnsi="Arial" w:cs="Arial"/>
          <w:iCs/>
          <w:sz w:val="24"/>
          <w:szCs w:val="24"/>
        </w:rPr>
        <w:t>En este mismo sentido, Moreno (2011) explica lo siguiente:</w:t>
      </w:r>
    </w:p>
    <w:p w:rsidR="006719E5" w:rsidRPr="00B01559" w:rsidRDefault="006719E5" w:rsidP="006719E5">
      <w:pPr>
        <w:spacing w:line="240" w:lineRule="auto"/>
        <w:ind w:left="567" w:right="758"/>
        <w:jc w:val="both"/>
        <w:rPr>
          <w:rFonts w:ascii="Arial" w:hAnsi="Arial" w:cs="Arial"/>
          <w:iCs/>
          <w:sz w:val="24"/>
          <w:szCs w:val="24"/>
        </w:rPr>
      </w:pPr>
      <w:r w:rsidRPr="00B01559">
        <w:rPr>
          <w:rFonts w:ascii="Arial" w:hAnsi="Arial" w:cs="Arial"/>
          <w:iCs/>
          <w:sz w:val="24"/>
          <w:szCs w:val="24"/>
        </w:rPr>
        <w:t xml:space="preserve">La planificación del docente no es pertinente, ni adecuada la cual no determina los </w:t>
      </w:r>
      <w:r>
        <w:rPr>
          <w:rFonts w:ascii="Arial" w:hAnsi="Arial" w:cs="Arial"/>
          <w:iCs/>
          <w:sz w:val="24"/>
          <w:szCs w:val="24"/>
        </w:rPr>
        <w:t xml:space="preserve">conocimientos previos, imparte </w:t>
      </w:r>
      <w:r w:rsidRPr="00B01559">
        <w:rPr>
          <w:rFonts w:ascii="Arial" w:hAnsi="Arial" w:cs="Arial"/>
          <w:iCs/>
          <w:sz w:val="24"/>
          <w:szCs w:val="24"/>
        </w:rPr>
        <w:t>el tópico de una sola forma, no utiliza estrategias para ayudar a los alumnos que presentan fallas y por ende sus calificaciones son bajas. El estudiante demuestra apatía, desinterés y no participa de manera voluntaria para resolver ejercicios</w:t>
      </w:r>
      <w:r>
        <w:rPr>
          <w:rFonts w:ascii="Arial" w:hAnsi="Arial" w:cs="Arial"/>
          <w:iCs/>
          <w:sz w:val="24"/>
          <w:szCs w:val="24"/>
        </w:rPr>
        <w:t xml:space="preserve"> (p.16).</w:t>
      </w:r>
    </w:p>
    <w:p w:rsidR="006719E5" w:rsidRPr="005207BD" w:rsidRDefault="006719E5" w:rsidP="006719E5">
      <w:pPr>
        <w:spacing w:line="360" w:lineRule="auto"/>
        <w:jc w:val="both"/>
        <w:rPr>
          <w:rFonts w:ascii="Arial" w:hAnsi="Arial" w:cs="Arial"/>
          <w:noProof/>
          <w:sz w:val="24"/>
          <w:szCs w:val="24"/>
          <w:lang w:eastAsia="es-ES"/>
        </w:rPr>
      </w:pPr>
      <w:r w:rsidRPr="005207BD">
        <w:rPr>
          <w:rFonts w:ascii="Arial" w:hAnsi="Arial" w:cs="Arial"/>
          <w:noProof/>
          <w:sz w:val="24"/>
          <w:szCs w:val="24"/>
          <w:lang w:eastAsia="es-ES"/>
        </w:rPr>
        <w:t xml:space="preserve">      </w:t>
      </w:r>
      <w:r>
        <w:rPr>
          <w:rFonts w:ascii="Arial" w:hAnsi="Arial" w:cs="Arial"/>
          <w:noProof/>
          <w:sz w:val="24"/>
          <w:szCs w:val="24"/>
          <w:lang w:eastAsia="es-ES"/>
        </w:rPr>
        <w:t>Es por ello</w:t>
      </w:r>
      <w:r w:rsidRPr="005207BD">
        <w:rPr>
          <w:rFonts w:ascii="Arial" w:hAnsi="Arial" w:cs="Arial"/>
          <w:noProof/>
          <w:sz w:val="24"/>
          <w:szCs w:val="24"/>
          <w:lang w:eastAsia="es-ES"/>
        </w:rPr>
        <w:t>,</w:t>
      </w:r>
      <w:r>
        <w:rPr>
          <w:rFonts w:ascii="Arial" w:hAnsi="Arial" w:cs="Arial"/>
          <w:noProof/>
          <w:sz w:val="24"/>
          <w:szCs w:val="24"/>
          <w:lang w:eastAsia="es-ES"/>
        </w:rPr>
        <w:t xml:space="preserve"> que</w:t>
      </w:r>
      <w:r w:rsidRPr="005207BD">
        <w:rPr>
          <w:rFonts w:ascii="Arial" w:hAnsi="Arial" w:cs="Arial"/>
          <w:noProof/>
          <w:sz w:val="24"/>
          <w:szCs w:val="24"/>
          <w:lang w:eastAsia="es-ES"/>
        </w:rPr>
        <w:t xml:space="preserve"> para Salinas (2013), la metodologia utilizada o los recursos para el desarrollo del proceso de enseñanza y aprendizaje no son los convenientes, originando que los alumnos preciban la matemática irrelevante, reduciéndola solamente a la memorizacion de calculos y fórmulas. El docente no emplea materiales concretos que permitan al educando formarse una imagen de la realidad a partir de las experiencias, contribuyendo ésta aun gran numeros de reprobados que se mantiene  en la asignatura de matemática y en particular siendo nombrada complicada, siendo rechazada por un porcentaje considerable de estudiantes.</w:t>
      </w:r>
    </w:p>
    <w:p w:rsidR="006719E5" w:rsidRDefault="006719E5" w:rsidP="006719E5">
      <w:pPr>
        <w:spacing w:line="360" w:lineRule="auto"/>
        <w:jc w:val="both"/>
        <w:rPr>
          <w:rFonts w:ascii="Arial" w:hAnsi="Arial" w:cs="Arial"/>
          <w:sz w:val="24"/>
          <w:szCs w:val="24"/>
        </w:rPr>
      </w:pPr>
      <w:r>
        <w:rPr>
          <w:rFonts w:ascii="Arial" w:hAnsi="Arial" w:cs="Arial"/>
          <w:sz w:val="24"/>
          <w:szCs w:val="24"/>
        </w:rPr>
        <w:t xml:space="preserve">     </w:t>
      </w:r>
      <w:r w:rsidRPr="00615A09">
        <w:rPr>
          <w:rFonts w:ascii="Arial" w:hAnsi="Arial" w:cs="Arial"/>
          <w:sz w:val="24"/>
          <w:szCs w:val="24"/>
        </w:rPr>
        <w:t>En este punto resulta prudente re</w:t>
      </w:r>
      <w:r>
        <w:rPr>
          <w:rFonts w:ascii="Arial" w:hAnsi="Arial" w:cs="Arial"/>
          <w:sz w:val="24"/>
          <w:szCs w:val="24"/>
        </w:rPr>
        <w:t xml:space="preserve">calcar que </w:t>
      </w:r>
      <w:r w:rsidRPr="00615A09">
        <w:rPr>
          <w:rFonts w:ascii="Arial" w:hAnsi="Arial" w:cs="Arial"/>
          <w:sz w:val="24"/>
          <w:szCs w:val="24"/>
        </w:rPr>
        <w:t>la enseñanza de la matemática,  se ha llevado de tal manera que ha causado el rechazo hacia esta asignatura; lo que conlleva que el educando tenga un bajo rendimiento académico debido a la precaria preparación que recibe de una etapa a otra, y</w:t>
      </w:r>
      <w:r>
        <w:rPr>
          <w:rFonts w:ascii="Arial" w:hAnsi="Arial" w:cs="Arial"/>
          <w:sz w:val="24"/>
          <w:szCs w:val="24"/>
        </w:rPr>
        <w:t xml:space="preserve"> </w:t>
      </w:r>
      <w:r>
        <w:rPr>
          <w:rFonts w:ascii="Arial" w:hAnsi="Arial" w:cs="Arial"/>
          <w:sz w:val="24"/>
          <w:szCs w:val="24"/>
        </w:rPr>
        <w:lastRenderedPageBreak/>
        <w:t>se debe a</w:t>
      </w:r>
      <w:r w:rsidRPr="00BC2CD3">
        <w:rPr>
          <w:rFonts w:ascii="Arial" w:hAnsi="Arial" w:cs="Arial"/>
          <w:sz w:val="24"/>
          <w:szCs w:val="24"/>
        </w:rPr>
        <w:t xml:space="preserve"> la mala base de conocimiento </w:t>
      </w:r>
      <w:r>
        <w:rPr>
          <w:rFonts w:ascii="Arial" w:hAnsi="Arial" w:cs="Arial"/>
          <w:sz w:val="24"/>
          <w:szCs w:val="24"/>
        </w:rPr>
        <w:t>adquiridos que sobresale</w:t>
      </w:r>
      <w:r w:rsidRPr="00BC2CD3">
        <w:rPr>
          <w:rFonts w:ascii="Arial" w:hAnsi="Arial" w:cs="Arial"/>
          <w:sz w:val="24"/>
          <w:szCs w:val="24"/>
        </w:rPr>
        <w:t xml:space="preserve"> en cada nivel, así que esta situación debe atenderse</w:t>
      </w:r>
      <w:r>
        <w:rPr>
          <w:rFonts w:ascii="Arial" w:hAnsi="Arial" w:cs="Arial"/>
          <w:sz w:val="24"/>
          <w:szCs w:val="24"/>
        </w:rPr>
        <w:t xml:space="preserve"> y darle solución a la problemática presente</w:t>
      </w:r>
      <w:r w:rsidRPr="00BC2CD3">
        <w:rPr>
          <w:rFonts w:ascii="Arial" w:hAnsi="Arial" w:cs="Arial"/>
          <w:sz w:val="24"/>
          <w:szCs w:val="24"/>
        </w:rPr>
        <w:t xml:space="preserve">. </w:t>
      </w:r>
      <w:r>
        <w:rPr>
          <w:rFonts w:ascii="Arial" w:hAnsi="Arial" w:cs="Arial"/>
          <w:sz w:val="24"/>
          <w:szCs w:val="24"/>
        </w:rPr>
        <w:t>Por lo tanto es</w:t>
      </w:r>
      <w:r w:rsidRPr="00BC2CD3">
        <w:rPr>
          <w:rFonts w:ascii="Arial" w:hAnsi="Arial" w:cs="Arial"/>
          <w:sz w:val="24"/>
          <w:szCs w:val="24"/>
        </w:rPr>
        <w:t xml:space="preserve"> el docente</w:t>
      </w:r>
      <w:r>
        <w:rPr>
          <w:rFonts w:ascii="Arial" w:hAnsi="Arial" w:cs="Arial"/>
          <w:sz w:val="24"/>
          <w:szCs w:val="24"/>
        </w:rPr>
        <w:t xml:space="preserve"> que debe adoptar una nueva actitud, </w:t>
      </w:r>
      <w:r w:rsidRPr="00BC2CD3">
        <w:rPr>
          <w:rFonts w:ascii="Arial" w:hAnsi="Arial" w:cs="Arial"/>
          <w:sz w:val="24"/>
          <w:szCs w:val="24"/>
        </w:rPr>
        <w:t>donde desarrolle una estrategia para facilitar el aprendizaje en el área de matemática.</w:t>
      </w:r>
    </w:p>
    <w:p w:rsidR="006719E5" w:rsidRPr="001F6273" w:rsidRDefault="006719E5" w:rsidP="006719E5">
      <w:pPr>
        <w:autoSpaceDE w:val="0"/>
        <w:autoSpaceDN w:val="0"/>
        <w:adjustRightInd w:val="0"/>
        <w:spacing w:after="0" w:line="360" w:lineRule="auto"/>
        <w:jc w:val="both"/>
        <w:rPr>
          <w:rFonts w:ascii="Arial" w:hAnsi="Arial" w:cs="Arial"/>
          <w:sz w:val="24"/>
          <w:szCs w:val="24"/>
        </w:rPr>
      </w:pPr>
      <w:r>
        <w:rPr>
          <w:rFonts w:ascii="Arial" w:hAnsi="Arial" w:cs="Arial"/>
          <w:b/>
          <w:noProof/>
          <w:sz w:val="24"/>
          <w:szCs w:val="24"/>
          <w:lang w:eastAsia="es-ES"/>
        </w:rPr>
        <w:t xml:space="preserve">      </w:t>
      </w:r>
      <w:r>
        <w:rPr>
          <w:rFonts w:ascii="Arial" w:hAnsi="Arial" w:cs="Arial"/>
          <w:noProof/>
          <w:sz w:val="24"/>
          <w:szCs w:val="24"/>
          <w:lang w:eastAsia="es-ES"/>
        </w:rPr>
        <w:t>Cabe señalar que</w:t>
      </w:r>
      <w:r w:rsidRPr="00092156">
        <w:rPr>
          <w:rFonts w:ascii="Arial" w:hAnsi="Arial" w:cs="Arial"/>
          <w:noProof/>
          <w:sz w:val="24"/>
          <w:szCs w:val="24"/>
          <w:lang w:eastAsia="es-ES"/>
        </w:rPr>
        <w:t>,</w:t>
      </w:r>
      <w:r>
        <w:rPr>
          <w:rFonts w:ascii="Arial" w:hAnsi="Arial" w:cs="Arial"/>
          <w:noProof/>
          <w:sz w:val="24"/>
          <w:szCs w:val="24"/>
          <w:lang w:eastAsia="es-ES"/>
        </w:rPr>
        <w:t xml:space="preserve"> </w:t>
      </w:r>
      <w:r>
        <w:rPr>
          <w:rFonts w:ascii="Arial" w:hAnsi="Arial" w:cs="Arial"/>
          <w:sz w:val="24"/>
          <w:szCs w:val="24"/>
        </w:rPr>
        <w:t>l</w:t>
      </w:r>
      <w:r w:rsidRPr="001F6273">
        <w:rPr>
          <w:rFonts w:ascii="Arial" w:hAnsi="Arial" w:cs="Arial"/>
          <w:sz w:val="24"/>
          <w:szCs w:val="24"/>
        </w:rPr>
        <w:t>as evaluaciones en el ámbito nacional e internacional muestran que la</w:t>
      </w:r>
      <w:r>
        <w:rPr>
          <w:rFonts w:ascii="Arial" w:hAnsi="Arial" w:cs="Arial"/>
          <w:sz w:val="24"/>
          <w:szCs w:val="24"/>
        </w:rPr>
        <w:t xml:space="preserve"> educación matemática en Venezuela</w:t>
      </w:r>
      <w:r w:rsidRPr="001F6273">
        <w:rPr>
          <w:rFonts w:ascii="Arial" w:hAnsi="Arial" w:cs="Arial"/>
          <w:sz w:val="24"/>
          <w:szCs w:val="24"/>
        </w:rPr>
        <w:t xml:space="preserve"> no </w:t>
      </w:r>
      <w:r>
        <w:rPr>
          <w:rFonts w:ascii="Arial" w:hAnsi="Arial" w:cs="Arial"/>
          <w:sz w:val="24"/>
          <w:szCs w:val="24"/>
        </w:rPr>
        <w:t xml:space="preserve">alcanza las </w:t>
      </w:r>
      <w:r w:rsidRPr="001F6273">
        <w:rPr>
          <w:rFonts w:ascii="Arial" w:hAnsi="Arial" w:cs="Arial"/>
          <w:sz w:val="24"/>
          <w:szCs w:val="24"/>
        </w:rPr>
        <w:t>metas.</w:t>
      </w:r>
      <w:r>
        <w:rPr>
          <w:rFonts w:ascii="Arial" w:hAnsi="Arial" w:cs="Arial"/>
          <w:sz w:val="24"/>
          <w:szCs w:val="24"/>
        </w:rPr>
        <w:t xml:space="preserve"> </w:t>
      </w:r>
      <w:r>
        <w:rPr>
          <w:rFonts w:ascii="Arial" w:eastAsia="ArialMT" w:hAnsi="Arial" w:cs="Arial"/>
          <w:sz w:val="24"/>
          <w:szCs w:val="24"/>
        </w:rPr>
        <w:t>En esta perspectiva</w:t>
      </w:r>
      <w:r w:rsidRPr="00D421C1">
        <w:rPr>
          <w:rFonts w:ascii="Arial" w:eastAsia="ArialMT" w:hAnsi="Arial" w:cs="Arial"/>
          <w:sz w:val="24"/>
          <w:szCs w:val="24"/>
        </w:rPr>
        <w:t>,</w:t>
      </w:r>
      <w:r>
        <w:rPr>
          <w:rFonts w:ascii="Arial" w:eastAsia="ArialMT" w:hAnsi="Arial" w:cs="Arial"/>
          <w:sz w:val="24"/>
          <w:szCs w:val="24"/>
        </w:rPr>
        <w:t xml:space="preserve"> </w:t>
      </w:r>
      <w:r w:rsidRPr="00D421C1">
        <w:rPr>
          <w:rFonts w:ascii="Arial" w:eastAsia="ArialMT" w:hAnsi="Arial" w:cs="Arial"/>
          <w:sz w:val="24"/>
          <w:szCs w:val="24"/>
        </w:rPr>
        <w:t xml:space="preserve">se realiza el </w:t>
      </w:r>
      <w:r>
        <w:rPr>
          <w:rFonts w:ascii="Arial" w:eastAsia="ArialMT" w:hAnsi="Arial" w:cs="Arial"/>
          <w:sz w:val="24"/>
          <w:szCs w:val="24"/>
        </w:rPr>
        <w:t>p</w:t>
      </w:r>
      <w:r w:rsidRPr="00D421C1">
        <w:rPr>
          <w:rFonts w:ascii="Arial" w:eastAsia="ArialMT" w:hAnsi="Arial" w:cs="Arial"/>
          <w:sz w:val="24"/>
          <w:szCs w:val="24"/>
        </w:rPr>
        <w:t>rograma para la Evaluación</w:t>
      </w:r>
      <w:r>
        <w:rPr>
          <w:rFonts w:ascii="Arial" w:eastAsia="ArialMT" w:hAnsi="Arial" w:cs="Arial"/>
          <w:sz w:val="24"/>
          <w:szCs w:val="24"/>
        </w:rPr>
        <w:t xml:space="preserve"> Internacional de Alumnos (PISA) aplicada en el país de</w:t>
      </w:r>
      <w:r w:rsidRPr="00D421C1">
        <w:rPr>
          <w:rFonts w:ascii="Arial" w:eastAsia="ArialMT" w:hAnsi="Arial" w:cs="Arial"/>
          <w:sz w:val="24"/>
          <w:szCs w:val="24"/>
        </w:rPr>
        <w:t xml:space="preserve"> España</w:t>
      </w:r>
      <w:r>
        <w:rPr>
          <w:rFonts w:ascii="Arial" w:eastAsia="ArialMT" w:hAnsi="Arial" w:cs="Arial"/>
          <w:sz w:val="24"/>
          <w:szCs w:val="24"/>
        </w:rPr>
        <w:t xml:space="preserve">. En tal sentido, </w:t>
      </w:r>
      <w:r>
        <w:rPr>
          <w:rFonts w:ascii="Arial" w:hAnsi="Arial" w:cs="Arial"/>
          <w:sz w:val="24"/>
          <w:szCs w:val="24"/>
        </w:rPr>
        <w:t>l</w:t>
      </w:r>
      <w:r w:rsidRPr="001F6273">
        <w:rPr>
          <w:rFonts w:ascii="Arial" w:hAnsi="Arial" w:cs="Arial"/>
          <w:sz w:val="24"/>
          <w:szCs w:val="24"/>
        </w:rPr>
        <w:t>os resultados</w:t>
      </w:r>
      <w:r>
        <w:rPr>
          <w:rFonts w:ascii="Arial" w:hAnsi="Arial" w:cs="Arial"/>
          <w:sz w:val="24"/>
          <w:szCs w:val="24"/>
        </w:rPr>
        <w:t xml:space="preserve"> a nivel internacional son </w:t>
      </w:r>
      <w:r w:rsidRPr="001F6273">
        <w:rPr>
          <w:rFonts w:ascii="Arial" w:hAnsi="Arial" w:cs="Arial"/>
          <w:sz w:val="24"/>
          <w:szCs w:val="24"/>
        </w:rPr>
        <w:t>publicados por el Instituto Nacional para la Evaluación de la Educación (INEE), respecto a la pr</w:t>
      </w:r>
      <w:r>
        <w:rPr>
          <w:rFonts w:ascii="Arial" w:hAnsi="Arial" w:cs="Arial"/>
          <w:sz w:val="24"/>
          <w:szCs w:val="24"/>
        </w:rPr>
        <w:t xml:space="preserve">ueba de matemáticas aplicada </w:t>
      </w:r>
      <w:r w:rsidRPr="001F6273">
        <w:rPr>
          <w:rFonts w:ascii="Arial" w:hAnsi="Arial" w:cs="Arial"/>
          <w:sz w:val="24"/>
          <w:szCs w:val="24"/>
        </w:rPr>
        <w:t xml:space="preserve"> en</w:t>
      </w:r>
      <w:r>
        <w:rPr>
          <w:rFonts w:ascii="Arial" w:hAnsi="Arial" w:cs="Arial"/>
          <w:sz w:val="24"/>
          <w:szCs w:val="24"/>
        </w:rPr>
        <w:t xml:space="preserve"> educación secundaria. </w:t>
      </w:r>
    </w:p>
    <w:p w:rsidR="006719E5" w:rsidRDefault="006719E5" w:rsidP="006719E5">
      <w:pPr>
        <w:spacing w:before="240" w:line="360" w:lineRule="auto"/>
        <w:jc w:val="both"/>
        <w:rPr>
          <w:rFonts w:ascii="Arial" w:hAnsi="Arial" w:cs="Arial"/>
          <w:sz w:val="24"/>
          <w:szCs w:val="24"/>
        </w:rPr>
      </w:pPr>
      <w:r>
        <w:rPr>
          <w:rFonts w:ascii="Arial" w:hAnsi="Arial" w:cs="Arial"/>
          <w:sz w:val="24"/>
          <w:szCs w:val="24"/>
        </w:rPr>
        <w:t xml:space="preserve">      En consecuencia, este tipo de examen permite </w:t>
      </w:r>
      <w:r w:rsidRPr="001F6273">
        <w:rPr>
          <w:rFonts w:ascii="Arial" w:hAnsi="Arial" w:cs="Arial"/>
          <w:sz w:val="24"/>
          <w:szCs w:val="24"/>
        </w:rPr>
        <w:t>me</w:t>
      </w:r>
      <w:r>
        <w:rPr>
          <w:rFonts w:ascii="Arial" w:hAnsi="Arial" w:cs="Arial"/>
          <w:sz w:val="24"/>
          <w:szCs w:val="24"/>
        </w:rPr>
        <w:t xml:space="preserve">dir las destrezas de los educandos. </w:t>
      </w:r>
      <w:r w:rsidRPr="001F6273">
        <w:rPr>
          <w:rFonts w:ascii="Arial" w:hAnsi="Arial" w:cs="Arial"/>
          <w:sz w:val="24"/>
          <w:szCs w:val="24"/>
        </w:rPr>
        <w:t>Los primeros puestos de la clasificación de</w:t>
      </w:r>
      <w:r>
        <w:rPr>
          <w:rFonts w:ascii="Arial" w:hAnsi="Arial" w:cs="Arial"/>
          <w:sz w:val="24"/>
          <w:szCs w:val="24"/>
        </w:rPr>
        <w:t xml:space="preserve"> los</w:t>
      </w:r>
      <w:r w:rsidRPr="001F6273">
        <w:rPr>
          <w:rFonts w:ascii="Arial" w:hAnsi="Arial" w:cs="Arial"/>
          <w:sz w:val="24"/>
          <w:szCs w:val="24"/>
        </w:rPr>
        <w:t xml:space="preserve"> </w:t>
      </w:r>
      <w:r>
        <w:rPr>
          <w:rFonts w:ascii="Arial" w:hAnsi="Arial" w:cs="Arial"/>
          <w:sz w:val="24"/>
          <w:szCs w:val="24"/>
        </w:rPr>
        <w:t>países están liderizado</w:t>
      </w:r>
      <w:r w:rsidRPr="001F6273">
        <w:rPr>
          <w:rFonts w:ascii="Arial" w:hAnsi="Arial" w:cs="Arial"/>
          <w:sz w:val="24"/>
          <w:szCs w:val="24"/>
        </w:rPr>
        <w:t xml:space="preserve"> por </w:t>
      </w:r>
      <w:r>
        <w:rPr>
          <w:rFonts w:ascii="Arial" w:hAnsi="Arial" w:cs="Arial"/>
          <w:sz w:val="24"/>
          <w:szCs w:val="24"/>
        </w:rPr>
        <w:t xml:space="preserve">los </w:t>
      </w:r>
      <w:r w:rsidRPr="001F6273">
        <w:rPr>
          <w:rFonts w:ascii="Arial" w:hAnsi="Arial" w:cs="Arial"/>
          <w:sz w:val="24"/>
          <w:szCs w:val="24"/>
        </w:rPr>
        <w:t>estudiantes asiát</w:t>
      </w:r>
      <w:r>
        <w:rPr>
          <w:rFonts w:ascii="Arial" w:hAnsi="Arial" w:cs="Arial"/>
          <w:sz w:val="24"/>
          <w:szCs w:val="24"/>
        </w:rPr>
        <w:t xml:space="preserve">icos en el año 2012. Entre todos ellos se destaca los escolares de esta región y están </w:t>
      </w:r>
      <w:r w:rsidRPr="001F6273">
        <w:rPr>
          <w:rFonts w:ascii="Arial" w:hAnsi="Arial" w:cs="Arial"/>
          <w:sz w:val="24"/>
          <w:szCs w:val="24"/>
        </w:rPr>
        <w:t>por encima de los demás,</w:t>
      </w:r>
      <w:r>
        <w:rPr>
          <w:rFonts w:ascii="Arial" w:hAnsi="Arial" w:cs="Arial"/>
          <w:sz w:val="24"/>
          <w:szCs w:val="24"/>
        </w:rPr>
        <w:t xml:space="preserve"> por consiguiente se tiene</w:t>
      </w:r>
      <w:r w:rsidRPr="001F6273">
        <w:rPr>
          <w:rFonts w:ascii="Arial" w:hAnsi="Arial" w:cs="Arial"/>
          <w:sz w:val="24"/>
          <w:szCs w:val="24"/>
        </w:rPr>
        <w:t xml:space="preserve"> Shanghái, con 613 puntos en matemát</w:t>
      </w:r>
      <w:r>
        <w:rPr>
          <w:rFonts w:ascii="Arial" w:hAnsi="Arial" w:cs="Arial"/>
          <w:sz w:val="24"/>
          <w:szCs w:val="24"/>
        </w:rPr>
        <w:t xml:space="preserve">icas sobre una media </w:t>
      </w:r>
      <w:r w:rsidRPr="001F6273">
        <w:rPr>
          <w:rFonts w:ascii="Arial" w:hAnsi="Arial" w:cs="Arial"/>
          <w:sz w:val="24"/>
          <w:szCs w:val="24"/>
        </w:rPr>
        <w:t xml:space="preserve">de 494 y más de la mitad de los estudiantes (55%) en los niveles más altos de rendimiento (la media es del 12%; la española, del 8%). A Shanghái le siguen en la clasificación Singapur (573), Hong Kong (561), Taipéi (560) y Corea del Sur (554). </w:t>
      </w:r>
      <w:r>
        <w:rPr>
          <w:rFonts w:ascii="Arial" w:hAnsi="Arial" w:cs="Arial"/>
          <w:sz w:val="24"/>
          <w:szCs w:val="24"/>
        </w:rPr>
        <w:t xml:space="preserve">Por otra parte se tiene que </w:t>
      </w:r>
      <w:r w:rsidRPr="001F6273">
        <w:rPr>
          <w:rFonts w:ascii="Arial" w:hAnsi="Arial" w:cs="Arial"/>
          <w:sz w:val="24"/>
          <w:szCs w:val="24"/>
        </w:rPr>
        <w:t>Chile (423)</w:t>
      </w:r>
      <w:r>
        <w:rPr>
          <w:rFonts w:ascii="Arial" w:hAnsi="Arial" w:cs="Arial"/>
          <w:sz w:val="24"/>
          <w:szCs w:val="24"/>
        </w:rPr>
        <w:t xml:space="preserve">, </w:t>
      </w:r>
      <w:r w:rsidRPr="001F6273">
        <w:rPr>
          <w:rFonts w:ascii="Arial" w:hAnsi="Arial" w:cs="Arial"/>
          <w:sz w:val="24"/>
          <w:szCs w:val="24"/>
        </w:rPr>
        <w:t>México</w:t>
      </w:r>
      <w:r>
        <w:rPr>
          <w:rFonts w:ascii="Arial" w:hAnsi="Arial" w:cs="Arial"/>
          <w:sz w:val="24"/>
          <w:szCs w:val="24"/>
        </w:rPr>
        <w:t xml:space="preserve"> (413);</w:t>
      </w:r>
      <w:r w:rsidRPr="001F6273">
        <w:rPr>
          <w:rFonts w:ascii="Arial" w:hAnsi="Arial" w:cs="Arial"/>
          <w:sz w:val="24"/>
          <w:szCs w:val="24"/>
        </w:rPr>
        <w:t xml:space="preserve"> a un nivel si</w:t>
      </w:r>
      <w:r>
        <w:rPr>
          <w:rFonts w:ascii="Arial" w:hAnsi="Arial" w:cs="Arial"/>
          <w:sz w:val="24"/>
          <w:szCs w:val="24"/>
        </w:rPr>
        <w:t>milar al de Uruguay (409)</w:t>
      </w:r>
      <w:r w:rsidRPr="001F6273">
        <w:rPr>
          <w:rFonts w:ascii="Arial" w:hAnsi="Arial" w:cs="Arial"/>
          <w:sz w:val="24"/>
          <w:szCs w:val="24"/>
        </w:rPr>
        <w:t xml:space="preserve"> y por encima del rendimiento de Brasil (391), Argentina (388), Colombia (376) y Perú (368)</w:t>
      </w:r>
      <w:r>
        <w:rPr>
          <w:rFonts w:ascii="Arial" w:hAnsi="Arial" w:cs="Arial"/>
          <w:sz w:val="24"/>
          <w:szCs w:val="24"/>
        </w:rPr>
        <w:t>.</w:t>
      </w:r>
    </w:p>
    <w:p w:rsidR="006719E5" w:rsidRDefault="006719E5" w:rsidP="006719E5">
      <w:pPr>
        <w:spacing w:before="240" w:line="360" w:lineRule="auto"/>
        <w:jc w:val="both"/>
        <w:rPr>
          <w:rFonts w:ascii="Arial" w:hAnsi="Arial" w:cs="Arial"/>
          <w:sz w:val="24"/>
          <w:szCs w:val="24"/>
        </w:rPr>
      </w:pPr>
      <w:r>
        <w:rPr>
          <w:rFonts w:ascii="Arial" w:hAnsi="Arial" w:cs="Arial"/>
          <w:sz w:val="24"/>
          <w:szCs w:val="24"/>
        </w:rPr>
        <w:t xml:space="preserve">      De esta manera, p</w:t>
      </w:r>
      <w:r w:rsidRPr="001F6273">
        <w:rPr>
          <w:rFonts w:ascii="Arial" w:hAnsi="Arial" w:cs="Arial"/>
          <w:sz w:val="24"/>
          <w:szCs w:val="24"/>
        </w:rPr>
        <w:t xml:space="preserve">ara mejorar el aprendizaje la mayoría opina que hay que incentivar el desarrollo del pensamiento crítico (76%), trabajar las inteligencias múltiples de manera individualizada (71%) y fomentar el trabajo cooperativo en las aulas (59%). Los encuestados sostienen también que los obstáculos para una mejor enseñanza se encuentran en el sistema educativo </w:t>
      </w:r>
      <w:r w:rsidRPr="001F6273">
        <w:rPr>
          <w:rFonts w:ascii="Arial" w:hAnsi="Arial" w:cs="Arial"/>
          <w:sz w:val="24"/>
          <w:szCs w:val="24"/>
        </w:rPr>
        <w:lastRenderedPageBreak/>
        <w:t>(64%), la Administración (44%), la dotación de recursos y materiales (43%) o el currículum (36%).</w:t>
      </w:r>
    </w:p>
    <w:p w:rsidR="006719E5" w:rsidRPr="001929EA" w:rsidRDefault="006719E5" w:rsidP="006719E5">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      </w:t>
      </w:r>
      <w:r w:rsidRPr="001929EA">
        <w:rPr>
          <w:rFonts w:ascii="Arial" w:hAnsi="Arial" w:cs="Arial"/>
          <w:sz w:val="24"/>
          <w:szCs w:val="24"/>
        </w:rPr>
        <w:t>En este orden de ideas, en lo referente a la enseñanza de los números complejos presenta complejidades y puntos débiles que afectan a la comprensión conceptual y procedimental de los estudiantes.</w:t>
      </w:r>
      <w:r>
        <w:rPr>
          <w:rFonts w:ascii="Arial" w:hAnsi="Arial" w:cs="Arial"/>
          <w:sz w:val="24"/>
          <w:szCs w:val="24"/>
        </w:rPr>
        <w:t xml:space="preserve"> </w:t>
      </w:r>
      <w:r w:rsidRPr="001929EA">
        <w:rPr>
          <w:rFonts w:ascii="Arial" w:hAnsi="Arial" w:cs="Arial"/>
          <w:sz w:val="24"/>
          <w:szCs w:val="24"/>
        </w:rPr>
        <w:t>En concordancia con esto</w:t>
      </w:r>
      <w:r>
        <w:rPr>
          <w:rFonts w:ascii="Arial" w:hAnsi="Arial" w:cs="Arial"/>
          <w:sz w:val="24"/>
          <w:szCs w:val="24"/>
        </w:rPr>
        <w:t>, Pardo (2010</w:t>
      </w:r>
      <w:r w:rsidRPr="001A17C4">
        <w:rPr>
          <w:rFonts w:ascii="Arial" w:hAnsi="Arial" w:cs="Arial"/>
          <w:sz w:val="24"/>
          <w:szCs w:val="24"/>
        </w:rPr>
        <w:t>)</w:t>
      </w:r>
      <w:r>
        <w:rPr>
          <w:rFonts w:ascii="Arial" w:hAnsi="Arial" w:cs="Arial"/>
          <w:sz w:val="24"/>
          <w:szCs w:val="24"/>
        </w:rPr>
        <w:t xml:space="preserve"> </w:t>
      </w:r>
      <w:r w:rsidRPr="001929EA">
        <w:rPr>
          <w:rFonts w:ascii="Arial" w:hAnsi="Arial" w:cs="Arial"/>
          <w:sz w:val="24"/>
          <w:szCs w:val="24"/>
        </w:rPr>
        <w:t>sostiene en relación a los números complejos  lo siguiente:</w:t>
      </w:r>
    </w:p>
    <w:p w:rsidR="006719E5" w:rsidRDefault="006719E5" w:rsidP="006719E5">
      <w:pPr>
        <w:autoSpaceDE w:val="0"/>
        <w:autoSpaceDN w:val="0"/>
        <w:adjustRightInd w:val="0"/>
        <w:spacing w:after="0" w:line="240" w:lineRule="auto"/>
        <w:ind w:left="567" w:right="1041"/>
        <w:jc w:val="both"/>
        <w:rPr>
          <w:rFonts w:ascii="Arial" w:hAnsi="Arial" w:cs="Arial"/>
          <w:sz w:val="24"/>
          <w:szCs w:val="24"/>
        </w:rPr>
      </w:pPr>
      <w:r>
        <w:rPr>
          <w:rFonts w:ascii="Arial" w:hAnsi="Arial" w:cs="Arial"/>
          <w:sz w:val="24"/>
          <w:szCs w:val="24"/>
        </w:rPr>
        <w:t>C</w:t>
      </w:r>
      <w:r w:rsidRPr="004777EF">
        <w:rPr>
          <w:rFonts w:ascii="Arial" w:hAnsi="Arial" w:cs="Arial"/>
          <w:sz w:val="24"/>
          <w:szCs w:val="24"/>
        </w:rPr>
        <w:t>on lo conceptual, el uso de raíces pares de números negativos en ecuaciones de segundo grado no</w:t>
      </w:r>
      <w:r>
        <w:rPr>
          <w:rFonts w:ascii="Arial" w:hAnsi="Arial" w:cs="Arial"/>
          <w:sz w:val="24"/>
          <w:szCs w:val="24"/>
        </w:rPr>
        <w:t xml:space="preserve"> se</w:t>
      </w:r>
      <w:r w:rsidRPr="004777EF">
        <w:rPr>
          <w:rFonts w:ascii="Arial" w:hAnsi="Arial" w:cs="Arial"/>
          <w:sz w:val="24"/>
          <w:szCs w:val="24"/>
        </w:rPr>
        <w:t xml:space="preserve"> explica bien el concepto de número imaginario y en mayor medida, la idea de</w:t>
      </w:r>
      <w:r>
        <w:rPr>
          <w:rFonts w:ascii="Arial" w:hAnsi="Arial" w:cs="Arial"/>
          <w:sz w:val="24"/>
          <w:szCs w:val="24"/>
        </w:rPr>
        <w:t xml:space="preserve"> un</w:t>
      </w:r>
      <w:r w:rsidRPr="004777EF">
        <w:rPr>
          <w:rFonts w:ascii="Arial" w:hAnsi="Arial" w:cs="Arial"/>
          <w:sz w:val="24"/>
          <w:szCs w:val="24"/>
        </w:rPr>
        <w:t xml:space="preserve"> número complejo no está bien expuesta con la suma de un número real y otro imaginario</w:t>
      </w:r>
      <w:r>
        <w:rPr>
          <w:rFonts w:ascii="Arial" w:hAnsi="Arial" w:cs="Arial"/>
          <w:sz w:val="24"/>
          <w:szCs w:val="24"/>
        </w:rPr>
        <w:t>,</w:t>
      </w:r>
      <w:r w:rsidRPr="004777EF">
        <w:rPr>
          <w:rFonts w:ascii="Arial" w:hAnsi="Arial" w:cs="Arial"/>
          <w:sz w:val="24"/>
          <w:szCs w:val="24"/>
        </w:rPr>
        <w:t xml:space="preserve"> </w:t>
      </w:r>
      <w:r>
        <w:rPr>
          <w:rFonts w:ascii="Arial" w:hAnsi="Arial" w:cs="Arial"/>
          <w:sz w:val="24"/>
          <w:szCs w:val="24"/>
        </w:rPr>
        <w:t>con relación a</w:t>
      </w:r>
      <w:r w:rsidRPr="004777EF">
        <w:rPr>
          <w:rFonts w:ascii="Arial" w:hAnsi="Arial" w:cs="Arial"/>
          <w:sz w:val="24"/>
          <w:szCs w:val="24"/>
        </w:rPr>
        <w:t xml:space="preserve"> lo procedimental, las dificultades se focalizan en las inconsistencias a las que conduce el doble signo </w:t>
      </w:r>
      <w:r>
        <w:rPr>
          <w:rFonts w:ascii="Arial" w:eastAsia="SymbolMT" w:hAnsi="Arial" w:cs="Arial"/>
          <w:sz w:val="24"/>
          <w:szCs w:val="24"/>
        </w:rPr>
        <w:t>±</w:t>
      </w:r>
      <w:r w:rsidRPr="004777EF">
        <w:rPr>
          <w:rFonts w:ascii="Arial" w:eastAsia="SymbolMT" w:hAnsi="Arial" w:cs="Arial"/>
          <w:sz w:val="24"/>
          <w:szCs w:val="24"/>
        </w:rPr>
        <w:t xml:space="preserve"> </w:t>
      </w:r>
      <w:r w:rsidRPr="004777EF">
        <w:rPr>
          <w:rFonts w:ascii="Arial" w:hAnsi="Arial" w:cs="Arial"/>
          <w:sz w:val="24"/>
          <w:szCs w:val="24"/>
        </w:rPr>
        <w:t>asociado a las raíces cuadradas y a la extensión de las reglas para operar radicales, de los n</w:t>
      </w:r>
      <w:r>
        <w:rPr>
          <w:rFonts w:ascii="Arial" w:hAnsi="Arial" w:cs="Arial"/>
          <w:sz w:val="24"/>
          <w:szCs w:val="24"/>
        </w:rPr>
        <w:t>úmeros reales a los imaginarios (p.14).</w:t>
      </w:r>
    </w:p>
    <w:p w:rsidR="006719E5" w:rsidRPr="004777EF" w:rsidRDefault="006719E5" w:rsidP="006719E5">
      <w:pPr>
        <w:autoSpaceDE w:val="0"/>
        <w:autoSpaceDN w:val="0"/>
        <w:adjustRightInd w:val="0"/>
        <w:spacing w:after="0" w:line="240" w:lineRule="auto"/>
        <w:ind w:left="567" w:right="1041"/>
        <w:jc w:val="both"/>
        <w:rPr>
          <w:rFonts w:ascii="Arial" w:hAnsi="Arial" w:cs="Arial"/>
          <w:sz w:val="24"/>
          <w:szCs w:val="24"/>
        </w:rPr>
      </w:pPr>
    </w:p>
    <w:p w:rsidR="006719E5" w:rsidRDefault="006719E5" w:rsidP="006719E5">
      <w:pPr>
        <w:spacing w:line="360" w:lineRule="auto"/>
        <w:jc w:val="both"/>
        <w:rPr>
          <w:rFonts w:ascii="Arial" w:hAnsi="Arial" w:cs="Arial"/>
          <w:sz w:val="24"/>
          <w:szCs w:val="24"/>
        </w:rPr>
      </w:pPr>
      <w:r>
        <w:rPr>
          <w:rFonts w:ascii="Arial" w:hAnsi="Arial" w:cs="Arial"/>
          <w:sz w:val="24"/>
          <w:szCs w:val="24"/>
        </w:rPr>
        <w:t xml:space="preserve">      Con respecto, a la escuela técnica Enrique Delgado Palacios, del Municipio Guácara</w:t>
      </w:r>
      <w:r w:rsidRPr="003C5B92">
        <w:rPr>
          <w:rFonts w:ascii="Arial" w:hAnsi="Arial" w:cs="Arial"/>
          <w:sz w:val="24"/>
          <w:szCs w:val="24"/>
        </w:rPr>
        <w:t>, Estado Carabobo</w:t>
      </w:r>
      <w:r>
        <w:rPr>
          <w:rFonts w:ascii="Arial" w:hAnsi="Arial" w:cs="Arial"/>
          <w:sz w:val="24"/>
          <w:szCs w:val="24"/>
        </w:rPr>
        <w:t>, el departamento de evaluación lleva registrado las calificaciones de los estudiantes de las menciones de electricidad, química e informática en la asignatura de matemática en el contenido de los números complejos</w:t>
      </w:r>
      <w:r w:rsidRPr="003C5B92">
        <w:rPr>
          <w:rFonts w:ascii="Arial" w:hAnsi="Arial" w:cs="Arial"/>
          <w:sz w:val="24"/>
          <w:szCs w:val="24"/>
        </w:rPr>
        <w:t xml:space="preserve">, se pudo observar en los registros evaluativos </w:t>
      </w:r>
      <w:r>
        <w:rPr>
          <w:rFonts w:ascii="Arial" w:hAnsi="Arial" w:cs="Arial"/>
          <w:sz w:val="24"/>
          <w:szCs w:val="24"/>
        </w:rPr>
        <w:t>lo que se refleja a través de lo</w:t>
      </w:r>
      <w:r w:rsidRPr="003C5B92">
        <w:rPr>
          <w:rFonts w:ascii="Arial" w:hAnsi="Arial" w:cs="Arial"/>
          <w:sz w:val="24"/>
          <w:szCs w:val="24"/>
        </w:rPr>
        <w:t xml:space="preserve"> siguiente:</w:t>
      </w:r>
    </w:p>
    <w:p w:rsidR="006719E5" w:rsidRPr="0040676E" w:rsidRDefault="006719E5" w:rsidP="006719E5">
      <w:pPr>
        <w:pStyle w:val="Default"/>
        <w:jc w:val="center"/>
        <w:rPr>
          <w:b/>
        </w:rPr>
      </w:pPr>
      <w:r w:rsidRPr="0040676E">
        <w:rPr>
          <w:b/>
          <w:sz w:val="20"/>
          <w:szCs w:val="20"/>
        </w:rPr>
        <w:t xml:space="preserve"> </w:t>
      </w:r>
      <w:r w:rsidRPr="0040676E">
        <w:rPr>
          <w:b/>
          <w:bCs/>
        </w:rPr>
        <w:t>Cuadro Nº 1</w:t>
      </w:r>
    </w:p>
    <w:p w:rsidR="006719E5" w:rsidRPr="0040676E" w:rsidRDefault="006719E5" w:rsidP="006719E5">
      <w:pPr>
        <w:pStyle w:val="Default"/>
        <w:rPr>
          <w:b/>
          <w:bCs/>
        </w:rPr>
      </w:pPr>
      <w:r>
        <w:rPr>
          <w:b/>
          <w:bCs/>
        </w:rPr>
        <w:t>Estudiantes de diferentes e</w:t>
      </w:r>
      <w:r w:rsidRPr="0040676E">
        <w:rPr>
          <w:b/>
          <w:bCs/>
        </w:rPr>
        <w:t>specialidades, cursante de Matemática</w:t>
      </w:r>
    </w:p>
    <w:tbl>
      <w:tblPr>
        <w:tblStyle w:val="Tablaconcuadrcula1"/>
        <w:tblW w:w="0" w:type="auto"/>
        <w:tblInd w:w="108" w:type="dxa"/>
        <w:tblLayout w:type="fixed"/>
        <w:tblLook w:val="04A0"/>
      </w:tblPr>
      <w:tblGrid>
        <w:gridCol w:w="1701"/>
        <w:gridCol w:w="1843"/>
        <w:gridCol w:w="1701"/>
        <w:gridCol w:w="567"/>
        <w:gridCol w:w="1843"/>
        <w:gridCol w:w="567"/>
      </w:tblGrid>
      <w:tr w:rsidR="006719E5" w:rsidRPr="006E488D" w:rsidTr="00962E7E">
        <w:tc>
          <w:tcPr>
            <w:tcW w:w="1701" w:type="dxa"/>
            <w:shd w:val="clear" w:color="auto" w:fill="9BBB59" w:themeFill="accent3"/>
          </w:tcPr>
          <w:p w:rsidR="006719E5" w:rsidRPr="006E488D" w:rsidRDefault="006719E5" w:rsidP="00962E7E">
            <w:pPr>
              <w:rPr>
                <w:rFonts w:ascii="Arial" w:hAnsi="Arial" w:cs="Arial"/>
              </w:rPr>
            </w:pPr>
            <w:r w:rsidRPr="006E488D">
              <w:rPr>
                <w:rFonts w:ascii="Arial" w:hAnsi="Arial" w:cs="Arial"/>
                <w:sz w:val="24"/>
              </w:rPr>
              <w:t>Especialidad</w:t>
            </w:r>
          </w:p>
        </w:tc>
        <w:tc>
          <w:tcPr>
            <w:tcW w:w="1843" w:type="dxa"/>
            <w:shd w:val="clear" w:color="auto" w:fill="9BBB59" w:themeFill="accent3"/>
          </w:tcPr>
          <w:p w:rsidR="006719E5" w:rsidRPr="006E488D" w:rsidRDefault="006719E5" w:rsidP="00962E7E">
            <w:pPr>
              <w:jc w:val="center"/>
              <w:rPr>
                <w:rFonts w:ascii="Arial" w:hAnsi="Arial" w:cs="Arial"/>
              </w:rPr>
            </w:pPr>
            <w:r w:rsidRPr="006E488D">
              <w:rPr>
                <w:rFonts w:ascii="Arial" w:hAnsi="Arial" w:cs="Arial"/>
                <w:sz w:val="24"/>
              </w:rPr>
              <w:t>N° Estudiantes</w:t>
            </w:r>
          </w:p>
        </w:tc>
        <w:tc>
          <w:tcPr>
            <w:tcW w:w="1701" w:type="dxa"/>
            <w:shd w:val="clear" w:color="auto" w:fill="9BBB59" w:themeFill="accent3"/>
          </w:tcPr>
          <w:p w:rsidR="006719E5" w:rsidRPr="006E488D" w:rsidRDefault="006719E5" w:rsidP="00962E7E">
            <w:pPr>
              <w:jc w:val="center"/>
              <w:rPr>
                <w:rFonts w:ascii="Arial" w:hAnsi="Arial" w:cs="Arial"/>
                <w:sz w:val="24"/>
              </w:rPr>
            </w:pPr>
            <w:r w:rsidRPr="006E488D">
              <w:rPr>
                <w:rFonts w:ascii="Arial" w:hAnsi="Arial" w:cs="Arial"/>
                <w:sz w:val="24"/>
              </w:rPr>
              <w:t>Aprobados</w:t>
            </w:r>
          </w:p>
        </w:tc>
        <w:tc>
          <w:tcPr>
            <w:tcW w:w="567" w:type="dxa"/>
            <w:shd w:val="clear" w:color="auto" w:fill="9BBB59" w:themeFill="accent3"/>
          </w:tcPr>
          <w:p w:rsidR="006719E5" w:rsidRPr="006E488D" w:rsidRDefault="006719E5" w:rsidP="00962E7E">
            <w:pPr>
              <w:jc w:val="center"/>
              <w:rPr>
                <w:rFonts w:ascii="Arial" w:hAnsi="Arial" w:cs="Arial"/>
              </w:rPr>
            </w:pPr>
            <w:r w:rsidRPr="006E488D">
              <w:rPr>
                <w:rFonts w:ascii="Arial" w:hAnsi="Arial" w:cs="Arial"/>
                <w:sz w:val="24"/>
              </w:rPr>
              <w:t>%</w:t>
            </w:r>
          </w:p>
        </w:tc>
        <w:tc>
          <w:tcPr>
            <w:tcW w:w="1843" w:type="dxa"/>
            <w:shd w:val="clear" w:color="auto" w:fill="9BBB59" w:themeFill="accent3"/>
          </w:tcPr>
          <w:p w:rsidR="006719E5" w:rsidRPr="006E488D" w:rsidRDefault="006719E5" w:rsidP="00962E7E">
            <w:pPr>
              <w:jc w:val="center"/>
              <w:rPr>
                <w:rFonts w:ascii="Arial" w:hAnsi="Arial" w:cs="Arial"/>
              </w:rPr>
            </w:pPr>
            <w:r w:rsidRPr="006E488D">
              <w:rPr>
                <w:rFonts w:ascii="Arial" w:hAnsi="Arial" w:cs="Arial"/>
                <w:sz w:val="24"/>
              </w:rPr>
              <w:t>Reprobados</w:t>
            </w:r>
          </w:p>
        </w:tc>
        <w:tc>
          <w:tcPr>
            <w:tcW w:w="567" w:type="dxa"/>
            <w:shd w:val="clear" w:color="auto" w:fill="9BBB59" w:themeFill="accent3"/>
          </w:tcPr>
          <w:p w:rsidR="006719E5" w:rsidRPr="006E488D" w:rsidRDefault="006719E5" w:rsidP="00962E7E">
            <w:pPr>
              <w:jc w:val="center"/>
              <w:rPr>
                <w:rFonts w:ascii="Arial" w:hAnsi="Arial" w:cs="Arial"/>
              </w:rPr>
            </w:pPr>
            <w:r w:rsidRPr="006E488D">
              <w:rPr>
                <w:rFonts w:ascii="Arial" w:hAnsi="Arial" w:cs="Arial"/>
                <w:sz w:val="24"/>
              </w:rPr>
              <w:t>%</w:t>
            </w:r>
          </w:p>
        </w:tc>
      </w:tr>
      <w:tr w:rsidR="006719E5" w:rsidRPr="006E488D" w:rsidTr="00962E7E">
        <w:tc>
          <w:tcPr>
            <w:tcW w:w="1701" w:type="dxa"/>
          </w:tcPr>
          <w:p w:rsidR="006719E5" w:rsidRPr="006E488D" w:rsidRDefault="006719E5" w:rsidP="00962E7E">
            <w:pPr>
              <w:autoSpaceDE w:val="0"/>
              <w:autoSpaceDN w:val="0"/>
              <w:adjustRightInd w:val="0"/>
              <w:rPr>
                <w:rFonts w:ascii="Arial" w:hAnsi="Arial" w:cs="Arial"/>
                <w:bCs/>
                <w:color w:val="000000"/>
                <w:sz w:val="23"/>
                <w:szCs w:val="23"/>
              </w:rPr>
            </w:pPr>
            <w:r w:rsidRPr="006E488D">
              <w:rPr>
                <w:rFonts w:ascii="Arial" w:hAnsi="Arial" w:cs="Arial"/>
                <w:bCs/>
                <w:color w:val="000000"/>
                <w:sz w:val="23"/>
                <w:szCs w:val="23"/>
              </w:rPr>
              <w:t>Química</w:t>
            </w:r>
          </w:p>
        </w:tc>
        <w:tc>
          <w:tcPr>
            <w:tcW w:w="1843" w:type="dxa"/>
          </w:tcPr>
          <w:p w:rsidR="006719E5" w:rsidRPr="006E488D" w:rsidRDefault="006719E5" w:rsidP="00962E7E">
            <w:pPr>
              <w:autoSpaceDE w:val="0"/>
              <w:autoSpaceDN w:val="0"/>
              <w:adjustRightInd w:val="0"/>
              <w:jc w:val="center"/>
              <w:rPr>
                <w:rFonts w:ascii="Arial" w:hAnsi="Arial" w:cs="Arial"/>
                <w:bCs/>
                <w:color w:val="000000"/>
                <w:sz w:val="23"/>
                <w:szCs w:val="23"/>
              </w:rPr>
            </w:pPr>
            <w:r w:rsidRPr="006E488D">
              <w:rPr>
                <w:rFonts w:ascii="Arial" w:hAnsi="Arial" w:cs="Arial"/>
                <w:bCs/>
                <w:color w:val="000000"/>
                <w:sz w:val="23"/>
                <w:szCs w:val="23"/>
              </w:rPr>
              <w:t>26</w:t>
            </w:r>
          </w:p>
        </w:tc>
        <w:tc>
          <w:tcPr>
            <w:tcW w:w="1701" w:type="dxa"/>
          </w:tcPr>
          <w:p w:rsidR="006719E5" w:rsidRPr="006E488D" w:rsidRDefault="006719E5" w:rsidP="00962E7E">
            <w:pPr>
              <w:autoSpaceDE w:val="0"/>
              <w:autoSpaceDN w:val="0"/>
              <w:adjustRightInd w:val="0"/>
              <w:ind w:right="-108"/>
              <w:jc w:val="center"/>
              <w:rPr>
                <w:rFonts w:ascii="Arial" w:hAnsi="Arial" w:cs="Arial"/>
                <w:bCs/>
                <w:color w:val="000000"/>
                <w:sz w:val="23"/>
                <w:szCs w:val="23"/>
              </w:rPr>
            </w:pPr>
            <w:r w:rsidRPr="006E488D">
              <w:rPr>
                <w:rFonts w:ascii="Arial" w:hAnsi="Arial" w:cs="Arial"/>
                <w:bCs/>
                <w:color w:val="000000"/>
                <w:sz w:val="23"/>
                <w:szCs w:val="23"/>
              </w:rPr>
              <w:t>13</w:t>
            </w:r>
          </w:p>
        </w:tc>
        <w:tc>
          <w:tcPr>
            <w:tcW w:w="567" w:type="dxa"/>
          </w:tcPr>
          <w:p w:rsidR="006719E5" w:rsidRPr="006E488D" w:rsidRDefault="006719E5" w:rsidP="00962E7E">
            <w:r w:rsidRPr="006E488D">
              <w:t>50</w:t>
            </w:r>
          </w:p>
        </w:tc>
        <w:tc>
          <w:tcPr>
            <w:tcW w:w="1843" w:type="dxa"/>
          </w:tcPr>
          <w:p w:rsidR="006719E5" w:rsidRPr="006E488D" w:rsidRDefault="006719E5" w:rsidP="00962E7E">
            <w:pPr>
              <w:autoSpaceDE w:val="0"/>
              <w:autoSpaceDN w:val="0"/>
              <w:adjustRightInd w:val="0"/>
              <w:jc w:val="center"/>
              <w:rPr>
                <w:rFonts w:ascii="Arial" w:hAnsi="Arial" w:cs="Arial"/>
                <w:bCs/>
                <w:color w:val="000000"/>
                <w:sz w:val="23"/>
                <w:szCs w:val="23"/>
              </w:rPr>
            </w:pPr>
            <w:r w:rsidRPr="006E488D">
              <w:rPr>
                <w:rFonts w:ascii="Arial" w:hAnsi="Arial" w:cs="Arial"/>
                <w:bCs/>
                <w:color w:val="000000"/>
                <w:sz w:val="23"/>
                <w:szCs w:val="23"/>
              </w:rPr>
              <w:t>13</w:t>
            </w:r>
          </w:p>
        </w:tc>
        <w:tc>
          <w:tcPr>
            <w:tcW w:w="567" w:type="dxa"/>
          </w:tcPr>
          <w:p w:rsidR="006719E5" w:rsidRPr="006E488D" w:rsidRDefault="006719E5" w:rsidP="00962E7E">
            <w:r w:rsidRPr="006E488D">
              <w:t>50</w:t>
            </w:r>
          </w:p>
        </w:tc>
      </w:tr>
      <w:tr w:rsidR="006719E5" w:rsidRPr="006E488D" w:rsidTr="00962E7E">
        <w:tc>
          <w:tcPr>
            <w:tcW w:w="1701" w:type="dxa"/>
          </w:tcPr>
          <w:p w:rsidR="006719E5" w:rsidRPr="006E488D" w:rsidRDefault="006719E5" w:rsidP="00962E7E">
            <w:pPr>
              <w:autoSpaceDE w:val="0"/>
              <w:autoSpaceDN w:val="0"/>
              <w:adjustRightInd w:val="0"/>
              <w:rPr>
                <w:rFonts w:ascii="Arial" w:hAnsi="Arial" w:cs="Arial"/>
                <w:bCs/>
                <w:color w:val="000000"/>
                <w:sz w:val="23"/>
                <w:szCs w:val="23"/>
              </w:rPr>
            </w:pPr>
            <w:r w:rsidRPr="006E488D">
              <w:rPr>
                <w:rFonts w:ascii="Arial" w:hAnsi="Arial" w:cs="Arial"/>
                <w:bCs/>
                <w:color w:val="000000"/>
                <w:sz w:val="23"/>
                <w:szCs w:val="23"/>
              </w:rPr>
              <w:t>Electricidad</w:t>
            </w:r>
          </w:p>
        </w:tc>
        <w:tc>
          <w:tcPr>
            <w:tcW w:w="1843" w:type="dxa"/>
          </w:tcPr>
          <w:p w:rsidR="006719E5" w:rsidRPr="006E488D" w:rsidRDefault="006719E5" w:rsidP="00962E7E">
            <w:pPr>
              <w:autoSpaceDE w:val="0"/>
              <w:autoSpaceDN w:val="0"/>
              <w:adjustRightInd w:val="0"/>
              <w:jc w:val="center"/>
              <w:rPr>
                <w:rFonts w:ascii="Arial" w:hAnsi="Arial" w:cs="Arial"/>
                <w:bCs/>
                <w:color w:val="000000"/>
                <w:sz w:val="23"/>
                <w:szCs w:val="23"/>
              </w:rPr>
            </w:pPr>
            <w:r w:rsidRPr="006E488D">
              <w:rPr>
                <w:rFonts w:ascii="Arial" w:hAnsi="Arial" w:cs="Arial"/>
                <w:bCs/>
                <w:color w:val="000000"/>
                <w:sz w:val="23"/>
                <w:szCs w:val="23"/>
              </w:rPr>
              <w:t>28</w:t>
            </w:r>
          </w:p>
        </w:tc>
        <w:tc>
          <w:tcPr>
            <w:tcW w:w="1701" w:type="dxa"/>
          </w:tcPr>
          <w:p w:rsidR="006719E5" w:rsidRPr="006E488D" w:rsidRDefault="006719E5" w:rsidP="00962E7E">
            <w:pPr>
              <w:autoSpaceDE w:val="0"/>
              <w:autoSpaceDN w:val="0"/>
              <w:adjustRightInd w:val="0"/>
              <w:ind w:right="-108"/>
              <w:jc w:val="center"/>
              <w:rPr>
                <w:rFonts w:ascii="Arial" w:hAnsi="Arial" w:cs="Arial"/>
                <w:bCs/>
                <w:color w:val="000000"/>
                <w:sz w:val="23"/>
                <w:szCs w:val="23"/>
              </w:rPr>
            </w:pPr>
            <w:r w:rsidRPr="006E488D">
              <w:rPr>
                <w:rFonts w:ascii="Arial" w:hAnsi="Arial" w:cs="Arial"/>
                <w:bCs/>
                <w:color w:val="000000"/>
                <w:sz w:val="23"/>
                <w:szCs w:val="23"/>
              </w:rPr>
              <w:t>8</w:t>
            </w:r>
          </w:p>
        </w:tc>
        <w:tc>
          <w:tcPr>
            <w:tcW w:w="567" w:type="dxa"/>
          </w:tcPr>
          <w:p w:rsidR="006719E5" w:rsidRPr="006E488D" w:rsidRDefault="006719E5" w:rsidP="00962E7E">
            <w:r w:rsidRPr="006E488D">
              <w:t>29</w:t>
            </w:r>
          </w:p>
        </w:tc>
        <w:tc>
          <w:tcPr>
            <w:tcW w:w="1843" w:type="dxa"/>
          </w:tcPr>
          <w:p w:rsidR="006719E5" w:rsidRPr="006E488D" w:rsidRDefault="006719E5" w:rsidP="00962E7E">
            <w:pPr>
              <w:autoSpaceDE w:val="0"/>
              <w:autoSpaceDN w:val="0"/>
              <w:adjustRightInd w:val="0"/>
              <w:jc w:val="center"/>
              <w:rPr>
                <w:rFonts w:ascii="Arial" w:hAnsi="Arial" w:cs="Arial"/>
                <w:bCs/>
                <w:color w:val="000000"/>
                <w:sz w:val="23"/>
                <w:szCs w:val="23"/>
              </w:rPr>
            </w:pPr>
            <w:r w:rsidRPr="006E488D">
              <w:rPr>
                <w:rFonts w:ascii="Arial" w:hAnsi="Arial" w:cs="Arial"/>
                <w:bCs/>
                <w:color w:val="000000"/>
                <w:sz w:val="23"/>
                <w:szCs w:val="23"/>
              </w:rPr>
              <w:t>20</w:t>
            </w:r>
          </w:p>
        </w:tc>
        <w:tc>
          <w:tcPr>
            <w:tcW w:w="567" w:type="dxa"/>
          </w:tcPr>
          <w:p w:rsidR="006719E5" w:rsidRPr="006E488D" w:rsidRDefault="006719E5" w:rsidP="00962E7E">
            <w:r w:rsidRPr="006E488D">
              <w:t>71</w:t>
            </w:r>
          </w:p>
        </w:tc>
      </w:tr>
      <w:tr w:rsidR="006719E5" w:rsidRPr="006E488D" w:rsidTr="00962E7E">
        <w:tc>
          <w:tcPr>
            <w:tcW w:w="1701" w:type="dxa"/>
          </w:tcPr>
          <w:p w:rsidR="006719E5" w:rsidRPr="006E488D" w:rsidRDefault="006719E5" w:rsidP="00962E7E">
            <w:pPr>
              <w:autoSpaceDE w:val="0"/>
              <w:autoSpaceDN w:val="0"/>
              <w:adjustRightInd w:val="0"/>
              <w:rPr>
                <w:rFonts w:ascii="Arial" w:hAnsi="Arial" w:cs="Arial"/>
                <w:bCs/>
                <w:color w:val="000000"/>
                <w:sz w:val="23"/>
                <w:szCs w:val="23"/>
              </w:rPr>
            </w:pPr>
            <w:r w:rsidRPr="006E488D">
              <w:rPr>
                <w:rFonts w:ascii="Arial" w:hAnsi="Arial" w:cs="Arial"/>
                <w:bCs/>
                <w:color w:val="000000"/>
                <w:sz w:val="23"/>
                <w:szCs w:val="23"/>
              </w:rPr>
              <w:t>Informática</w:t>
            </w:r>
          </w:p>
        </w:tc>
        <w:tc>
          <w:tcPr>
            <w:tcW w:w="1843" w:type="dxa"/>
          </w:tcPr>
          <w:p w:rsidR="006719E5" w:rsidRPr="006E488D" w:rsidRDefault="006719E5" w:rsidP="00962E7E">
            <w:pPr>
              <w:autoSpaceDE w:val="0"/>
              <w:autoSpaceDN w:val="0"/>
              <w:adjustRightInd w:val="0"/>
              <w:jc w:val="center"/>
              <w:rPr>
                <w:rFonts w:ascii="Arial" w:hAnsi="Arial" w:cs="Arial"/>
                <w:bCs/>
                <w:color w:val="000000"/>
                <w:sz w:val="23"/>
                <w:szCs w:val="23"/>
              </w:rPr>
            </w:pPr>
            <w:r w:rsidRPr="006E488D">
              <w:rPr>
                <w:rFonts w:ascii="Arial" w:hAnsi="Arial" w:cs="Arial"/>
                <w:bCs/>
                <w:color w:val="000000"/>
                <w:sz w:val="23"/>
                <w:szCs w:val="23"/>
              </w:rPr>
              <w:t>24</w:t>
            </w:r>
          </w:p>
        </w:tc>
        <w:tc>
          <w:tcPr>
            <w:tcW w:w="1701" w:type="dxa"/>
          </w:tcPr>
          <w:p w:rsidR="006719E5" w:rsidRPr="006E488D" w:rsidRDefault="006719E5" w:rsidP="00962E7E">
            <w:pPr>
              <w:autoSpaceDE w:val="0"/>
              <w:autoSpaceDN w:val="0"/>
              <w:adjustRightInd w:val="0"/>
              <w:ind w:right="-108"/>
              <w:jc w:val="center"/>
              <w:rPr>
                <w:rFonts w:ascii="Arial" w:hAnsi="Arial" w:cs="Arial"/>
                <w:bCs/>
                <w:color w:val="000000"/>
                <w:sz w:val="23"/>
                <w:szCs w:val="23"/>
              </w:rPr>
            </w:pPr>
            <w:r w:rsidRPr="006E488D">
              <w:rPr>
                <w:rFonts w:ascii="Arial" w:hAnsi="Arial" w:cs="Arial"/>
                <w:bCs/>
                <w:color w:val="000000"/>
                <w:sz w:val="23"/>
                <w:szCs w:val="23"/>
              </w:rPr>
              <w:t>14</w:t>
            </w:r>
          </w:p>
        </w:tc>
        <w:tc>
          <w:tcPr>
            <w:tcW w:w="567" w:type="dxa"/>
          </w:tcPr>
          <w:p w:rsidR="006719E5" w:rsidRPr="006E488D" w:rsidRDefault="006719E5" w:rsidP="00962E7E">
            <w:r w:rsidRPr="006E488D">
              <w:t>58</w:t>
            </w:r>
          </w:p>
        </w:tc>
        <w:tc>
          <w:tcPr>
            <w:tcW w:w="1843" w:type="dxa"/>
          </w:tcPr>
          <w:p w:rsidR="006719E5" w:rsidRPr="006E488D" w:rsidRDefault="006719E5" w:rsidP="00962E7E">
            <w:pPr>
              <w:autoSpaceDE w:val="0"/>
              <w:autoSpaceDN w:val="0"/>
              <w:adjustRightInd w:val="0"/>
              <w:jc w:val="center"/>
              <w:rPr>
                <w:rFonts w:ascii="Arial" w:hAnsi="Arial" w:cs="Arial"/>
                <w:bCs/>
                <w:color w:val="000000"/>
                <w:sz w:val="23"/>
                <w:szCs w:val="23"/>
              </w:rPr>
            </w:pPr>
            <w:r w:rsidRPr="006E488D">
              <w:rPr>
                <w:rFonts w:ascii="Arial" w:hAnsi="Arial" w:cs="Arial"/>
                <w:bCs/>
                <w:color w:val="000000"/>
                <w:sz w:val="23"/>
                <w:szCs w:val="23"/>
              </w:rPr>
              <w:t>10</w:t>
            </w:r>
          </w:p>
        </w:tc>
        <w:tc>
          <w:tcPr>
            <w:tcW w:w="567" w:type="dxa"/>
          </w:tcPr>
          <w:p w:rsidR="006719E5" w:rsidRPr="006E488D" w:rsidRDefault="006719E5" w:rsidP="00962E7E">
            <w:r w:rsidRPr="006E488D">
              <w:t>42</w:t>
            </w:r>
          </w:p>
        </w:tc>
      </w:tr>
      <w:tr w:rsidR="006719E5" w:rsidRPr="006E488D" w:rsidTr="00962E7E">
        <w:tc>
          <w:tcPr>
            <w:tcW w:w="1701" w:type="dxa"/>
          </w:tcPr>
          <w:p w:rsidR="006719E5" w:rsidRPr="006E488D" w:rsidRDefault="006719E5" w:rsidP="00962E7E">
            <w:pPr>
              <w:autoSpaceDE w:val="0"/>
              <w:autoSpaceDN w:val="0"/>
              <w:adjustRightInd w:val="0"/>
              <w:rPr>
                <w:rFonts w:ascii="Arial" w:hAnsi="Arial" w:cs="Arial"/>
                <w:bCs/>
                <w:color w:val="000000"/>
                <w:sz w:val="23"/>
                <w:szCs w:val="23"/>
              </w:rPr>
            </w:pPr>
            <w:r w:rsidRPr="006E488D">
              <w:rPr>
                <w:rFonts w:ascii="Arial" w:hAnsi="Arial" w:cs="Arial"/>
                <w:bCs/>
                <w:color w:val="000000"/>
                <w:sz w:val="23"/>
                <w:szCs w:val="23"/>
              </w:rPr>
              <w:t>Total</w:t>
            </w:r>
          </w:p>
        </w:tc>
        <w:tc>
          <w:tcPr>
            <w:tcW w:w="1843" w:type="dxa"/>
          </w:tcPr>
          <w:p w:rsidR="006719E5" w:rsidRPr="006E488D" w:rsidRDefault="006719E5" w:rsidP="00962E7E">
            <w:pPr>
              <w:autoSpaceDE w:val="0"/>
              <w:autoSpaceDN w:val="0"/>
              <w:adjustRightInd w:val="0"/>
              <w:jc w:val="center"/>
              <w:rPr>
                <w:rFonts w:ascii="Arial" w:hAnsi="Arial" w:cs="Arial"/>
                <w:bCs/>
                <w:color w:val="000000"/>
                <w:sz w:val="23"/>
                <w:szCs w:val="23"/>
              </w:rPr>
            </w:pPr>
            <w:r w:rsidRPr="006E488D">
              <w:rPr>
                <w:rFonts w:ascii="Arial" w:hAnsi="Arial" w:cs="Arial"/>
                <w:bCs/>
                <w:color w:val="000000"/>
                <w:sz w:val="23"/>
                <w:szCs w:val="23"/>
              </w:rPr>
              <w:t>78</w:t>
            </w:r>
          </w:p>
        </w:tc>
        <w:tc>
          <w:tcPr>
            <w:tcW w:w="1701" w:type="dxa"/>
            <w:shd w:val="clear" w:color="auto" w:fill="548DD4" w:themeFill="text2" w:themeFillTint="99"/>
          </w:tcPr>
          <w:p w:rsidR="006719E5" w:rsidRPr="006E488D" w:rsidRDefault="006719E5" w:rsidP="00962E7E">
            <w:pPr>
              <w:autoSpaceDE w:val="0"/>
              <w:autoSpaceDN w:val="0"/>
              <w:adjustRightInd w:val="0"/>
              <w:ind w:right="-108"/>
              <w:jc w:val="center"/>
              <w:rPr>
                <w:rFonts w:ascii="Arial" w:hAnsi="Arial" w:cs="Arial"/>
                <w:bCs/>
                <w:color w:val="000000"/>
                <w:sz w:val="23"/>
                <w:szCs w:val="23"/>
              </w:rPr>
            </w:pPr>
            <w:r w:rsidRPr="006E488D">
              <w:rPr>
                <w:rFonts w:ascii="Arial" w:hAnsi="Arial" w:cs="Arial"/>
                <w:bCs/>
                <w:color w:val="000000"/>
                <w:sz w:val="23"/>
                <w:szCs w:val="23"/>
              </w:rPr>
              <w:t>35</w:t>
            </w:r>
          </w:p>
        </w:tc>
        <w:tc>
          <w:tcPr>
            <w:tcW w:w="567" w:type="dxa"/>
            <w:shd w:val="clear" w:color="auto" w:fill="548DD4" w:themeFill="text2" w:themeFillTint="99"/>
          </w:tcPr>
          <w:p w:rsidR="006719E5" w:rsidRPr="006E488D" w:rsidRDefault="006719E5" w:rsidP="00962E7E">
            <w:r w:rsidRPr="006E488D">
              <w:t>45</w:t>
            </w:r>
          </w:p>
        </w:tc>
        <w:tc>
          <w:tcPr>
            <w:tcW w:w="1843" w:type="dxa"/>
            <w:shd w:val="clear" w:color="auto" w:fill="FF0000"/>
          </w:tcPr>
          <w:p w:rsidR="006719E5" w:rsidRPr="006E488D" w:rsidRDefault="006719E5" w:rsidP="00962E7E">
            <w:pPr>
              <w:autoSpaceDE w:val="0"/>
              <w:autoSpaceDN w:val="0"/>
              <w:adjustRightInd w:val="0"/>
              <w:jc w:val="center"/>
              <w:rPr>
                <w:rFonts w:ascii="Arial" w:hAnsi="Arial" w:cs="Arial"/>
                <w:bCs/>
                <w:color w:val="000000"/>
                <w:sz w:val="23"/>
                <w:szCs w:val="23"/>
              </w:rPr>
            </w:pPr>
            <w:r w:rsidRPr="006E488D">
              <w:rPr>
                <w:rFonts w:ascii="Arial" w:hAnsi="Arial" w:cs="Arial"/>
                <w:bCs/>
                <w:color w:val="000000"/>
                <w:sz w:val="23"/>
                <w:szCs w:val="23"/>
              </w:rPr>
              <w:t>43</w:t>
            </w:r>
          </w:p>
        </w:tc>
        <w:tc>
          <w:tcPr>
            <w:tcW w:w="567" w:type="dxa"/>
            <w:shd w:val="clear" w:color="auto" w:fill="FF0000"/>
          </w:tcPr>
          <w:p w:rsidR="006719E5" w:rsidRPr="006E488D" w:rsidRDefault="006719E5" w:rsidP="00962E7E">
            <w:r w:rsidRPr="006E488D">
              <w:t>55</w:t>
            </w:r>
          </w:p>
        </w:tc>
      </w:tr>
    </w:tbl>
    <w:p w:rsidR="006719E5" w:rsidRPr="006E488D" w:rsidRDefault="006719E5" w:rsidP="006719E5">
      <w:pPr>
        <w:pStyle w:val="Default"/>
        <w:rPr>
          <w:sz w:val="20"/>
          <w:szCs w:val="20"/>
        </w:rPr>
      </w:pPr>
      <w:r w:rsidRPr="006E488D">
        <w:rPr>
          <w:bCs/>
          <w:sz w:val="20"/>
          <w:szCs w:val="20"/>
        </w:rPr>
        <w:t>Fuente</w:t>
      </w:r>
      <w:r w:rsidRPr="006E488D">
        <w:rPr>
          <w:sz w:val="20"/>
          <w:szCs w:val="20"/>
        </w:rPr>
        <w:t xml:space="preserve">: E.T N. Enrique Delgado Palacios. Departamento Evaluaciones (2015) </w:t>
      </w:r>
    </w:p>
    <w:p w:rsidR="006719E5" w:rsidRPr="006E488D" w:rsidRDefault="006719E5" w:rsidP="006719E5">
      <w:pPr>
        <w:pStyle w:val="Default"/>
        <w:rPr>
          <w:sz w:val="23"/>
          <w:szCs w:val="23"/>
        </w:rPr>
      </w:pPr>
    </w:p>
    <w:p w:rsidR="006719E5" w:rsidRPr="000C6122" w:rsidRDefault="006719E5" w:rsidP="006719E5">
      <w:pPr>
        <w:pStyle w:val="Default"/>
        <w:spacing w:before="240" w:after="240" w:line="360" w:lineRule="auto"/>
        <w:jc w:val="both"/>
      </w:pPr>
      <w:r>
        <w:t xml:space="preserve">     </w:t>
      </w:r>
      <w:r w:rsidRPr="000C6122">
        <w:t>De ac</w:t>
      </w:r>
      <w:r>
        <w:t>uerdo con el cuadro N°1,</w:t>
      </w:r>
      <w:r w:rsidRPr="000C6122">
        <w:t xml:space="preserve"> </w:t>
      </w:r>
      <w:r>
        <w:t>se determinó que en</w:t>
      </w:r>
      <w:r w:rsidRPr="000C6122">
        <w:t xml:space="preserve"> </w:t>
      </w:r>
      <w:r>
        <w:t xml:space="preserve">un total de 78 estudiantes correspondientes a las especialidades que conforman el núcleo </w:t>
      </w:r>
      <w:r>
        <w:lastRenderedPageBreak/>
        <w:t>industrial del quinto año cursante de la asignatura de matemática</w:t>
      </w:r>
      <w:r w:rsidRPr="000C6122">
        <w:t>, s</w:t>
      </w:r>
      <w:r>
        <w:t>ólo 45 % superaron el contenido,</w:t>
      </w:r>
      <w:r w:rsidRPr="000C6122">
        <w:t xml:space="preserve"> es decir, </w:t>
      </w:r>
      <w:r>
        <w:t>35</w:t>
      </w:r>
      <w:r w:rsidRPr="000C6122">
        <w:t xml:space="preserve"> estudi</w:t>
      </w:r>
      <w:r>
        <w:t>antes. Lo que implica que los 43</w:t>
      </w:r>
      <w:r w:rsidRPr="000C6122">
        <w:t xml:space="preserve"> res</w:t>
      </w:r>
      <w:r>
        <w:t>tantes, lo cual representan el 5</w:t>
      </w:r>
      <w:r w:rsidRPr="000C6122">
        <w:t>5% de la totalidad,</w:t>
      </w:r>
      <w:r>
        <w:t xml:space="preserve"> reprobaron el contenido de los números complejos</w:t>
      </w:r>
      <w:r w:rsidRPr="000C6122">
        <w:t xml:space="preserve">. </w:t>
      </w:r>
    </w:p>
    <w:p w:rsidR="006719E5" w:rsidRPr="000C6122" w:rsidRDefault="006719E5" w:rsidP="006719E5">
      <w:pPr>
        <w:spacing w:line="360" w:lineRule="auto"/>
        <w:jc w:val="both"/>
        <w:rPr>
          <w:rFonts w:ascii="Arial" w:hAnsi="Arial" w:cs="Arial"/>
          <w:b/>
          <w:noProof/>
          <w:sz w:val="24"/>
          <w:szCs w:val="24"/>
          <w:lang w:eastAsia="es-ES"/>
        </w:rPr>
      </w:pPr>
      <w:r>
        <w:rPr>
          <w:rFonts w:ascii="Arial" w:hAnsi="Arial" w:cs="Arial"/>
          <w:sz w:val="24"/>
          <w:szCs w:val="24"/>
        </w:rPr>
        <w:t xml:space="preserve">      </w:t>
      </w:r>
      <w:r w:rsidRPr="000C6122">
        <w:rPr>
          <w:rFonts w:ascii="Arial" w:hAnsi="Arial" w:cs="Arial"/>
          <w:sz w:val="24"/>
          <w:szCs w:val="24"/>
        </w:rPr>
        <w:t xml:space="preserve">Se puede </w:t>
      </w:r>
      <w:r>
        <w:rPr>
          <w:rFonts w:ascii="Arial" w:hAnsi="Arial" w:cs="Arial"/>
          <w:sz w:val="24"/>
          <w:szCs w:val="24"/>
        </w:rPr>
        <w:t>observar que, de acuerdo a los resultados obtenidos,</w:t>
      </w:r>
      <w:r w:rsidRPr="000C6122">
        <w:rPr>
          <w:rFonts w:ascii="Arial" w:hAnsi="Arial" w:cs="Arial"/>
          <w:sz w:val="24"/>
          <w:szCs w:val="24"/>
        </w:rPr>
        <w:t xml:space="preserve"> un alto porcentaje de los estudiantes presenta debilidades, </w:t>
      </w:r>
      <w:r>
        <w:rPr>
          <w:rFonts w:ascii="Arial" w:hAnsi="Arial" w:cs="Arial"/>
          <w:sz w:val="24"/>
          <w:szCs w:val="24"/>
        </w:rPr>
        <w:t>el cual no está entendiendo el contenido ofrecido en la asignatura</w:t>
      </w:r>
      <w:r w:rsidRPr="000C6122">
        <w:rPr>
          <w:rFonts w:ascii="Arial" w:hAnsi="Arial" w:cs="Arial"/>
          <w:sz w:val="24"/>
          <w:szCs w:val="24"/>
        </w:rPr>
        <w:t xml:space="preserve">, pudiéndose </w:t>
      </w:r>
      <w:r>
        <w:rPr>
          <w:rFonts w:ascii="Arial" w:hAnsi="Arial" w:cs="Arial"/>
          <w:sz w:val="24"/>
          <w:szCs w:val="24"/>
        </w:rPr>
        <w:t>evidenciar</w:t>
      </w:r>
      <w:r w:rsidRPr="000C6122">
        <w:rPr>
          <w:rFonts w:ascii="Arial" w:hAnsi="Arial" w:cs="Arial"/>
          <w:sz w:val="24"/>
          <w:szCs w:val="24"/>
        </w:rPr>
        <w:t xml:space="preserve"> el bajo rendimiento</w:t>
      </w:r>
      <w:r>
        <w:rPr>
          <w:rFonts w:ascii="Arial" w:hAnsi="Arial" w:cs="Arial"/>
          <w:sz w:val="24"/>
          <w:szCs w:val="24"/>
        </w:rPr>
        <w:t xml:space="preserve"> académico en el cuadro anterior. </w:t>
      </w:r>
      <w:r w:rsidRPr="000C6122">
        <w:rPr>
          <w:rFonts w:ascii="Arial" w:hAnsi="Arial" w:cs="Arial"/>
          <w:sz w:val="24"/>
          <w:szCs w:val="24"/>
        </w:rPr>
        <w:t>Por tal motivo, en el resultado obtenido se</w:t>
      </w:r>
      <w:r>
        <w:rPr>
          <w:rFonts w:ascii="Arial" w:hAnsi="Arial" w:cs="Arial"/>
          <w:sz w:val="24"/>
          <w:szCs w:val="24"/>
        </w:rPr>
        <w:t xml:space="preserve"> presume que el problema que existe </w:t>
      </w:r>
      <w:r w:rsidRPr="000C6122">
        <w:rPr>
          <w:rFonts w:ascii="Arial" w:hAnsi="Arial" w:cs="Arial"/>
          <w:sz w:val="24"/>
          <w:szCs w:val="24"/>
        </w:rPr>
        <w:t>radica en la falta de</w:t>
      </w:r>
      <w:r>
        <w:rPr>
          <w:rFonts w:ascii="Arial" w:hAnsi="Arial" w:cs="Arial"/>
          <w:sz w:val="24"/>
          <w:szCs w:val="24"/>
        </w:rPr>
        <w:t xml:space="preserve"> estrategias y metodologías de enseñanza </w:t>
      </w:r>
      <w:r w:rsidRPr="000C6122">
        <w:rPr>
          <w:rFonts w:ascii="Arial" w:hAnsi="Arial" w:cs="Arial"/>
          <w:sz w:val="24"/>
          <w:szCs w:val="24"/>
        </w:rPr>
        <w:t>que involucre</w:t>
      </w:r>
      <w:r>
        <w:rPr>
          <w:rFonts w:ascii="Arial" w:hAnsi="Arial" w:cs="Arial"/>
          <w:sz w:val="24"/>
          <w:szCs w:val="24"/>
        </w:rPr>
        <w:t xml:space="preserve"> actividades  didácticas de la actualidad referentes a la tecnología educativa</w:t>
      </w:r>
      <w:r w:rsidRPr="000C6122">
        <w:rPr>
          <w:rFonts w:ascii="Arial" w:hAnsi="Arial" w:cs="Arial"/>
          <w:sz w:val="24"/>
          <w:szCs w:val="24"/>
        </w:rPr>
        <w:t xml:space="preserve"> y así lograr un estudio más interesante,</w:t>
      </w:r>
      <w:r>
        <w:rPr>
          <w:rFonts w:ascii="Arial" w:hAnsi="Arial" w:cs="Arial"/>
          <w:sz w:val="24"/>
          <w:szCs w:val="24"/>
        </w:rPr>
        <w:t xml:space="preserve"> práctico en los alumnos.</w:t>
      </w:r>
    </w:p>
    <w:p w:rsidR="006719E5" w:rsidRPr="00D96FA1" w:rsidRDefault="006719E5" w:rsidP="006719E5">
      <w:pPr>
        <w:spacing w:line="360" w:lineRule="auto"/>
        <w:jc w:val="both"/>
        <w:rPr>
          <w:rFonts w:ascii="Arial" w:hAnsi="Arial" w:cs="Arial"/>
          <w:b/>
          <w:noProof/>
          <w:sz w:val="24"/>
          <w:szCs w:val="24"/>
          <w:lang w:eastAsia="es-ES"/>
        </w:rPr>
      </w:pPr>
      <w:r>
        <w:rPr>
          <w:rFonts w:ascii="Arial" w:hAnsi="Arial" w:cs="Arial"/>
          <w:sz w:val="24"/>
          <w:szCs w:val="24"/>
        </w:rPr>
        <w:t xml:space="preserve">        </w:t>
      </w:r>
      <w:r w:rsidRPr="00BC2CD3">
        <w:rPr>
          <w:rFonts w:ascii="Arial" w:hAnsi="Arial" w:cs="Arial"/>
          <w:sz w:val="24"/>
          <w:szCs w:val="24"/>
        </w:rPr>
        <w:t>La situación antes expuesta revela la grave realidad que afronta la enseñanza de la matemática en secundaria, especialmente en el contenido de números complejos,</w:t>
      </w:r>
      <w:r>
        <w:rPr>
          <w:rFonts w:ascii="Arial" w:hAnsi="Arial" w:cs="Arial"/>
          <w:sz w:val="24"/>
          <w:szCs w:val="24"/>
        </w:rPr>
        <w:t xml:space="preserve"> que permiten estudiar de un modo amplio operaciones numéricas de vital importancia para las áreas que conforman el núcleo industrial que desempeña un papel fundamental en la formación integral de los estudiantes de la  Escuela Técnica N</w:t>
      </w:r>
      <w:r w:rsidRPr="00BC2CD3">
        <w:rPr>
          <w:rFonts w:ascii="Arial" w:hAnsi="Arial" w:cs="Arial"/>
          <w:sz w:val="24"/>
          <w:szCs w:val="24"/>
        </w:rPr>
        <w:t>acional</w:t>
      </w:r>
      <w:r>
        <w:rPr>
          <w:rFonts w:ascii="Arial" w:hAnsi="Arial" w:cs="Arial"/>
          <w:sz w:val="24"/>
          <w:szCs w:val="24"/>
        </w:rPr>
        <w:t xml:space="preserve"> </w:t>
      </w:r>
      <w:r w:rsidRPr="00BC2CD3">
        <w:rPr>
          <w:rFonts w:ascii="Arial" w:hAnsi="Arial" w:cs="Arial"/>
          <w:sz w:val="24"/>
          <w:szCs w:val="24"/>
        </w:rPr>
        <w:t xml:space="preserve"> Enrique D</w:t>
      </w:r>
      <w:r>
        <w:rPr>
          <w:rFonts w:ascii="Arial" w:hAnsi="Arial" w:cs="Arial"/>
          <w:sz w:val="24"/>
          <w:szCs w:val="24"/>
        </w:rPr>
        <w:t>elgado Palacios de Guácara, Estado Carabobo</w:t>
      </w:r>
      <w:r w:rsidRPr="00BC2CD3">
        <w:rPr>
          <w:rFonts w:ascii="Arial" w:hAnsi="Arial" w:cs="Arial"/>
          <w:sz w:val="24"/>
          <w:szCs w:val="24"/>
        </w:rPr>
        <w:t>,</w:t>
      </w:r>
      <w:r>
        <w:rPr>
          <w:rFonts w:ascii="Arial" w:hAnsi="Arial" w:cs="Arial"/>
          <w:sz w:val="24"/>
          <w:szCs w:val="24"/>
        </w:rPr>
        <w:t xml:space="preserve"> donde</w:t>
      </w:r>
      <w:r w:rsidRPr="00BC2CD3">
        <w:rPr>
          <w:rFonts w:ascii="Arial" w:hAnsi="Arial" w:cs="Arial"/>
          <w:sz w:val="24"/>
          <w:szCs w:val="24"/>
        </w:rPr>
        <w:t xml:space="preserve"> se pudo conocer por</w:t>
      </w:r>
      <w:r>
        <w:rPr>
          <w:rFonts w:ascii="Arial" w:hAnsi="Arial" w:cs="Arial"/>
          <w:sz w:val="24"/>
          <w:szCs w:val="24"/>
        </w:rPr>
        <w:t xml:space="preserve"> el departamento de evaluación </w:t>
      </w:r>
      <w:r w:rsidRPr="00BC2CD3">
        <w:rPr>
          <w:rFonts w:ascii="Arial" w:hAnsi="Arial" w:cs="Arial"/>
          <w:sz w:val="24"/>
          <w:szCs w:val="24"/>
        </w:rPr>
        <w:t>la cantidad de estudiantes aplazados en la materia de matemática de</w:t>
      </w:r>
      <w:r>
        <w:rPr>
          <w:rFonts w:ascii="Arial" w:hAnsi="Arial" w:cs="Arial"/>
          <w:sz w:val="24"/>
          <w:szCs w:val="24"/>
        </w:rPr>
        <w:t xml:space="preserve"> 5to </w:t>
      </w:r>
      <w:r w:rsidRPr="00BC2CD3">
        <w:rPr>
          <w:rFonts w:ascii="Arial" w:hAnsi="Arial" w:cs="Arial"/>
          <w:sz w:val="24"/>
          <w:szCs w:val="24"/>
        </w:rPr>
        <w:t>año especialmente en el apartado del contenido programático con relación a los números complejos, una vez comparado con los demás temas que complementan la asignatura.</w:t>
      </w:r>
    </w:p>
    <w:p w:rsidR="006719E5" w:rsidRDefault="006719E5" w:rsidP="006719E5">
      <w:pPr>
        <w:spacing w:line="360" w:lineRule="auto"/>
        <w:jc w:val="both"/>
        <w:rPr>
          <w:rFonts w:ascii="Arial" w:hAnsi="Arial" w:cs="Arial"/>
          <w:sz w:val="24"/>
          <w:szCs w:val="24"/>
        </w:rPr>
      </w:pPr>
      <w:r w:rsidRPr="00BE7A40">
        <w:rPr>
          <w:rFonts w:ascii="Arial" w:hAnsi="Arial" w:cs="Arial"/>
          <w:sz w:val="24"/>
          <w:szCs w:val="24"/>
        </w:rPr>
        <w:t xml:space="preserve">       Por otro lado, Socorra (2012), indica </w:t>
      </w:r>
      <w:r>
        <w:rPr>
          <w:rFonts w:ascii="Arial" w:hAnsi="Arial" w:cs="Arial"/>
          <w:sz w:val="24"/>
          <w:szCs w:val="24"/>
        </w:rPr>
        <w:t>que:</w:t>
      </w:r>
    </w:p>
    <w:p w:rsidR="006719E5" w:rsidRPr="006950B4" w:rsidRDefault="006719E5" w:rsidP="006719E5">
      <w:pPr>
        <w:spacing w:line="240" w:lineRule="auto"/>
        <w:ind w:left="567" w:right="758"/>
        <w:jc w:val="both"/>
        <w:rPr>
          <w:rFonts w:ascii="Arial" w:hAnsi="Arial" w:cs="Arial"/>
          <w:sz w:val="24"/>
          <w:szCs w:val="24"/>
        </w:rPr>
      </w:pPr>
      <w:r w:rsidRPr="006950B4">
        <w:rPr>
          <w:rFonts w:ascii="Arial" w:hAnsi="Arial" w:cs="Arial"/>
          <w:sz w:val="24"/>
          <w:szCs w:val="24"/>
        </w:rPr>
        <w:t>El aprendizaje de las matemáticas es, un proceso de construcción que es particular de cada estudiante, orientado por el docente que debe incluir la reflexión</w:t>
      </w:r>
      <w:r>
        <w:rPr>
          <w:rFonts w:ascii="Arial" w:hAnsi="Arial" w:cs="Arial"/>
          <w:sz w:val="24"/>
          <w:szCs w:val="24"/>
        </w:rPr>
        <w:t>,</w:t>
      </w:r>
      <w:r w:rsidRPr="006950B4">
        <w:rPr>
          <w:rFonts w:ascii="Arial" w:hAnsi="Arial" w:cs="Arial"/>
          <w:sz w:val="24"/>
          <w:szCs w:val="24"/>
        </w:rPr>
        <w:t xml:space="preserve"> el trabajo individual y grupal, la confrontación con los compañeros, el maestro y el conocimiento elaborado, la verificación a través de la solución de </w:t>
      </w:r>
      <w:r w:rsidRPr="006950B4">
        <w:rPr>
          <w:rFonts w:ascii="Arial" w:hAnsi="Arial" w:cs="Arial"/>
          <w:sz w:val="24"/>
          <w:szCs w:val="24"/>
        </w:rPr>
        <w:lastRenderedPageBreak/>
        <w:t>situaciones y problemas cotidianos y del reconocimiento y evaluación del proceso mismo y de los aprendizajes logrados. El conocimiento matemático es acumulativo y en momentos diferentes del proceso tiene diferentes niveles de elaboración, abstracción y generalidad, así como di</w:t>
      </w:r>
      <w:r>
        <w:rPr>
          <w:rFonts w:ascii="Arial" w:hAnsi="Arial" w:cs="Arial"/>
          <w:sz w:val="24"/>
          <w:szCs w:val="24"/>
        </w:rPr>
        <w:t>versas formas de representación</w:t>
      </w:r>
      <w:r w:rsidRPr="006950B4">
        <w:rPr>
          <w:rFonts w:ascii="Arial" w:hAnsi="Arial" w:cs="Arial"/>
          <w:sz w:val="24"/>
          <w:szCs w:val="24"/>
        </w:rPr>
        <w:t xml:space="preserve"> (p.8)</w:t>
      </w:r>
      <w:r>
        <w:rPr>
          <w:rFonts w:ascii="Arial" w:hAnsi="Arial" w:cs="Arial"/>
          <w:sz w:val="24"/>
          <w:szCs w:val="24"/>
        </w:rPr>
        <w:t>.</w:t>
      </w:r>
    </w:p>
    <w:p w:rsidR="006719E5" w:rsidRPr="009F3902" w:rsidRDefault="006719E5" w:rsidP="006719E5">
      <w:pPr>
        <w:spacing w:line="360" w:lineRule="auto"/>
        <w:jc w:val="both"/>
        <w:rPr>
          <w:rFonts w:ascii="Arial" w:hAnsi="Arial" w:cs="Arial"/>
          <w:sz w:val="24"/>
          <w:szCs w:val="24"/>
        </w:rPr>
      </w:pPr>
      <w:r w:rsidRPr="00BE7A40">
        <w:rPr>
          <w:rFonts w:ascii="Arial" w:hAnsi="Arial" w:cs="Arial"/>
          <w:sz w:val="24"/>
          <w:szCs w:val="24"/>
        </w:rPr>
        <w:t>.</w:t>
      </w:r>
      <w:r>
        <w:rPr>
          <w:rFonts w:ascii="Arial" w:hAnsi="Arial" w:cs="Arial"/>
          <w:sz w:val="24"/>
          <w:szCs w:val="24"/>
        </w:rPr>
        <w:t xml:space="preserve">   Debido a esto, e</w:t>
      </w:r>
      <w:r w:rsidRPr="009F3902">
        <w:rPr>
          <w:rFonts w:ascii="Arial" w:hAnsi="Arial" w:cs="Arial"/>
          <w:sz w:val="24"/>
          <w:szCs w:val="24"/>
        </w:rPr>
        <w:t xml:space="preserve">n la actualidad existen nuevos </w:t>
      </w:r>
      <w:r>
        <w:rPr>
          <w:rFonts w:ascii="Arial" w:hAnsi="Arial" w:cs="Arial"/>
          <w:sz w:val="24"/>
          <w:szCs w:val="24"/>
        </w:rPr>
        <w:t>métodos</w:t>
      </w:r>
      <w:r w:rsidRPr="009F3902">
        <w:rPr>
          <w:rFonts w:ascii="Arial" w:hAnsi="Arial" w:cs="Arial"/>
          <w:sz w:val="24"/>
          <w:szCs w:val="24"/>
        </w:rPr>
        <w:t xml:space="preserve"> educativos que facilitan de forma efectiva el aprendizaje relacionado con los cambios que a nivel universal se vive.</w:t>
      </w:r>
      <w:r>
        <w:rPr>
          <w:rFonts w:ascii="Arial" w:hAnsi="Arial" w:cs="Arial"/>
          <w:sz w:val="24"/>
          <w:szCs w:val="24"/>
        </w:rPr>
        <w:t xml:space="preserve"> I</w:t>
      </w:r>
      <w:r w:rsidRPr="009F3902">
        <w:rPr>
          <w:rFonts w:ascii="Arial" w:hAnsi="Arial" w:cs="Arial"/>
          <w:sz w:val="24"/>
          <w:szCs w:val="24"/>
        </w:rPr>
        <w:t>nnovar y aprender a lo largo de toda la vida, logrando provech</w:t>
      </w:r>
      <w:r>
        <w:rPr>
          <w:rFonts w:ascii="Arial" w:hAnsi="Arial" w:cs="Arial"/>
          <w:sz w:val="24"/>
          <w:szCs w:val="24"/>
        </w:rPr>
        <w:t xml:space="preserve">o de esa labor para crear conocimiento. Sin embargo, </w:t>
      </w:r>
      <w:r w:rsidRPr="009F3902">
        <w:rPr>
          <w:rFonts w:ascii="Arial" w:hAnsi="Arial" w:cs="Arial"/>
          <w:sz w:val="24"/>
          <w:szCs w:val="24"/>
        </w:rPr>
        <w:t>en el mundo globalizado en que se vive</w:t>
      </w:r>
      <w:r>
        <w:rPr>
          <w:rFonts w:ascii="Arial" w:hAnsi="Arial" w:cs="Arial"/>
          <w:sz w:val="24"/>
          <w:szCs w:val="24"/>
        </w:rPr>
        <w:t xml:space="preserve">, </w:t>
      </w:r>
      <w:r w:rsidRPr="0080406C">
        <w:rPr>
          <w:rFonts w:ascii="Arial" w:hAnsi="Arial" w:cs="Arial"/>
          <w:color w:val="000000" w:themeColor="text1"/>
          <w:sz w:val="24"/>
          <w:szCs w:val="24"/>
        </w:rPr>
        <w:t>el</w:t>
      </w:r>
      <w:r>
        <w:rPr>
          <w:rFonts w:ascii="Arial" w:hAnsi="Arial" w:cs="Arial"/>
          <w:color w:val="FF0000"/>
          <w:sz w:val="24"/>
          <w:szCs w:val="24"/>
        </w:rPr>
        <w:t xml:space="preserve"> </w:t>
      </w:r>
      <w:r w:rsidRPr="009F3902">
        <w:rPr>
          <w:rFonts w:ascii="Arial" w:hAnsi="Arial" w:cs="Arial"/>
          <w:sz w:val="24"/>
          <w:szCs w:val="24"/>
        </w:rPr>
        <w:t>uso de las</w:t>
      </w:r>
      <w:r>
        <w:rPr>
          <w:rFonts w:ascii="Arial" w:hAnsi="Arial" w:cs="Arial"/>
          <w:sz w:val="24"/>
          <w:szCs w:val="24"/>
        </w:rPr>
        <w:t xml:space="preserve"> </w:t>
      </w:r>
      <w:r w:rsidRPr="009F3902">
        <w:rPr>
          <w:rFonts w:ascii="Arial" w:hAnsi="Arial" w:cs="Arial"/>
          <w:sz w:val="24"/>
          <w:szCs w:val="24"/>
        </w:rPr>
        <w:t>tecnologías orientadas a la educ</w:t>
      </w:r>
      <w:r>
        <w:rPr>
          <w:rFonts w:ascii="Arial" w:hAnsi="Arial" w:cs="Arial"/>
          <w:sz w:val="24"/>
          <w:szCs w:val="24"/>
        </w:rPr>
        <w:t>ación</w:t>
      </w:r>
      <w:r w:rsidRPr="0080406C">
        <w:rPr>
          <w:rFonts w:ascii="Arial" w:hAnsi="Arial" w:cs="Arial"/>
          <w:color w:val="000000" w:themeColor="text1"/>
          <w:sz w:val="24"/>
          <w:szCs w:val="24"/>
        </w:rPr>
        <w:t>,</w:t>
      </w:r>
      <w:r w:rsidRPr="009F3902">
        <w:rPr>
          <w:rFonts w:ascii="Arial" w:hAnsi="Arial" w:cs="Arial"/>
          <w:sz w:val="24"/>
          <w:szCs w:val="24"/>
        </w:rPr>
        <w:t xml:space="preserve"> </w:t>
      </w:r>
      <w:r>
        <w:rPr>
          <w:rFonts w:ascii="Arial" w:hAnsi="Arial" w:cs="Arial"/>
          <w:sz w:val="24"/>
          <w:szCs w:val="24"/>
        </w:rPr>
        <w:t>e</w:t>
      </w:r>
      <w:r w:rsidRPr="009F3902">
        <w:rPr>
          <w:rFonts w:ascii="Arial" w:hAnsi="Arial" w:cs="Arial"/>
          <w:sz w:val="24"/>
          <w:szCs w:val="24"/>
        </w:rPr>
        <w:t>l internet y las nuevas posibilidades de manejo de las computadoras</w:t>
      </w:r>
      <w:r>
        <w:rPr>
          <w:rFonts w:ascii="Arial" w:hAnsi="Arial" w:cs="Arial"/>
          <w:sz w:val="24"/>
          <w:szCs w:val="24"/>
        </w:rPr>
        <w:t xml:space="preserve"> </w:t>
      </w:r>
      <w:r w:rsidRPr="009F3902">
        <w:rPr>
          <w:rFonts w:ascii="Arial" w:hAnsi="Arial" w:cs="Arial"/>
          <w:sz w:val="24"/>
          <w:szCs w:val="24"/>
        </w:rPr>
        <w:t>actua</w:t>
      </w:r>
      <w:r>
        <w:rPr>
          <w:rFonts w:ascii="Arial" w:hAnsi="Arial" w:cs="Arial"/>
          <w:sz w:val="24"/>
          <w:szCs w:val="24"/>
        </w:rPr>
        <w:t xml:space="preserve">les </w:t>
      </w:r>
      <w:r w:rsidRPr="009F3902">
        <w:rPr>
          <w:rFonts w:ascii="Arial" w:hAnsi="Arial" w:cs="Arial"/>
          <w:sz w:val="24"/>
          <w:szCs w:val="24"/>
        </w:rPr>
        <w:t xml:space="preserve">aportan una herramienta de </w:t>
      </w:r>
      <w:r>
        <w:rPr>
          <w:rFonts w:ascii="Arial" w:hAnsi="Arial" w:cs="Arial"/>
          <w:sz w:val="24"/>
          <w:szCs w:val="24"/>
        </w:rPr>
        <w:t>trabajo para los docentes, donde l</w:t>
      </w:r>
      <w:r w:rsidRPr="009F3902">
        <w:rPr>
          <w:rFonts w:ascii="Arial" w:hAnsi="Arial" w:cs="Arial"/>
          <w:sz w:val="24"/>
          <w:szCs w:val="24"/>
        </w:rPr>
        <w:t>a Organización de las Naciones Unidas para la Educación, la Ciencias y la Cultura (UNESCO</w:t>
      </w:r>
      <w:r>
        <w:rPr>
          <w:rFonts w:ascii="Arial" w:hAnsi="Arial" w:cs="Arial"/>
          <w:sz w:val="24"/>
          <w:szCs w:val="24"/>
        </w:rPr>
        <w:t>,1995)</w:t>
      </w:r>
      <w:r w:rsidRPr="009F3902">
        <w:rPr>
          <w:rFonts w:ascii="Arial" w:hAnsi="Arial" w:cs="Arial"/>
          <w:sz w:val="24"/>
          <w:szCs w:val="24"/>
        </w:rPr>
        <w:t>, señala:</w:t>
      </w:r>
    </w:p>
    <w:p w:rsidR="006719E5" w:rsidRDefault="006719E5" w:rsidP="006719E5">
      <w:pPr>
        <w:tabs>
          <w:tab w:val="left" w:pos="7655"/>
        </w:tabs>
        <w:autoSpaceDE w:val="0"/>
        <w:autoSpaceDN w:val="0"/>
        <w:adjustRightInd w:val="0"/>
        <w:spacing w:after="0" w:line="240" w:lineRule="auto"/>
        <w:ind w:left="567" w:right="616"/>
        <w:jc w:val="both"/>
        <w:rPr>
          <w:rFonts w:ascii="Arial" w:hAnsi="Arial" w:cs="Arial"/>
          <w:sz w:val="24"/>
          <w:szCs w:val="24"/>
        </w:rPr>
      </w:pPr>
      <w:r w:rsidRPr="008E3B8E">
        <w:rPr>
          <w:rFonts w:ascii="Arial" w:hAnsi="Arial" w:cs="Arial"/>
          <w:sz w:val="24"/>
          <w:szCs w:val="24"/>
        </w:rPr>
        <w:t xml:space="preserve">Vivimos en una sociedad en que la ciencia y la </w:t>
      </w:r>
      <w:r>
        <w:rPr>
          <w:rFonts w:ascii="Arial" w:hAnsi="Arial" w:cs="Arial"/>
          <w:sz w:val="24"/>
          <w:szCs w:val="24"/>
        </w:rPr>
        <w:t xml:space="preserve"> t</w:t>
      </w:r>
      <w:r w:rsidRPr="008E3B8E">
        <w:rPr>
          <w:rFonts w:ascii="Arial" w:hAnsi="Arial" w:cs="Arial"/>
          <w:sz w:val="24"/>
          <w:szCs w:val="24"/>
        </w:rPr>
        <w:t xml:space="preserve">ecnología ocupan un lugar fundamental en el sistema productivo y en la vida cotidiana en general. Parece difícil comprender el mundo moderno sin entender el papel que las mismas cumplen. La población necesita de una cultura científica y tecnológica para aproximarse y comprender la complejidad y la globalidad de la realidad contemporánea, para adquirir habilidades que le permiten desenvolver en la vida cotidiana y para relacionarse con su entorno, con el </w:t>
      </w:r>
      <w:r>
        <w:rPr>
          <w:rFonts w:ascii="Arial" w:hAnsi="Arial" w:cs="Arial"/>
          <w:sz w:val="24"/>
          <w:szCs w:val="24"/>
        </w:rPr>
        <w:t>mundo del trabajo y del estudio</w:t>
      </w:r>
      <w:r w:rsidRPr="008E3B8E">
        <w:rPr>
          <w:rFonts w:ascii="Arial" w:hAnsi="Arial" w:cs="Arial"/>
          <w:sz w:val="24"/>
          <w:szCs w:val="24"/>
        </w:rPr>
        <w:t xml:space="preserve"> (p.1)</w:t>
      </w:r>
      <w:r>
        <w:rPr>
          <w:rFonts w:ascii="Arial" w:hAnsi="Arial" w:cs="Arial"/>
          <w:sz w:val="24"/>
          <w:szCs w:val="24"/>
        </w:rPr>
        <w:t>.</w:t>
      </w:r>
    </w:p>
    <w:p w:rsidR="006719E5" w:rsidRDefault="006719E5" w:rsidP="006719E5">
      <w:pPr>
        <w:tabs>
          <w:tab w:val="left" w:pos="7655"/>
        </w:tabs>
        <w:autoSpaceDE w:val="0"/>
        <w:autoSpaceDN w:val="0"/>
        <w:adjustRightInd w:val="0"/>
        <w:spacing w:after="0" w:line="240" w:lineRule="auto"/>
        <w:ind w:left="567" w:right="616"/>
        <w:jc w:val="both"/>
        <w:rPr>
          <w:rFonts w:ascii="Arial" w:hAnsi="Arial" w:cs="Arial"/>
          <w:sz w:val="24"/>
          <w:szCs w:val="24"/>
        </w:rPr>
      </w:pPr>
    </w:p>
    <w:p w:rsidR="006719E5" w:rsidRDefault="006719E5" w:rsidP="006719E5">
      <w:pPr>
        <w:autoSpaceDE w:val="0"/>
        <w:autoSpaceDN w:val="0"/>
        <w:adjustRightInd w:val="0"/>
        <w:spacing w:after="0" w:line="360" w:lineRule="auto"/>
        <w:jc w:val="both"/>
        <w:rPr>
          <w:rFonts w:ascii="Arial" w:hAnsi="Arial" w:cs="Arial"/>
          <w:sz w:val="24"/>
          <w:szCs w:val="24"/>
        </w:rPr>
      </w:pPr>
      <w:r>
        <w:rPr>
          <w:rFonts w:ascii="Arial" w:hAnsi="Arial" w:cs="Arial"/>
          <w:color w:val="000000" w:themeColor="text1"/>
          <w:sz w:val="24"/>
          <w:szCs w:val="24"/>
        </w:rPr>
        <w:t xml:space="preserve">     </w:t>
      </w:r>
      <w:r w:rsidRPr="007628C9">
        <w:rPr>
          <w:rFonts w:ascii="Arial" w:hAnsi="Arial" w:cs="Arial"/>
          <w:sz w:val="24"/>
          <w:szCs w:val="24"/>
        </w:rPr>
        <w:t>En este sentido, Vásquez (2011)</w:t>
      </w:r>
      <w:r>
        <w:rPr>
          <w:rFonts w:ascii="Arial" w:hAnsi="Arial" w:cs="Arial"/>
          <w:sz w:val="24"/>
          <w:szCs w:val="24"/>
        </w:rPr>
        <w:t>, comenta</w:t>
      </w:r>
      <w:r w:rsidRPr="007628C9">
        <w:rPr>
          <w:rFonts w:ascii="Arial" w:hAnsi="Arial" w:cs="Arial"/>
          <w:sz w:val="24"/>
          <w:szCs w:val="24"/>
        </w:rPr>
        <w:t xml:space="preserve"> que</w:t>
      </w:r>
      <w:r>
        <w:rPr>
          <w:rFonts w:ascii="Arial" w:hAnsi="Arial" w:cs="Arial"/>
          <w:sz w:val="24"/>
          <w:szCs w:val="24"/>
        </w:rPr>
        <w:t>:</w:t>
      </w:r>
    </w:p>
    <w:p w:rsidR="006719E5" w:rsidRPr="007628C9" w:rsidRDefault="006719E5" w:rsidP="006719E5">
      <w:pPr>
        <w:autoSpaceDE w:val="0"/>
        <w:autoSpaceDN w:val="0"/>
        <w:adjustRightInd w:val="0"/>
        <w:spacing w:after="0" w:line="240" w:lineRule="auto"/>
        <w:ind w:left="567" w:right="616"/>
        <w:jc w:val="both"/>
        <w:rPr>
          <w:rFonts w:ascii="Arial" w:hAnsi="Arial" w:cs="Arial"/>
          <w:sz w:val="24"/>
          <w:szCs w:val="24"/>
        </w:rPr>
      </w:pPr>
      <w:r w:rsidRPr="007628C9">
        <w:rPr>
          <w:rFonts w:ascii="Arial" w:hAnsi="Arial" w:cs="Arial"/>
          <w:sz w:val="24"/>
          <w:szCs w:val="24"/>
        </w:rPr>
        <w:t>Las tecnología de información y comunicación (TIC) han hecho posible cambios radicales en los distintos escenarios de la sociedad, en la educación por ejemplo han contribuido para optar por nuevas formas de educar que exigen diferentes estrategias y métod</w:t>
      </w:r>
      <w:r>
        <w:rPr>
          <w:rFonts w:ascii="Arial" w:hAnsi="Arial" w:cs="Arial"/>
          <w:sz w:val="24"/>
          <w:szCs w:val="24"/>
        </w:rPr>
        <w:t>os por parte de los docentes (p.249).</w:t>
      </w:r>
    </w:p>
    <w:p w:rsidR="006719E5" w:rsidRDefault="006719E5" w:rsidP="006719E5">
      <w:pPr>
        <w:autoSpaceDE w:val="0"/>
        <w:autoSpaceDN w:val="0"/>
        <w:adjustRightInd w:val="0"/>
        <w:spacing w:after="0" w:line="360" w:lineRule="auto"/>
        <w:jc w:val="both"/>
        <w:rPr>
          <w:rFonts w:ascii="Arial" w:hAnsi="Arial" w:cs="Arial"/>
          <w:color w:val="000000" w:themeColor="text1"/>
          <w:sz w:val="24"/>
          <w:szCs w:val="24"/>
        </w:rPr>
      </w:pPr>
    </w:p>
    <w:p w:rsidR="006719E5" w:rsidRPr="00C94054" w:rsidRDefault="006719E5" w:rsidP="006719E5">
      <w:pPr>
        <w:autoSpaceDE w:val="0"/>
        <w:autoSpaceDN w:val="0"/>
        <w:adjustRightInd w:val="0"/>
        <w:spacing w:line="360" w:lineRule="auto"/>
        <w:jc w:val="both"/>
        <w:rPr>
          <w:rFonts w:ascii="Arial" w:hAnsi="Arial" w:cs="Arial"/>
          <w:color w:val="FF0000"/>
          <w:sz w:val="24"/>
          <w:szCs w:val="24"/>
        </w:rPr>
      </w:pPr>
      <w:r>
        <w:rPr>
          <w:rFonts w:ascii="Arial" w:hAnsi="Arial" w:cs="Arial"/>
          <w:sz w:val="24"/>
          <w:szCs w:val="24"/>
        </w:rPr>
        <w:t xml:space="preserve">     </w:t>
      </w:r>
      <w:r w:rsidRPr="00C94054">
        <w:rPr>
          <w:rFonts w:ascii="Arial" w:hAnsi="Arial" w:cs="Arial"/>
          <w:sz w:val="24"/>
          <w:szCs w:val="24"/>
        </w:rPr>
        <w:t xml:space="preserve">Es indudable, las técnicas promovidas y </w:t>
      </w:r>
      <w:r w:rsidRPr="00C94054">
        <w:rPr>
          <w:rFonts w:ascii="Arial" w:hAnsi="Arial" w:cs="Arial"/>
          <w:color w:val="000000" w:themeColor="text1"/>
          <w:sz w:val="24"/>
          <w:szCs w:val="24"/>
        </w:rPr>
        <w:t>dirigidas</w:t>
      </w:r>
      <w:r w:rsidRPr="00C94054">
        <w:rPr>
          <w:rFonts w:ascii="Arial" w:hAnsi="Arial" w:cs="Arial"/>
          <w:sz w:val="24"/>
          <w:szCs w:val="24"/>
        </w:rPr>
        <w:t xml:space="preserve"> para el lograr el aprendizaje significativo a través de la TIC, se pueden crear entornos virtuales que facilitan la enseña</w:t>
      </w:r>
      <w:r>
        <w:rPr>
          <w:rFonts w:ascii="Arial" w:hAnsi="Arial" w:cs="Arial"/>
          <w:sz w:val="24"/>
          <w:szCs w:val="24"/>
        </w:rPr>
        <w:t xml:space="preserve">nza de </w:t>
      </w:r>
      <w:r w:rsidRPr="00C94054">
        <w:rPr>
          <w:rFonts w:ascii="Arial" w:hAnsi="Arial" w:cs="Arial"/>
          <w:sz w:val="24"/>
          <w:szCs w:val="24"/>
        </w:rPr>
        <w:t xml:space="preserve">contenidos educativos que se incorporan en el computador. Estos procesos de formación deberán </w:t>
      </w:r>
      <w:r w:rsidRPr="00C94054">
        <w:rPr>
          <w:rFonts w:ascii="Arial" w:hAnsi="Arial" w:cs="Arial"/>
          <w:sz w:val="24"/>
          <w:szCs w:val="24"/>
        </w:rPr>
        <w:lastRenderedPageBreak/>
        <w:t xml:space="preserve">contemplar el manejo de las distintas herramientas tecnológicas disponibles para los profesores las cuales implican </w:t>
      </w:r>
      <w:r>
        <w:rPr>
          <w:rFonts w:ascii="Arial" w:hAnsi="Arial" w:cs="Arial"/>
          <w:sz w:val="24"/>
          <w:szCs w:val="24"/>
        </w:rPr>
        <w:t xml:space="preserve">una cierta concepción, de método y </w:t>
      </w:r>
      <w:r w:rsidRPr="00C94054">
        <w:rPr>
          <w:rFonts w:ascii="Arial" w:hAnsi="Arial" w:cs="Arial"/>
          <w:sz w:val="24"/>
          <w:szCs w:val="24"/>
        </w:rPr>
        <w:t xml:space="preserve"> didáctica</w:t>
      </w:r>
      <w:r>
        <w:rPr>
          <w:rFonts w:ascii="Arial" w:hAnsi="Arial" w:cs="Arial"/>
          <w:sz w:val="24"/>
          <w:szCs w:val="24"/>
        </w:rPr>
        <w:t xml:space="preserve">  con fin de establecer comunicación con el participante.</w:t>
      </w:r>
    </w:p>
    <w:p w:rsidR="006719E5" w:rsidRPr="00BC2CD3" w:rsidRDefault="006719E5" w:rsidP="006719E5">
      <w:pPr>
        <w:spacing w:line="360" w:lineRule="auto"/>
        <w:jc w:val="both"/>
        <w:rPr>
          <w:rFonts w:ascii="Arial" w:hAnsi="Arial" w:cs="Arial"/>
          <w:sz w:val="24"/>
          <w:szCs w:val="24"/>
        </w:rPr>
      </w:pPr>
      <w:r>
        <w:rPr>
          <w:rFonts w:ascii="Arial" w:hAnsi="Arial" w:cs="Arial"/>
          <w:sz w:val="24"/>
          <w:szCs w:val="24"/>
        </w:rPr>
        <w:t xml:space="preserve">     </w:t>
      </w:r>
      <w:r w:rsidRPr="00BC2CD3">
        <w:rPr>
          <w:rFonts w:ascii="Arial" w:hAnsi="Arial" w:cs="Arial"/>
          <w:sz w:val="24"/>
          <w:szCs w:val="24"/>
        </w:rPr>
        <w:t xml:space="preserve">De acuerdo a lo anterior, la enseñanza de la matemática, </w:t>
      </w:r>
      <w:r>
        <w:rPr>
          <w:rFonts w:ascii="Arial" w:hAnsi="Arial" w:cs="Arial"/>
          <w:sz w:val="24"/>
          <w:szCs w:val="24"/>
        </w:rPr>
        <w:t xml:space="preserve">radica </w:t>
      </w:r>
      <w:r w:rsidRPr="00BC2CD3">
        <w:rPr>
          <w:rFonts w:ascii="Arial" w:hAnsi="Arial" w:cs="Arial"/>
          <w:sz w:val="24"/>
          <w:szCs w:val="24"/>
        </w:rPr>
        <w:t>que los estudiantes constituyen el centro del aprendizaje,</w:t>
      </w:r>
      <w:r>
        <w:rPr>
          <w:rFonts w:ascii="Arial" w:hAnsi="Arial" w:cs="Arial"/>
          <w:sz w:val="24"/>
          <w:szCs w:val="24"/>
        </w:rPr>
        <w:t xml:space="preserve"> donde</w:t>
      </w:r>
      <w:r w:rsidRPr="00BC2CD3">
        <w:rPr>
          <w:rFonts w:ascii="Arial" w:hAnsi="Arial" w:cs="Arial"/>
          <w:sz w:val="24"/>
          <w:szCs w:val="24"/>
        </w:rPr>
        <w:t xml:space="preserve"> debe orientarse a propiciar el uso </w:t>
      </w:r>
      <w:r>
        <w:rPr>
          <w:rFonts w:ascii="Arial" w:hAnsi="Arial" w:cs="Arial"/>
          <w:sz w:val="24"/>
          <w:szCs w:val="24"/>
        </w:rPr>
        <w:t>de un material</w:t>
      </w:r>
      <w:r w:rsidRPr="00BC2CD3">
        <w:rPr>
          <w:rFonts w:ascii="Arial" w:hAnsi="Arial" w:cs="Arial"/>
          <w:sz w:val="24"/>
          <w:szCs w:val="24"/>
        </w:rPr>
        <w:t xml:space="preserve"> educativo computarizado de instrucción que les permita a los aprendices complementar e</w:t>
      </w:r>
      <w:r>
        <w:rPr>
          <w:rFonts w:ascii="Arial" w:hAnsi="Arial" w:cs="Arial"/>
          <w:sz w:val="24"/>
          <w:szCs w:val="24"/>
        </w:rPr>
        <w:t xml:space="preserve">l </w:t>
      </w:r>
      <w:r w:rsidRPr="00BC2CD3">
        <w:rPr>
          <w:rFonts w:ascii="Arial" w:hAnsi="Arial" w:cs="Arial"/>
          <w:sz w:val="24"/>
          <w:szCs w:val="24"/>
        </w:rPr>
        <w:t>p</w:t>
      </w:r>
      <w:r>
        <w:rPr>
          <w:rFonts w:ascii="Arial" w:hAnsi="Arial" w:cs="Arial"/>
          <w:sz w:val="24"/>
          <w:szCs w:val="24"/>
        </w:rPr>
        <w:t>roceso educativo</w:t>
      </w:r>
      <w:r w:rsidRPr="00BC2CD3">
        <w:rPr>
          <w:rFonts w:ascii="Arial" w:hAnsi="Arial" w:cs="Arial"/>
          <w:sz w:val="24"/>
          <w:szCs w:val="24"/>
        </w:rPr>
        <w:t xml:space="preserve"> a tr</w:t>
      </w:r>
      <w:r>
        <w:rPr>
          <w:rFonts w:ascii="Arial" w:hAnsi="Arial" w:cs="Arial"/>
          <w:sz w:val="24"/>
          <w:szCs w:val="24"/>
        </w:rPr>
        <w:t>avés de una herramienta didáctica que contribuya a una educación eficaz, eficiente y de calidad</w:t>
      </w:r>
      <w:r w:rsidRPr="00BC2CD3">
        <w:rPr>
          <w:rFonts w:ascii="Arial" w:hAnsi="Arial" w:cs="Arial"/>
          <w:sz w:val="24"/>
          <w:szCs w:val="24"/>
        </w:rPr>
        <w:t>.</w:t>
      </w:r>
      <w:r>
        <w:rPr>
          <w:rFonts w:ascii="Arial" w:hAnsi="Arial" w:cs="Arial"/>
          <w:sz w:val="24"/>
          <w:szCs w:val="24"/>
        </w:rPr>
        <w:t xml:space="preserve"> </w:t>
      </w:r>
      <w:r w:rsidRPr="00BC2CD3">
        <w:rPr>
          <w:rFonts w:ascii="Arial" w:hAnsi="Arial" w:cs="Arial"/>
          <w:sz w:val="24"/>
          <w:szCs w:val="24"/>
        </w:rPr>
        <w:t>Con es</w:t>
      </w:r>
      <w:r>
        <w:rPr>
          <w:rFonts w:ascii="Arial" w:hAnsi="Arial" w:cs="Arial"/>
          <w:sz w:val="24"/>
          <w:szCs w:val="24"/>
        </w:rPr>
        <w:t>t</w:t>
      </w:r>
      <w:r w:rsidRPr="00BC2CD3">
        <w:rPr>
          <w:rFonts w:ascii="Arial" w:hAnsi="Arial" w:cs="Arial"/>
          <w:sz w:val="24"/>
          <w:szCs w:val="24"/>
        </w:rPr>
        <w:t>e objetivo se busca lograr en los estudiantes una actitu</w:t>
      </w:r>
      <w:r>
        <w:rPr>
          <w:rFonts w:ascii="Arial" w:hAnsi="Arial" w:cs="Arial"/>
          <w:sz w:val="24"/>
          <w:szCs w:val="24"/>
        </w:rPr>
        <w:t>d favorable hacia la matemática para el logro personal y profesional.</w:t>
      </w:r>
    </w:p>
    <w:p w:rsidR="006719E5" w:rsidRDefault="006719E5" w:rsidP="006719E5">
      <w:pPr>
        <w:autoSpaceDE w:val="0"/>
        <w:autoSpaceDN w:val="0"/>
        <w:adjustRightInd w:val="0"/>
        <w:spacing w:before="240" w:line="360" w:lineRule="auto"/>
        <w:jc w:val="both"/>
        <w:rPr>
          <w:rFonts w:ascii="Arial" w:hAnsi="Arial" w:cs="Arial"/>
          <w:sz w:val="24"/>
          <w:szCs w:val="24"/>
        </w:rPr>
      </w:pPr>
      <w:r>
        <w:rPr>
          <w:rFonts w:ascii="Arial" w:hAnsi="Arial" w:cs="Arial"/>
          <w:sz w:val="24"/>
          <w:szCs w:val="24"/>
        </w:rPr>
        <w:t xml:space="preserve">    </w:t>
      </w:r>
      <w:r w:rsidRPr="00CC10C1">
        <w:rPr>
          <w:rFonts w:ascii="Arial" w:hAnsi="Arial" w:cs="Arial"/>
          <w:sz w:val="24"/>
          <w:szCs w:val="24"/>
        </w:rPr>
        <w:t>Finalmente,</w:t>
      </w:r>
      <w:r>
        <w:rPr>
          <w:rFonts w:ascii="Arial" w:hAnsi="Arial" w:cs="Arial"/>
          <w:sz w:val="24"/>
          <w:szCs w:val="24"/>
        </w:rPr>
        <w:t xml:space="preserve"> Vásquez (2011) expresa que:</w:t>
      </w:r>
    </w:p>
    <w:p w:rsidR="006719E5" w:rsidRDefault="006719E5" w:rsidP="006719E5">
      <w:pPr>
        <w:autoSpaceDE w:val="0"/>
        <w:autoSpaceDN w:val="0"/>
        <w:adjustRightInd w:val="0"/>
        <w:spacing w:line="240" w:lineRule="auto"/>
        <w:ind w:left="567" w:right="758"/>
        <w:jc w:val="both"/>
        <w:rPr>
          <w:rFonts w:ascii="Arial" w:hAnsi="Arial" w:cs="Arial"/>
          <w:sz w:val="24"/>
          <w:szCs w:val="24"/>
        </w:rPr>
      </w:pPr>
      <w:r w:rsidRPr="00CC10C1">
        <w:rPr>
          <w:rFonts w:ascii="Arial" w:hAnsi="Arial" w:cs="Arial"/>
          <w:sz w:val="24"/>
          <w:szCs w:val="24"/>
        </w:rPr>
        <w:t>Para integrar adecuadamente las TIC a los procesos de enseñanza y aprendizaje en la educación, las instituciones educativas deben promover desde su interior experiencias innovadoras,</w:t>
      </w:r>
      <w:r>
        <w:rPr>
          <w:rFonts w:ascii="Arial" w:hAnsi="Arial" w:cs="Arial"/>
          <w:sz w:val="24"/>
          <w:szCs w:val="24"/>
        </w:rPr>
        <w:t xml:space="preserve"> </w:t>
      </w:r>
      <w:r w:rsidRPr="00CC10C1">
        <w:rPr>
          <w:rFonts w:ascii="Arial" w:hAnsi="Arial" w:cs="Arial"/>
          <w:sz w:val="24"/>
          <w:szCs w:val="24"/>
        </w:rPr>
        <w:t xml:space="preserve">apoyándose en las TIC y haciendo énfasis en los cambios de estrategias didácticas y materiales instruccionales usados por los profesores y en los sistemas de comunicación y distribución del conocimiento. Las nuevas modalidades de formación apoyadas en las tecnologías llevan a pensar en una manera </w:t>
      </w:r>
      <w:r>
        <w:rPr>
          <w:rFonts w:ascii="Arial" w:hAnsi="Arial" w:cs="Arial"/>
          <w:sz w:val="24"/>
          <w:szCs w:val="24"/>
        </w:rPr>
        <w:t>diferente de enseñar y aprender (p.241).</w:t>
      </w:r>
    </w:p>
    <w:p w:rsidR="006719E5" w:rsidRPr="00F5533D" w:rsidRDefault="006719E5" w:rsidP="006719E5">
      <w:pPr>
        <w:tabs>
          <w:tab w:val="left" w:pos="2730"/>
          <w:tab w:val="left" w:pos="3900"/>
        </w:tabs>
        <w:spacing w:line="360" w:lineRule="auto"/>
        <w:jc w:val="both"/>
        <w:rPr>
          <w:rFonts w:ascii="Arial" w:hAnsi="Arial" w:cs="Arial"/>
          <w:sz w:val="24"/>
          <w:szCs w:val="24"/>
        </w:rPr>
      </w:pPr>
      <w:r w:rsidRPr="00CC10C1">
        <w:rPr>
          <w:rFonts w:ascii="Arial" w:hAnsi="Arial" w:cs="Arial"/>
          <w:sz w:val="24"/>
          <w:szCs w:val="24"/>
        </w:rPr>
        <w:t xml:space="preserve">      </w:t>
      </w:r>
      <w:r>
        <w:rPr>
          <w:rFonts w:ascii="Arial" w:hAnsi="Arial" w:cs="Arial"/>
          <w:sz w:val="24"/>
          <w:szCs w:val="24"/>
        </w:rPr>
        <w:t>De acuerdo,</w:t>
      </w:r>
      <w:r w:rsidRPr="00F5533D">
        <w:rPr>
          <w:rFonts w:ascii="Arial" w:hAnsi="Arial" w:cs="Arial"/>
          <w:sz w:val="24"/>
          <w:szCs w:val="24"/>
        </w:rPr>
        <w:t xml:space="preserve"> </w:t>
      </w:r>
      <w:r>
        <w:rPr>
          <w:rFonts w:ascii="Arial" w:hAnsi="Arial" w:cs="Arial"/>
          <w:sz w:val="24"/>
          <w:szCs w:val="24"/>
        </w:rPr>
        <w:t xml:space="preserve">a </w:t>
      </w:r>
      <w:r w:rsidRPr="00F5533D">
        <w:rPr>
          <w:rFonts w:ascii="Arial" w:hAnsi="Arial" w:cs="Arial"/>
          <w:sz w:val="24"/>
          <w:szCs w:val="24"/>
        </w:rPr>
        <w:t>la situación planteada se d</w:t>
      </w:r>
      <w:r>
        <w:rPr>
          <w:rFonts w:ascii="Arial" w:hAnsi="Arial" w:cs="Arial"/>
          <w:sz w:val="24"/>
          <w:szCs w:val="24"/>
        </w:rPr>
        <w:t>eriva la siguiente propuesta de un</w:t>
      </w:r>
      <w:r w:rsidRPr="00F5533D">
        <w:rPr>
          <w:rFonts w:ascii="Arial" w:hAnsi="Arial" w:cs="Arial"/>
          <w:sz w:val="24"/>
          <w:szCs w:val="24"/>
        </w:rPr>
        <w:t xml:space="preserve"> diseño de un material educativo computarizado</w:t>
      </w:r>
      <w:r w:rsidRPr="0044518A">
        <w:rPr>
          <w:rFonts w:ascii="Arial" w:hAnsi="Arial" w:cs="Arial"/>
          <w:sz w:val="24"/>
          <w:szCs w:val="24"/>
        </w:rPr>
        <w:t xml:space="preserve"> para el aprendizaje de los números complejos en</w:t>
      </w:r>
      <w:r>
        <w:rPr>
          <w:rFonts w:ascii="Arial" w:hAnsi="Arial" w:cs="Arial"/>
          <w:sz w:val="24"/>
          <w:szCs w:val="24"/>
        </w:rPr>
        <w:t xml:space="preserve"> los estudiantes de</w:t>
      </w:r>
      <w:r w:rsidRPr="0044518A">
        <w:rPr>
          <w:rFonts w:ascii="Arial" w:hAnsi="Arial" w:cs="Arial"/>
          <w:sz w:val="24"/>
          <w:szCs w:val="24"/>
        </w:rPr>
        <w:t xml:space="preserve"> quinto año de la E</w:t>
      </w:r>
      <w:r>
        <w:rPr>
          <w:rFonts w:ascii="Arial" w:hAnsi="Arial" w:cs="Arial"/>
          <w:sz w:val="24"/>
          <w:szCs w:val="24"/>
        </w:rPr>
        <w:t xml:space="preserve">scuela </w:t>
      </w:r>
      <w:r w:rsidRPr="0044518A">
        <w:rPr>
          <w:rFonts w:ascii="Arial" w:hAnsi="Arial" w:cs="Arial"/>
          <w:sz w:val="24"/>
          <w:szCs w:val="24"/>
        </w:rPr>
        <w:t>T</w:t>
      </w:r>
      <w:r>
        <w:rPr>
          <w:rFonts w:ascii="Arial" w:hAnsi="Arial" w:cs="Arial"/>
          <w:sz w:val="24"/>
          <w:szCs w:val="24"/>
        </w:rPr>
        <w:t xml:space="preserve">écnica </w:t>
      </w:r>
      <w:r w:rsidRPr="0044518A">
        <w:rPr>
          <w:rFonts w:ascii="Arial" w:hAnsi="Arial" w:cs="Arial"/>
          <w:sz w:val="24"/>
          <w:szCs w:val="24"/>
        </w:rPr>
        <w:t>N</w:t>
      </w:r>
      <w:r>
        <w:rPr>
          <w:rFonts w:ascii="Arial" w:hAnsi="Arial" w:cs="Arial"/>
          <w:sz w:val="24"/>
          <w:szCs w:val="24"/>
        </w:rPr>
        <w:t xml:space="preserve">acional </w:t>
      </w:r>
      <w:r w:rsidRPr="0044518A">
        <w:rPr>
          <w:rFonts w:ascii="Arial" w:hAnsi="Arial" w:cs="Arial"/>
          <w:sz w:val="24"/>
          <w:szCs w:val="24"/>
        </w:rPr>
        <w:t xml:space="preserve"> Enrique Delgado Palacios</w:t>
      </w:r>
      <w:r w:rsidRPr="00F5533D">
        <w:rPr>
          <w:rFonts w:ascii="Arial" w:hAnsi="Arial" w:cs="Arial"/>
          <w:sz w:val="24"/>
          <w:szCs w:val="24"/>
        </w:rPr>
        <w:t xml:space="preserve"> con la </w:t>
      </w:r>
      <w:r>
        <w:rPr>
          <w:rFonts w:ascii="Arial" w:hAnsi="Arial" w:cs="Arial"/>
          <w:sz w:val="24"/>
          <w:szCs w:val="24"/>
        </w:rPr>
        <w:t xml:space="preserve">finalidad </w:t>
      </w:r>
      <w:r w:rsidRPr="00F5533D">
        <w:rPr>
          <w:rFonts w:ascii="Arial" w:hAnsi="Arial" w:cs="Arial"/>
          <w:sz w:val="24"/>
          <w:szCs w:val="24"/>
        </w:rPr>
        <w:t xml:space="preserve"> de que la institución educativa integre</w:t>
      </w:r>
      <w:r>
        <w:rPr>
          <w:rFonts w:ascii="Arial" w:hAnsi="Arial" w:cs="Arial"/>
          <w:sz w:val="24"/>
          <w:szCs w:val="24"/>
        </w:rPr>
        <w:t xml:space="preserve"> los</w:t>
      </w:r>
      <w:r w:rsidRPr="00F5533D">
        <w:rPr>
          <w:rFonts w:ascii="Arial" w:hAnsi="Arial" w:cs="Arial"/>
          <w:sz w:val="24"/>
          <w:szCs w:val="24"/>
        </w:rPr>
        <w:t xml:space="preserve"> sistemas de </w:t>
      </w:r>
      <w:r>
        <w:rPr>
          <w:rFonts w:ascii="Arial" w:hAnsi="Arial" w:cs="Arial"/>
          <w:sz w:val="24"/>
          <w:szCs w:val="24"/>
        </w:rPr>
        <w:t xml:space="preserve">enseñanza y aprendizaje como </w:t>
      </w:r>
      <w:r w:rsidRPr="00F5533D">
        <w:rPr>
          <w:rFonts w:ascii="Arial" w:hAnsi="Arial" w:cs="Arial"/>
          <w:sz w:val="24"/>
          <w:szCs w:val="24"/>
        </w:rPr>
        <w:t xml:space="preserve">canales de comunicación entre profesores y estudiantes para mejorar los </w:t>
      </w:r>
      <w:r>
        <w:rPr>
          <w:rFonts w:ascii="Arial" w:hAnsi="Arial" w:cs="Arial"/>
          <w:sz w:val="24"/>
          <w:szCs w:val="24"/>
        </w:rPr>
        <w:t xml:space="preserve">procedimientos </w:t>
      </w:r>
      <w:r w:rsidRPr="00F5533D">
        <w:rPr>
          <w:rFonts w:ascii="Arial" w:hAnsi="Arial" w:cs="Arial"/>
          <w:sz w:val="24"/>
          <w:szCs w:val="24"/>
        </w:rPr>
        <w:t xml:space="preserve">y </w:t>
      </w:r>
      <w:r>
        <w:rPr>
          <w:rFonts w:ascii="Arial" w:hAnsi="Arial" w:cs="Arial"/>
          <w:sz w:val="24"/>
          <w:szCs w:val="24"/>
        </w:rPr>
        <w:t xml:space="preserve">actividades </w:t>
      </w:r>
      <w:r w:rsidRPr="00F5533D">
        <w:rPr>
          <w:rFonts w:ascii="Arial" w:hAnsi="Arial" w:cs="Arial"/>
          <w:sz w:val="24"/>
          <w:szCs w:val="24"/>
        </w:rPr>
        <w:t xml:space="preserve">académicas para ajustarse a los nuevos requerimientos de información y formación que requiere la sociedad. </w:t>
      </w:r>
    </w:p>
    <w:p w:rsidR="006719E5" w:rsidRDefault="006719E5" w:rsidP="006719E5">
      <w:pPr>
        <w:spacing w:line="360" w:lineRule="auto"/>
        <w:rPr>
          <w:rFonts w:ascii="Arial" w:hAnsi="Arial" w:cs="Arial"/>
          <w:b/>
          <w:sz w:val="24"/>
          <w:szCs w:val="24"/>
        </w:rPr>
      </w:pPr>
    </w:p>
    <w:p w:rsidR="006719E5" w:rsidRDefault="006719E5" w:rsidP="006719E5">
      <w:pPr>
        <w:spacing w:line="360" w:lineRule="auto"/>
        <w:rPr>
          <w:rFonts w:ascii="Arial" w:hAnsi="Arial" w:cs="Arial"/>
          <w:b/>
          <w:sz w:val="24"/>
          <w:szCs w:val="24"/>
        </w:rPr>
      </w:pPr>
    </w:p>
    <w:p w:rsidR="006719E5" w:rsidRDefault="006719E5" w:rsidP="006719E5">
      <w:pPr>
        <w:spacing w:line="360" w:lineRule="auto"/>
        <w:rPr>
          <w:rFonts w:ascii="Arial" w:hAnsi="Arial" w:cs="Arial"/>
          <w:b/>
          <w:sz w:val="24"/>
          <w:szCs w:val="24"/>
        </w:rPr>
      </w:pPr>
      <w:r>
        <w:rPr>
          <w:rFonts w:ascii="Arial" w:hAnsi="Arial" w:cs="Arial"/>
          <w:b/>
          <w:sz w:val="24"/>
          <w:szCs w:val="24"/>
        </w:rPr>
        <w:lastRenderedPageBreak/>
        <w:t xml:space="preserve">1.2. </w:t>
      </w:r>
      <w:r w:rsidRPr="001008A2">
        <w:rPr>
          <w:rFonts w:ascii="Arial" w:hAnsi="Arial" w:cs="Arial"/>
          <w:b/>
          <w:sz w:val="24"/>
          <w:szCs w:val="24"/>
        </w:rPr>
        <w:t>Objetivo de la Investigación</w:t>
      </w:r>
    </w:p>
    <w:p w:rsidR="006719E5" w:rsidRDefault="006719E5" w:rsidP="006719E5">
      <w:pPr>
        <w:spacing w:line="360" w:lineRule="auto"/>
        <w:rPr>
          <w:rFonts w:ascii="Arial" w:hAnsi="Arial" w:cs="Arial"/>
          <w:b/>
          <w:sz w:val="24"/>
          <w:szCs w:val="24"/>
        </w:rPr>
      </w:pPr>
      <w:r w:rsidRPr="001008A2">
        <w:rPr>
          <w:rFonts w:ascii="Arial" w:hAnsi="Arial" w:cs="Arial"/>
          <w:b/>
          <w:sz w:val="24"/>
          <w:szCs w:val="24"/>
        </w:rPr>
        <w:t>1.2.1</w:t>
      </w:r>
      <w:r>
        <w:rPr>
          <w:rFonts w:ascii="Arial" w:hAnsi="Arial" w:cs="Arial"/>
          <w:b/>
          <w:sz w:val="24"/>
          <w:szCs w:val="24"/>
        </w:rPr>
        <w:t>.</w:t>
      </w:r>
      <w:r w:rsidRPr="001008A2">
        <w:rPr>
          <w:rFonts w:ascii="Arial" w:hAnsi="Arial" w:cs="Arial"/>
          <w:b/>
          <w:sz w:val="24"/>
          <w:szCs w:val="24"/>
        </w:rPr>
        <w:t xml:space="preserve"> Objetivo General</w:t>
      </w:r>
    </w:p>
    <w:p w:rsidR="006719E5" w:rsidRDefault="006719E5" w:rsidP="006719E5">
      <w:pPr>
        <w:spacing w:line="360" w:lineRule="auto"/>
        <w:jc w:val="both"/>
        <w:rPr>
          <w:rFonts w:ascii="Arial" w:hAnsi="Arial" w:cs="Arial"/>
          <w:b/>
          <w:sz w:val="24"/>
          <w:szCs w:val="24"/>
        </w:rPr>
      </w:pPr>
      <w:r>
        <w:rPr>
          <w:rFonts w:ascii="Arial" w:hAnsi="Arial" w:cs="Arial"/>
          <w:sz w:val="24"/>
          <w:szCs w:val="24"/>
        </w:rPr>
        <w:t xml:space="preserve">       Proponer </w:t>
      </w:r>
      <w:r w:rsidRPr="00BC2CD3">
        <w:rPr>
          <w:rFonts w:ascii="Arial" w:hAnsi="Arial" w:cs="Arial"/>
          <w:sz w:val="24"/>
          <w:szCs w:val="24"/>
        </w:rPr>
        <w:t>un material educativo computarizado para el apren</w:t>
      </w:r>
      <w:r>
        <w:rPr>
          <w:rFonts w:ascii="Arial" w:hAnsi="Arial" w:cs="Arial"/>
          <w:sz w:val="24"/>
          <w:szCs w:val="24"/>
        </w:rPr>
        <w:t>dizaje de los números complejos en los estudiantes de quinto año</w:t>
      </w:r>
      <w:r w:rsidRPr="00FF2C19">
        <w:rPr>
          <w:rFonts w:ascii="Arial" w:hAnsi="Arial" w:cs="Arial"/>
          <w:sz w:val="24"/>
          <w:szCs w:val="24"/>
        </w:rPr>
        <w:t xml:space="preserve"> </w:t>
      </w:r>
      <w:r w:rsidRPr="00BC2CD3">
        <w:rPr>
          <w:rFonts w:ascii="Arial" w:hAnsi="Arial" w:cs="Arial"/>
          <w:sz w:val="24"/>
          <w:szCs w:val="24"/>
        </w:rPr>
        <w:t>de la E</w:t>
      </w:r>
      <w:r>
        <w:rPr>
          <w:rFonts w:ascii="Arial" w:hAnsi="Arial" w:cs="Arial"/>
          <w:sz w:val="24"/>
          <w:szCs w:val="24"/>
        </w:rPr>
        <w:t xml:space="preserve">scuela </w:t>
      </w:r>
      <w:r w:rsidRPr="00BC2CD3">
        <w:rPr>
          <w:rFonts w:ascii="Arial" w:hAnsi="Arial" w:cs="Arial"/>
          <w:sz w:val="24"/>
          <w:szCs w:val="24"/>
        </w:rPr>
        <w:t>T</w:t>
      </w:r>
      <w:r>
        <w:rPr>
          <w:rFonts w:ascii="Arial" w:hAnsi="Arial" w:cs="Arial"/>
          <w:sz w:val="24"/>
          <w:szCs w:val="24"/>
        </w:rPr>
        <w:t xml:space="preserve">écnica </w:t>
      </w:r>
      <w:r w:rsidRPr="00BC2CD3">
        <w:rPr>
          <w:rFonts w:ascii="Arial" w:hAnsi="Arial" w:cs="Arial"/>
          <w:sz w:val="24"/>
          <w:szCs w:val="24"/>
        </w:rPr>
        <w:t>N</w:t>
      </w:r>
      <w:r>
        <w:rPr>
          <w:rFonts w:ascii="Arial" w:hAnsi="Arial" w:cs="Arial"/>
          <w:sz w:val="24"/>
          <w:szCs w:val="24"/>
        </w:rPr>
        <w:t xml:space="preserve">acional </w:t>
      </w:r>
      <w:r w:rsidRPr="00BC2CD3">
        <w:rPr>
          <w:rFonts w:ascii="Arial" w:hAnsi="Arial" w:cs="Arial"/>
          <w:sz w:val="24"/>
          <w:szCs w:val="24"/>
        </w:rPr>
        <w:t>Enrique Delgado Palacios.</w:t>
      </w:r>
      <w:r>
        <w:rPr>
          <w:rFonts w:ascii="Arial" w:hAnsi="Arial" w:cs="Arial"/>
          <w:sz w:val="24"/>
          <w:szCs w:val="24"/>
        </w:rPr>
        <w:t xml:space="preserve"> </w:t>
      </w:r>
    </w:p>
    <w:p w:rsidR="006719E5" w:rsidRPr="001008A2" w:rsidRDefault="006719E5" w:rsidP="006719E5">
      <w:pPr>
        <w:spacing w:line="360" w:lineRule="auto"/>
        <w:jc w:val="both"/>
        <w:rPr>
          <w:rFonts w:ascii="Arial" w:hAnsi="Arial" w:cs="Arial"/>
          <w:b/>
          <w:sz w:val="24"/>
          <w:szCs w:val="24"/>
        </w:rPr>
      </w:pPr>
      <w:r w:rsidRPr="001008A2">
        <w:rPr>
          <w:rFonts w:ascii="Arial" w:hAnsi="Arial" w:cs="Arial"/>
          <w:b/>
          <w:sz w:val="24"/>
          <w:szCs w:val="24"/>
        </w:rPr>
        <w:t>1.2.2</w:t>
      </w:r>
      <w:r>
        <w:rPr>
          <w:rFonts w:ascii="Arial" w:hAnsi="Arial" w:cs="Arial"/>
          <w:b/>
          <w:sz w:val="24"/>
          <w:szCs w:val="24"/>
        </w:rPr>
        <w:t>.</w:t>
      </w:r>
      <w:r w:rsidRPr="001008A2">
        <w:rPr>
          <w:rFonts w:ascii="Arial" w:hAnsi="Arial" w:cs="Arial"/>
          <w:b/>
          <w:sz w:val="24"/>
          <w:szCs w:val="24"/>
        </w:rPr>
        <w:t xml:space="preserve"> Objetivos Específicos</w:t>
      </w:r>
    </w:p>
    <w:p w:rsidR="006719E5" w:rsidRDefault="006719E5" w:rsidP="006719E5">
      <w:pPr>
        <w:pStyle w:val="Default"/>
        <w:numPr>
          <w:ilvl w:val="0"/>
          <w:numId w:val="1"/>
        </w:numPr>
        <w:spacing w:line="360" w:lineRule="auto"/>
        <w:jc w:val="both"/>
      </w:pPr>
      <w:r>
        <w:t xml:space="preserve">Diagnosticar el conocimiento que poseen los estudiantes en el contenido de los números complejos en </w:t>
      </w:r>
      <w:r>
        <w:rPr>
          <w:color w:val="auto"/>
          <w:shd w:val="clear" w:color="auto" w:fill="FFFFFF" w:themeFill="background1"/>
        </w:rPr>
        <w:t>quinto</w:t>
      </w:r>
      <w:r>
        <w:t xml:space="preserve"> año de la ETN Enrique Delgado Palacios</w:t>
      </w:r>
      <w:r w:rsidRPr="006B6873">
        <w:t xml:space="preserve">.  </w:t>
      </w:r>
    </w:p>
    <w:p w:rsidR="006719E5" w:rsidRDefault="006719E5" w:rsidP="006719E5">
      <w:pPr>
        <w:pStyle w:val="Default"/>
        <w:numPr>
          <w:ilvl w:val="0"/>
          <w:numId w:val="1"/>
        </w:numPr>
        <w:spacing w:line="360" w:lineRule="auto"/>
        <w:jc w:val="both"/>
      </w:pPr>
      <w:r w:rsidRPr="001008A2">
        <w:t>Determinar la factibilidad de</w:t>
      </w:r>
      <w:r>
        <w:t>l material educativo computarizado para el aprendizaje de los números complejos.</w:t>
      </w:r>
    </w:p>
    <w:p w:rsidR="006719E5" w:rsidRPr="00020F2A" w:rsidRDefault="006719E5" w:rsidP="006719E5">
      <w:pPr>
        <w:pStyle w:val="Prrafodelista"/>
        <w:numPr>
          <w:ilvl w:val="0"/>
          <w:numId w:val="1"/>
        </w:numPr>
        <w:spacing w:line="360" w:lineRule="auto"/>
        <w:jc w:val="both"/>
        <w:rPr>
          <w:rFonts w:ascii="Arial" w:hAnsi="Arial" w:cs="Arial"/>
          <w:color w:val="000000" w:themeColor="text1"/>
          <w:sz w:val="24"/>
          <w:szCs w:val="24"/>
          <w:lang w:val="es-VE"/>
        </w:rPr>
      </w:pPr>
      <w:r w:rsidRPr="00050FC6">
        <w:rPr>
          <w:rFonts w:ascii="Arial" w:hAnsi="Arial" w:cs="Arial"/>
          <w:sz w:val="24"/>
          <w:szCs w:val="24"/>
        </w:rPr>
        <w:t>Diseñar el material educativo computarizado para el aprendizaje de los números complejos dirigido a los estudiantes del quinto año en la escuela técnica</w:t>
      </w:r>
      <w:r>
        <w:rPr>
          <w:rFonts w:ascii="Arial" w:hAnsi="Arial" w:cs="Arial"/>
          <w:sz w:val="24"/>
          <w:szCs w:val="24"/>
        </w:rPr>
        <w:t xml:space="preserve"> Enrique Delgado Palacios.</w:t>
      </w:r>
    </w:p>
    <w:p w:rsidR="006719E5" w:rsidRDefault="006719E5" w:rsidP="006719E5">
      <w:pPr>
        <w:spacing w:line="360" w:lineRule="auto"/>
        <w:jc w:val="both"/>
        <w:rPr>
          <w:rFonts w:ascii="Arial" w:hAnsi="Arial" w:cs="Arial"/>
          <w:b/>
          <w:sz w:val="24"/>
          <w:szCs w:val="24"/>
        </w:rPr>
      </w:pPr>
      <w:r w:rsidRPr="009D0EA0">
        <w:rPr>
          <w:rFonts w:ascii="Arial" w:hAnsi="Arial" w:cs="Arial"/>
          <w:b/>
          <w:sz w:val="24"/>
          <w:szCs w:val="24"/>
        </w:rPr>
        <w:t>1.3</w:t>
      </w:r>
      <w:r>
        <w:rPr>
          <w:rFonts w:ascii="Arial" w:hAnsi="Arial" w:cs="Arial"/>
          <w:b/>
          <w:sz w:val="24"/>
          <w:szCs w:val="24"/>
        </w:rPr>
        <w:t xml:space="preserve">. </w:t>
      </w:r>
      <w:r w:rsidRPr="009D0EA0">
        <w:rPr>
          <w:rFonts w:ascii="Arial" w:hAnsi="Arial" w:cs="Arial"/>
          <w:b/>
          <w:sz w:val="24"/>
          <w:szCs w:val="24"/>
        </w:rPr>
        <w:t>Justificación de la Investigación</w:t>
      </w:r>
    </w:p>
    <w:p w:rsidR="006719E5" w:rsidRDefault="006719E5" w:rsidP="006719E5">
      <w:pPr>
        <w:spacing w:line="360" w:lineRule="auto"/>
        <w:jc w:val="both"/>
        <w:rPr>
          <w:rFonts w:ascii="Arial" w:hAnsi="Arial" w:cs="Arial"/>
          <w:sz w:val="24"/>
          <w:szCs w:val="24"/>
        </w:rPr>
      </w:pPr>
      <w:r>
        <w:rPr>
          <w:rFonts w:ascii="Arial" w:hAnsi="Arial" w:cs="Arial"/>
          <w:sz w:val="24"/>
          <w:szCs w:val="24"/>
        </w:rPr>
        <w:t xml:space="preserve">      </w:t>
      </w:r>
      <w:r w:rsidRPr="00554954">
        <w:rPr>
          <w:rFonts w:ascii="Arial" w:hAnsi="Arial" w:cs="Arial"/>
          <w:sz w:val="24"/>
          <w:szCs w:val="24"/>
        </w:rPr>
        <w:t xml:space="preserve">La importancia de esta investigación se fundamenta en el desarrollo de un material educativo computarizado para el aprendizaje del contenido de los números complejos, con el propósito de disminuir el porcentaje de </w:t>
      </w:r>
      <w:r>
        <w:rPr>
          <w:rFonts w:ascii="Arial" w:hAnsi="Arial" w:cs="Arial"/>
          <w:sz w:val="24"/>
          <w:szCs w:val="24"/>
        </w:rPr>
        <w:t xml:space="preserve">los </w:t>
      </w:r>
      <w:r w:rsidRPr="00554954">
        <w:rPr>
          <w:rFonts w:ascii="Arial" w:hAnsi="Arial" w:cs="Arial"/>
          <w:sz w:val="24"/>
          <w:szCs w:val="24"/>
        </w:rPr>
        <w:t>escolares reprobados y</w:t>
      </w:r>
      <w:r>
        <w:rPr>
          <w:rFonts w:ascii="Arial" w:hAnsi="Arial" w:cs="Arial"/>
          <w:sz w:val="24"/>
          <w:szCs w:val="24"/>
        </w:rPr>
        <w:t xml:space="preserve"> complementar</w:t>
      </w:r>
      <w:r w:rsidRPr="00554954">
        <w:rPr>
          <w:rFonts w:ascii="Arial" w:hAnsi="Arial" w:cs="Arial"/>
          <w:sz w:val="24"/>
          <w:szCs w:val="24"/>
        </w:rPr>
        <w:t xml:space="preserve"> el contenido, logrando así</w:t>
      </w:r>
      <w:r>
        <w:rPr>
          <w:rFonts w:ascii="Arial" w:hAnsi="Arial" w:cs="Arial"/>
          <w:sz w:val="24"/>
          <w:szCs w:val="24"/>
        </w:rPr>
        <w:t>,</w:t>
      </w:r>
      <w:r w:rsidRPr="00554954">
        <w:rPr>
          <w:rFonts w:ascii="Arial" w:hAnsi="Arial" w:cs="Arial"/>
          <w:sz w:val="24"/>
          <w:szCs w:val="24"/>
        </w:rPr>
        <w:t xml:space="preserve"> </w:t>
      </w:r>
      <w:r>
        <w:rPr>
          <w:rFonts w:ascii="Arial" w:hAnsi="Arial" w:cs="Arial"/>
          <w:sz w:val="24"/>
          <w:szCs w:val="24"/>
        </w:rPr>
        <w:t xml:space="preserve">que los estudiantes tengan una base amplia en conocimiento de la matemática </w:t>
      </w:r>
      <w:r w:rsidRPr="00554954">
        <w:rPr>
          <w:rFonts w:ascii="Arial" w:hAnsi="Arial" w:cs="Arial"/>
          <w:sz w:val="24"/>
          <w:szCs w:val="24"/>
        </w:rPr>
        <w:t>para su formación profesional.</w:t>
      </w:r>
    </w:p>
    <w:p w:rsidR="006719E5" w:rsidRPr="00EA3557" w:rsidRDefault="006719E5" w:rsidP="006719E5">
      <w:pPr>
        <w:spacing w:line="360" w:lineRule="auto"/>
        <w:jc w:val="both"/>
        <w:rPr>
          <w:rFonts w:ascii="Arial" w:hAnsi="Arial" w:cs="Arial"/>
          <w:sz w:val="24"/>
          <w:szCs w:val="24"/>
        </w:rPr>
      </w:pPr>
      <w:r>
        <w:rPr>
          <w:rFonts w:ascii="Arial" w:hAnsi="Arial" w:cs="Arial"/>
          <w:sz w:val="24"/>
          <w:szCs w:val="24"/>
        </w:rPr>
        <w:t xml:space="preserve">      Por lo tanto, </w:t>
      </w:r>
      <w:r>
        <w:rPr>
          <w:rFonts w:ascii="Arial" w:hAnsi="Arial" w:cs="Arial"/>
          <w:sz w:val="24"/>
          <w:szCs w:val="24"/>
          <w:lang w:val="es-CL"/>
        </w:rPr>
        <w:t>l</w:t>
      </w:r>
      <w:r w:rsidRPr="003D2CBE">
        <w:rPr>
          <w:rFonts w:ascii="Arial" w:hAnsi="Arial" w:cs="Arial"/>
          <w:sz w:val="24"/>
          <w:szCs w:val="24"/>
          <w:lang w:val="es-CL"/>
        </w:rPr>
        <w:t xml:space="preserve">as modalidades de formación apoyadas en las </w:t>
      </w:r>
      <w:hyperlink r:id="rId17" w:tgtFrame="_blank" w:history="1">
        <w:r w:rsidRPr="00A77326">
          <w:rPr>
            <w:rStyle w:val="Hipervnculo"/>
            <w:rFonts w:ascii="Arial" w:hAnsi="Arial" w:cs="Arial"/>
            <w:bCs/>
            <w:color w:val="auto"/>
            <w:sz w:val="24"/>
            <w:szCs w:val="24"/>
            <w:u w:val="none"/>
            <w:lang w:val="es-CL"/>
          </w:rPr>
          <w:t>Tecnologías de la Información y de la Comunicación</w:t>
        </w:r>
      </w:hyperlink>
      <w:r w:rsidRPr="00A77326">
        <w:rPr>
          <w:rFonts w:ascii="Arial" w:hAnsi="Arial" w:cs="Arial"/>
          <w:sz w:val="24"/>
          <w:szCs w:val="24"/>
        </w:rPr>
        <w:t xml:space="preserve"> </w:t>
      </w:r>
      <w:r>
        <w:rPr>
          <w:rFonts w:ascii="Arial" w:hAnsi="Arial" w:cs="Arial"/>
          <w:sz w:val="24"/>
          <w:szCs w:val="24"/>
        </w:rPr>
        <w:t>han</w:t>
      </w:r>
      <w:r w:rsidRPr="00EA3557">
        <w:rPr>
          <w:rFonts w:ascii="Arial" w:hAnsi="Arial" w:cs="Arial"/>
          <w:sz w:val="24"/>
          <w:szCs w:val="24"/>
        </w:rPr>
        <w:t xml:space="preserve"> producido un impacto en la sociedad actual</w:t>
      </w:r>
      <w:r>
        <w:rPr>
          <w:rFonts w:ascii="Arial" w:hAnsi="Arial" w:cs="Arial"/>
          <w:sz w:val="24"/>
          <w:szCs w:val="24"/>
        </w:rPr>
        <w:t>,</w:t>
      </w:r>
      <w:r w:rsidRPr="00EA3557">
        <w:rPr>
          <w:rFonts w:ascii="Arial" w:hAnsi="Arial" w:cs="Arial"/>
          <w:sz w:val="24"/>
          <w:szCs w:val="24"/>
        </w:rPr>
        <w:t xml:space="preserve"> </w:t>
      </w:r>
      <w:r>
        <w:rPr>
          <w:rFonts w:ascii="Arial" w:hAnsi="Arial" w:cs="Arial"/>
          <w:sz w:val="24"/>
          <w:szCs w:val="24"/>
        </w:rPr>
        <w:t>el</w:t>
      </w:r>
      <w:r w:rsidRPr="00EA3557">
        <w:rPr>
          <w:rFonts w:ascii="Arial" w:hAnsi="Arial" w:cs="Arial"/>
          <w:sz w:val="24"/>
          <w:szCs w:val="24"/>
        </w:rPr>
        <w:t xml:space="preserve"> cual se encuentra sumergido por descubrir y poner en práctica las herramient</w:t>
      </w:r>
      <w:r>
        <w:rPr>
          <w:rFonts w:ascii="Arial" w:hAnsi="Arial" w:cs="Arial"/>
          <w:sz w:val="24"/>
          <w:szCs w:val="24"/>
        </w:rPr>
        <w:t>as innovadoras, que día a día les proporciona</w:t>
      </w:r>
      <w:r w:rsidRPr="00EA3557">
        <w:rPr>
          <w:rFonts w:ascii="Arial" w:hAnsi="Arial" w:cs="Arial"/>
          <w:sz w:val="24"/>
          <w:szCs w:val="24"/>
        </w:rPr>
        <w:t xml:space="preserve"> </w:t>
      </w:r>
      <w:r>
        <w:rPr>
          <w:rFonts w:ascii="Arial" w:hAnsi="Arial" w:cs="Arial"/>
          <w:sz w:val="24"/>
          <w:szCs w:val="24"/>
        </w:rPr>
        <w:t xml:space="preserve">a los usuarios asumir responsabilidades en un nuevo escenario. </w:t>
      </w:r>
      <w:r w:rsidRPr="00EA3557">
        <w:rPr>
          <w:rFonts w:ascii="Arial" w:hAnsi="Arial" w:cs="Arial"/>
          <w:sz w:val="24"/>
          <w:szCs w:val="24"/>
        </w:rPr>
        <w:t xml:space="preserve">De </w:t>
      </w:r>
      <w:r>
        <w:rPr>
          <w:rFonts w:ascii="Arial" w:hAnsi="Arial" w:cs="Arial"/>
          <w:sz w:val="24"/>
          <w:szCs w:val="24"/>
        </w:rPr>
        <w:t xml:space="preserve">esta </w:t>
      </w:r>
      <w:r w:rsidRPr="00EA3557">
        <w:rPr>
          <w:rFonts w:ascii="Arial" w:hAnsi="Arial" w:cs="Arial"/>
          <w:sz w:val="24"/>
          <w:szCs w:val="24"/>
        </w:rPr>
        <w:t xml:space="preserve">forma se </w:t>
      </w:r>
      <w:r w:rsidRPr="00EA3557">
        <w:rPr>
          <w:rFonts w:ascii="Arial" w:hAnsi="Arial" w:cs="Arial"/>
          <w:sz w:val="24"/>
          <w:szCs w:val="24"/>
        </w:rPr>
        <w:lastRenderedPageBreak/>
        <w:t>hace necesario insertar cambios tecnológicos en las instituciones educativas en pro de aportar mejoras en la educación lo que permita un aprendizaje creativo</w:t>
      </w:r>
      <w:r>
        <w:rPr>
          <w:rFonts w:ascii="Arial" w:hAnsi="Arial" w:cs="Arial"/>
          <w:sz w:val="24"/>
          <w:szCs w:val="24"/>
        </w:rPr>
        <w:t xml:space="preserve"> e interesante para los jóvenes en los distintos niveles de educación.</w:t>
      </w:r>
    </w:p>
    <w:p w:rsidR="006719E5" w:rsidRDefault="006719E5" w:rsidP="006719E5">
      <w:pPr>
        <w:spacing w:line="360" w:lineRule="auto"/>
        <w:jc w:val="both"/>
        <w:rPr>
          <w:rFonts w:ascii="Arial" w:hAnsi="Arial" w:cs="Arial"/>
          <w:sz w:val="24"/>
          <w:szCs w:val="24"/>
        </w:rPr>
      </w:pPr>
      <w:r>
        <w:rPr>
          <w:sz w:val="23"/>
          <w:szCs w:val="23"/>
        </w:rPr>
        <w:t xml:space="preserve">      </w:t>
      </w:r>
      <w:r w:rsidRPr="003409D4">
        <w:rPr>
          <w:rFonts w:ascii="Arial" w:hAnsi="Arial" w:cs="Arial"/>
          <w:sz w:val="24"/>
          <w:szCs w:val="24"/>
        </w:rPr>
        <w:t xml:space="preserve"> </w:t>
      </w:r>
      <w:r>
        <w:rPr>
          <w:rFonts w:ascii="Arial" w:hAnsi="Arial" w:cs="Arial"/>
          <w:sz w:val="24"/>
          <w:szCs w:val="24"/>
        </w:rPr>
        <w:t xml:space="preserve"> </w:t>
      </w:r>
      <w:r w:rsidRPr="003409D4">
        <w:rPr>
          <w:rFonts w:ascii="Arial" w:hAnsi="Arial" w:cs="Arial"/>
          <w:sz w:val="24"/>
          <w:szCs w:val="24"/>
        </w:rPr>
        <w:t xml:space="preserve">La misma resulta conveniente, tomando en cuenta las ventajas del uso de la </w:t>
      </w:r>
      <w:r>
        <w:rPr>
          <w:rFonts w:ascii="Arial" w:hAnsi="Arial" w:cs="Arial"/>
          <w:sz w:val="24"/>
          <w:szCs w:val="24"/>
        </w:rPr>
        <w:t>tecnología en las aulas, que procura</w:t>
      </w:r>
      <w:r w:rsidRPr="003409D4">
        <w:rPr>
          <w:rFonts w:ascii="Arial" w:hAnsi="Arial" w:cs="Arial"/>
          <w:sz w:val="24"/>
          <w:szCs w:val="24"/>
        </w:rPr>
        <w:t xml:space="preserve"> contribuir de </w:t>
      </w:r>
      <w:r>
        <w:rPr>
          <w:rFonts w:ascii="Arial" w:hAnsi="Arial" w:cs="Arial"/>
          <w:sz w:val="24"/>
          <w:szCs w:val="24"/>
        </w:rPr>
        <w:t xml:space="preserve">manera efectiva en  los estudiantes en su proceso del aprendizaje de la </w:t>
      </w:r>
      <w:r w:rsidRPr="003409D4">
        <w:rPr>
          <w:rFonts w:ascii="Arial" w:hAnsi="Arial" w:cs="Arial"/>
          <w:sz w:val="24"/>
          <w:szCs w:val="24"/>
        </w:rPr>
        <w:t>asignatura</w:t>
      </w:r>
      <w:r>
        <w:rPr>
          <w:rFonts w:ascii="Arial" w:hAnsi="Arial" w:cs="Arial"/>
          <w:sz w:val="24"/>
          <w:szCs w:val="24"/>
        </w:rPr>
        <w:t xml:space="preserve"> de matemática</w:t>
      </w:r>
      <w:r w:rsidRPr="003409D4">
        <w:rPr>
          <w:rFonts w:ascii="Arial" w:hAnsi="Arial" w:cs="Arial"/>
          <w:sz w:val="24"/>
          <w:szCs w:val="24"/>
        </w:rPr>
        <w:t>, puesto que el referido material se fundamen</w:t>
      </w:r>
      <w:r>
        <w:rPr>
          <w:rFonts w:ascii="Arial" w:hAnsi="Arial" w:cs="Arial"/>
          <w:sz w:val="24"/>
          <w:szCs w:val="24"/>
        </w:rPr>
        <w:t xml:space="preserve">tará en las estrategias para </w:t>
      </w:r>
      <w:r w:rsidRPr="003409D4">
        <w:rPr>
          <w:rFonts w:ascii="Arial" w:hAnsi="Arial" w:cs="Arial"/>
          <w:sz w:val="24"/>
          <w:szCs w:val="24"/>
        </w:rPr>
        <w:t>garanti</w:t>
      </w:r>
      <w:r>
        <w:rPr>
          <w:rFonts w:ascii="Arial" w:hAnsi="Arial" w:cs="Arial"/>
          <w:sz w:val="24"/>
          <w:szCs w:val="24"/>
        </w:rPr>
        <w:t xml:space="preserve">zar </w:t>
      </w:r>
      <w:r w:rsidRPr="003409D4">
        <w:rPr>
          <w:rFonts w:ascii="Arial" w:hAnsi="Arial" w:cs="Arial"/>
          <w:sz w:val="24"/>
          <w:szCs w:val="24"/>
        </w:rPr>
        <w:t>óptimos resultados en los estudiantes y en</w:t>
      </w:r>
      <w:r>
        <w:rPr>
          <w:rFonts w:ascii="Arial" w:hAnsi="Arial" w:cs="Arial"/>
          <w:sz w:val="24"/>
          <w:szCs w:val="24"/>
        </w:rPr>
        <w:t xml:space="preserve"> especial en esta área</w:t>
      </w:r>
      <w:r w:rsidRPr="003409D4">
        <w:rPr>
          <w:rFonts w:ascii="Arial" w:hAnsi="Arial" w:cs="Arial"/>
          <w:sz w:val="24"/>
          <w:szCs w:val="24"/>
        </w:rPr>
        <w:t xml:space="preserve"> </w:t>
      </w:r>
      <w:r>
        <w:rPr>
          <w:rFonts w:ascii="Arial" w:hAnsi="Arial" w:cs="Arial"/>
          <w:sz w:val="24"/>
          <w:szCs w:val="24"/>
        </w:rPr>
        <w:t xml:space="preserve">y así </w:t>
      </w:r>
      <w:r w:rsidRPr="003409D4">
        <w:rPr>
          <w:rFonts w:ascii="Arial" w:hAnsi="Arial" w:cs="Arial"/>
          <w:sz w:val="24"/>
          <w:szCs w:val="24"/>
        </w:rPr>
        <w:t xml:space="preserve">fortalecer el contenido de los números complejos </w:t>
      </w:r>
      <w:r>
        <w:rPr>
          <w:rFonts w:ascii="Arial" w:hAnsi="Arial" w:cs="Arial"/>
          <w:sz w:val="24"/>
          <w:szCs w:val="24"/>
        </w:rPr>
        <w:t>que</w:t>
      </w:r>
      <w:r w:rsidRPr="003409D4">
        <w:rPr>
          <w:rFonts w:ascii="Arial" w:hAnsi="Arial" w:cs="Arial"/>
          <w:sz w:val="24"/>
          <w:szCs w:val="24"/>
        </w:rPr>
        <w:t xml:space="preserve"> se </w:t>
      </w:r>
      <w:r>
        <w:rPr>
          <w:rFonts w:ascii="Arial" w:hAnsi="Arial" w:cs="Arial"/>
          <w:sz w:val="24"/>
          <w:szCs w:val="24"/>
        </w:rPr>
        <w:t>plantea</w:t>
      </w:r>
      <w:r w:rsidRPr="003409D4">
        <w:rPr>
          <w:rFonts w:ascii="Arial" w:hAnsi="Arial" w:cs="Arial"/>
          <w:sz w:val="24"/>
          <w:szCs w:val="24"/>
        </w:rPr>
        <w:t xml:space="preserve"> a los escolares una forma diferente (en esta materia) de comprender con mayor facilidad las operaciones a esta área del conocimiento matemático, de igual forma busca insertar tanto a docentes como estudiantes en el uso de las nuevas tecnologías, en aras de establecer en las aulas la modalidad de enseñanza de los números complejos asistida por computadora.</w:t>
      </w:r>
    </w:p>
    <w:p w:rsidR="006719E5" w:rsidRDefault="006719E5" w:rsidP="006719E5">
      <w:pPr>
        <w:spacing w:line="360" w:lineRule="auto"/>
        <w:jc w:val="both"/>
        <w:rPr>
          <w:rFonts w:ascii="Arial" w:hAnsi="Arial" w:cs="Arial"/>
          <w:sz w:val="24"/>
          <w:szCs w:val="24"/>
        </w:rPr>
      </w:pPr>
      <w:r>
        <w:rPr>
          <w:rFonts w:ascii="Arial" w:hAnsi="Arial" w:cs="Arial"/>
          <w:sz w:val="24"/>
          <w:szCs w:val="24"/>
        </w:rPr>
        <w:t xml:space="preserve">     Así mismo, se considera la computadora como una herramienta útil y enriquecedora para presentar la información requerida de diversos estilos, con el fin de facilitar la adquisición de nuevos conocimientos y transformación o reconstrucción del conocimiento existente.</w:t>
      </w:r>
    </w:p>
    <w:p w:rsidR="006719E5" w:rsidRPr="00BC2CD3" w:rsidRDefault="006719E5" w:rsidP="006719E5">
      <w:pPr>
        <w:spacing w:line="360" w:lineRule="auto"/>
        <w:jc w:val="both"/>
        <w:rPr>
          <w:rFonts w:ascii="Arial" w:hAnsi="Arial" w:cs="Arial"/>
          <w:sz w:val="24"/>
          <w:szCs w:val="24"/>
        </w:rPr>
      </w:pPr>
      <w:r>
        <w:rPr>
          <w:rFonts w:ascii="Arial" w:hAnsi="Arial" w:cs="Arial"/>
          <w:sz w:val="24"/>
          <w:szCs w:val="24"/>
        </w:rPr>
        <w:t xml:space="preserve">      Antes lo expuesto</w:t>
      </w:r>
      <w:r w:rsidRPr="00BC2CD3">
        <w:rPr>
          <w:rFonts w:ascii="Arial" w:hAnsi="Arial" w:cs="Arial"/>
          <w:sz w:val="24"/>
          <w:szCs w:val="24"/>
        </w:rPr>
        <w:t>, se propor</w:t>
      </w:r>
      <w:r>
        <w:rPr>
          <w:rFonts w:ascii="Arial" w:hAnsi="Arial" w:cs="Arial"/>
          <w:sz w:val="24"/>
          <w:szCs w:val="24"/>
        </w:rPr>
        <w:t xml:space="preserve">cionará un material educativo digital </w:t>
      </w:r>
      <w:r w:rsidRPr="00BC2CD3">
        <w:rPr>
          <w:rFonts w:ascii="Arial" w:hAnsi="Arial" w:cs="Arial"/>
          <w:sz w:val="24"/>
          <w:szCs w:val="24"/>
        </w:rPr>
        <w:t>que servirá de apoyo adicional para el asesor en la materia y para los estudiantes ofreciendo una eficiente comunicación e información, dando uso a aplicaciones de recursos multimedia, permitiendo</w:t>
      </w:r>
      <w:r>
        <w:rPr>
          <w:rFonts w:ascii="Arial" w:hAnsi="Arial" w:cs="Arial"/>
          <w:sz w:val="24"/>
          <w:szCs w:val="24"/>
        </w:rPr>
        <w:t xml:space="preserve"> ser utilizado</w:t>
      </w:r>
      <w:r w:rsidRPr="00BC2CD3">
        <w:rPr>
          <w:rFonts w:ascii="Arial" w:hAnsi="Arial" w:cs="Arial"/>
          <w:sz w:val="24"/>
          <w:szCs w:val="24"/>
        </w:rPr>
        <w:t xml:space="preserve"> de la manera más adecuada en el contexto educativo,</w:t>
      </w:r>
      <w:r>
        <w:rPr>
          <w:rFonts w:ascii="Arial" w:hAnsi="Arial" w:cs="Arial"/>
          <w:sz w:val="24"/>
          <w:szCs w:val="24"/>
        </w:rPr>
        <w:t xml:space="preserve"> donde</w:t>
      </w:r>
      <w:r w:rsidRPr="00BC2CD3">
        <w:rPr>
          <w:rFonts w:ascii="Arial" w:hAnsi="Arial" w:cs="Arial"/>
          <w:sz w:val="24"/>
          <w:szCs w:val="24"/>
        </w:rPr>
        <w:t xml:space="preserve"> sus características pedagógicas, sus necesidades individuales</w:t>
      </w:r>
      <w:r>
        <w:rPr>
          <w:rFonts w:ascii="Arial" w:hAnsi="Arial" w:cs="Arial"/>
          <w:sz w:val="24"/>
          <w:szCs w:val="24"/>
        </w:rPr>
        <w:t xml:space="preserve"> </w:t>
      </w:r>
      <w:r w:rsidRPr="00BC2CD3">
        <w:rPr>
          <w:rFonts w:ascii="Arial" w:hAnsi="Arial" w:cs="Arial"/>
          <w:sz w:val="24"/>
          <w:szCs w:val="24"/>
        </w:rPr>
        <w:t xml:space="preserve">y su ambiente, </w:t>
      </w:r>
      <w:r>
        <w:rPr>
          <w:rFonts w:ascii="Arial" w:hAnsi="Arial" w:cs="Arial"/>
          <w:sz w:val="24"/>
          <w:szCs w:val="24"/>
        </w:rPr>
        <w:t>permita</w:t>
      </w:r>
      <w:r w:rsidRPr="00BC2CD3">
        <w:rPr>
          <w:rFonts w:ascii="Arial" w:hAnsi="Arial" w:cs="Arial"/>
          <w:sz w:val="24"/>
          <w:szCs w:val="24"/>
        </w:rPr>
        <w:t xml:space="preserve"> la retroalimentación inmediata y la posibilidad de repetir el contenido las veces que sea necesario, </w:t>
      </w:r>
      <w:r>
        <w:rPr>
          <w:rFonts w:ascii="Arial" w:hAnsi="Arial" w:cs="Arial"/>
          <w:sz w:val="24"/>
          <w:szCs w:val="24"/>
        </w:rPr>
        <w:t xml:space="preserve">el </w:t>
      </w:r>
      <w:r w:rsidRPr="00BC2CD3">
        <w:rPr>
          <w:rFonts w:ascii="Arial" w:hAnsi="Arial" w:cs="Arial"/>
          <w:sz w:val="24"/>
          <w:szCs w:val="24"/>
        </w:rPr>
        <w:t>manejo depende del usuario el cual elegirá el momento y el lugar op</w:t>
      </w:r>
      <w:r>
        <w:rPr>
          <w:rFonts w:ascii="Arial" w:hAnsi="Arial" w:cs="Arial"/>
          <w:sz w:val="24"/>
          <w:szCs w:val="24"/>
        </w:rPr>
        <w:t xml:space="preserve">ortuno para él. Determinándose </w:t>
      </w:r>
      <w:r w:rsidRPr="00BC2CD3">
        <w:rPr>
          <w:rFonts w:ascii="Arial" w:hAnsi="Arial" w:cs="Arial"/>
          <w:sz w:val="24"/>
          <w:szCs w:val="24"/>
        </w:rPr>
        <w:t xml:space="preserve">de esta manera una mayor </w:t>
      </w:r>
      <w:r w:rsidRPr="00BC2CD3">
        <w:rPr>
          <w:rFonts w:ascii="Arial" w:hAnsi="Arial" w:cs="Arial"/>
          <w:sz w:val="24"/>
          <w:szCs w:val="24"/>
        </w:rPr>
        <w:lastRenderedPageBreak/>
        <w:t>integración con el material y un mayor grado de comprensión del contenido,</w:t>
      </w:r>
      <w:r>
        <w:rPr>
          <w:rFonts w:ascii="Arial" w:hAnsi="Arial" w:cs="Arial"/>
          <w:sz w:val="24"/>
          <w:szCs w:val="24"/>
        </w:rPr>
        <w:t xml:space="preserve"> dando como consecuencia mejores</w:t>
      </w:r>
      <w:r w:rsidRPr="00BC2CD3">
        <w:rPr>
          <w:rFonts w:ascii="Arial" w:hAnsi="Arial" w:cs="Arial"/>
          <w:sz w:val="24"/>
          <w:szCs w:val="24"/>
        </w:rPr>
        <w:t xml:space="preserve"> niveles de desempeño.</w:t>
      </w:r>
    </w:p>
    <w:p w:rsidR="006719E5" w:rsidRDefault="006719E5" w:rsidP="006719E5">
      <w:pPr>
        <w:spacing w:line="360" w:lineRule="auto"/>
        <w:jc w:val="both"/>
        <w:rPr>
          <w:rFonts w:ascii="Arial" w:hAnsi="Arial" w:cs="Arial"/>
          <w:sz w:val="24"/>
          <w:szCs w:val="24"/>
        </w:rPr>
      </w:pPr>
      <w:r>
        <w:rPr>
          <w:rFonts w:ascii="Arial" w:hAnsi="Arial" w:cs="Arial"/>
          <w:sz w:val="24"/>
          <w:szCs w:val="24"/>
        </w:rPr>
        <w:t xml:space="preserve">      Es de vital interés incorporar modificaciones metodológicas al proceso de enseñanza y aprendizaje; donde se incorporen en forma creativa los diferentes recursos tecnológicos existentes en el mundo de hoy, donde los estudiantes viven inmerso en una era de la informática, el docente no puede dejar de utilizar  estas herramientas como medio de motivación y educación transcendente, para así lograr un aprendizajes significativos.</w:t>
      </w:r>
    </w:p>
    <w:p w:rsidR="006719E5" w:rsidRDefault="006719E5" w:rsidP="006719E5">
      <w:pPr>
        <w:spacing w:line="360" w:lineRule="auto"/>
        <w:jc w:val="both"/>
        <w:rPr>
          <w:rFonts w:ascii="Arial" w:hAnsi="Arial" w:cs="Arial"/>
          <w:sz w:val="24"/>
          <w:szCs w:val="24"/>
        </w:rPr>
      </w:pPr>
      <w:r>
        <w:rPr>
          <w:rFonts w:ascii="Arial" w:hAnsi="Arial" w:cs="Arial"/>
          <w:sz w:val="24"/>
          <w:szCs w:val="24"/>
        </w:rPr>
        <w:t xml:space="preserve">      Es por ello, que una de las responsabilidades del docente, se refiere a la búsqueda de procedimientos efectivos de enseñanza, a través de los cuales el aprendiz desarrolle habilidades y destrezas cognitivas que le permitan la resolución de problemas relacionado con los contenidos impartidos, les ayude a entender con facilidad y logren optimizar el rendimiento académico.</w:t>
      </w:r>
    </w:p>
    <w:p w:rsidR="00005609" w:rsidRPr="006E488D" w:rsidRDefault="006719E5" w:rsidP="006719E5">
      <w:pPr>
        <w:spacing w:line="360" w:lineRule="auto"/>
        <w:jc w:val="both"/>
        <w:rPr>
          <w:rFonts w:ascii="Arial" w:hAnsi="Arial" w:cs="Arial"/>
          <w:sz w:val="24"/>
          <w:szCs w:val="24"/>
        </w:rPr>
      </w:pPr>
      <w:r>
        <w:rPr>
          <w:rFonts w:ascii="Arial" w:hAnsi="Arial" w:cs="Arial"/>
          <w:sz w:val="24"/>
          <w:szCs w:val="24"/>
        </w:rPr>
        <w:t xml:space="preserve">      </w:t>
      </w:r>
      <w:r w:rsidRPr="001C3467">
        <w:rPr>
          <w:rFonts w:ascii="Arial" w:hAnsi="Arial" w:cs="Arial"/>
          <w:color w:val="000000" w:themeColor="text1"/>
          <w:sz w:val="24"/>
          <w:szCs w:val="24"/>
        </w:rPr>
        <w:t>En definitiva, Vásquez (2011), comenta que la enseñanza apoyada con los medios tecnológicos actuales ofrece grandes posibilidades en el campo de la educación, para elevar el nivel de aprovechamiento de los estudiantes. Específicamente, las tecnologías computacional y de comunicaciones proveen valiosos recursos y herramientas para apoyar los procesos de enseñanza y aprendizaje, produciendo cambios significativos en las prácticas pedagógicas, metodologías de enseñanza y la forma en que los estudiantes acceden a los conocimientos e interactúan con los nuevos conceptos</w:t>
      </w:r>
    </w:p>
    <w:p w:rsidR="00005609" w:rsidRPr="006E488D" w:rsidRDefault="00005609" w:rsidP="00005609">
      <w:pPr>
        <w:rPr>
          <w:rFonts w:ascii="Arial" w:hAnsi="Arial" w:cs="Arial"/>
          <w:sz w:val="24"/>
          <w:szCs w:val="24"/>
        </w:rPr>
      </w:pPr>
    </w:p>
    <w:p w:rsidR="00005609" w:rsidRPr="006E488D" w:rsidRDefault="00005609" w:rsidP="00005609">
      <w:pPr>
        <w:rPr>
          <w:rFonts w:ascii="Arial" w:hAnsi="Arial" w:cs="Arial"/>
          <w:sz w:val="24"/>
          <w:szCs w:val="24"/>
        </w:rPr>
      </w:pPr>
    </w:p>
    <w:p w:rsidR="00005609" w:rsidRPr="006E488D" w:rsidRDefault="00005609" w:rsidP="00005609">
      <w:pPr>
        <w:rPr>
          <w:rFonts w:ascii="Arial" w:hAnsi="Arial" w:cs="Arial"/>
          <w:sz w:val="24"/>
          <w:szCs w:val="24"/>
        </w:rPr>
      </w:pPr>
    </w:p>
    <w:p w:rsidR="00C67BF1" w:rsidRDefault="00C67BF1" w:rsidP="00E570D3">
      <w:pPr>
        <w:spacing w:after="0" w:line="360" w:lineRule="auto"/>
        <w:jc w:val="center"/>
        <w:rPr>
          <w:rFonts w:ascii="Arial" w:eastAsia="Arial Unicode MS" w:hAnsi="Arial" w:cs="Arial"/>
          <w:b/>
          <w:color w:val="000000"/>
          <w:sz w:val="24"/>
          <w:szCs w:val="24"/>
          <w:lang w:val="es-ES" w:eastAsia="es-VE"/>
        </w:rPr>
      </w:pPr>
    </w:p>
    <w:p w:rsidR="006719E5" w:rsidRDefault="006719E5" w:rsidP="00E570D3">
      <w:pPr>
        <w:spacing w:line="360" w:lineRule="auto"/>
        <w:jc w:val="center"/>
        <w:rPr>
          <w:rFonts w:ascii="Arial" w:eastAsia="Arial Unicode MS" w:hAnsi="Arial" w:cs="Arial"/>
          <w:b/>
          <w:color w:val="000000"/>
          <w:sz w:val="24"/>
          <w:szCs w:val="24"/>
          <w:lang w:val="es-ES" w:eastAsia="es-VE"/>
        </w:rPr>
      </w:pPr>
    </w:p>
    <w:p w:rsidR="006719E5" w:rsidRDefault="006719E5" w:rsidP="00E570D3">
      <w:pPr>
        <w:spacing w:line="360" w:lineRule="auto"/>
        <w:jc w:val="center"/>
        <w:rPr>
          <w:rFonts w:ascii="Arial" w:eastAsia="Arial Unicode MS" w:hAnsi="Arial" w:cs="Arial"/>
          <w:b/>
          <w:color w:val="000000"/>
          <w:sz w:val="24"/>
          <w:szCs w:val="24"/>
          <w:lang w:val="es-ES" w:eastAsia="es-VE"/>
        </w:rPr>
      </w:pPr>
    </w:p>
    <w:p w:rsidR="00E570D3" w:rsidRPr="00305F22" w:rsidRDefault="00E570D3" w:rsidP="00E570D3">
      <w:pPr>
        <w:spacing w:line="360" w:lineRule="auto"/>
        <w:jc w:val="center"/>
        <w:rPr>
          <w:rFonts w:ascii="Arial" w:eastAsia="Arial Unicode MS" w:hAnsi="Arial" w:cs="Arial"/>
          <w:b/>
          <w:color w:val="000000"/>
          <w:sz w:val="24"/>
          <w:szCs w:val="24"/>
          <w:lang w:val="es-ES" w:eastAsia="es-VE"/>
        </w:rPr>
      </w:pPr>
      <w:r>
        <w:rPr>
          <w:rFonts w:ascii="Arial" w:eastAsia="Arial Unicode MS" w:hAnsi="Arial" w:cs="Arial"/>
          <w:b/>
          <w:color w:val="000000"/>
          <w:sz w:val="24"/>
          <w:szCs w:val="24"/>
          <w:lang w:val="es-ES" w:eastAsia="es-VE"/>
        </w:rPr>
        <w:lastRenderedPageBreak/>
        <w:t>CAPÍ</w:t>
      </w:r>
      <w:r w:rsidRPr="00305F22">
        <w:rPr>
          <w:rFonts w:ascii="Arial" w:eastAsia="Arial Unicode MS" w:hAnsi="Arial" w:cs="Arial"/>
          <w:b/>
          <w:color w:val="000000"/>
          <w:sz w:val="24"/>
          <w:szCs w:val="24"/>
          <w:lang w:val="es-ES" w:eastAsia="es-VE"/>
        </w:rPr>
        <w:t>TULO II</w:t>
      </w:r>
    </w:p>
    <w:p w:rsidR="00E570D3" w:rsidRPr="00305F22" w:rsidRDefault="00E570D3" w:rsidP="00E570D3">
      <w:pPr>
        <w:spacing w:line="360" w:lineRule="auto"/>
        <w:jc w:val="center"/>
        <w:rPr>
          <w:rFonts w:ascii="Arial" w:eastAsia="Arial Unicode MS" w:hAnsi="Arial" w:cs="Arial"/>
          <w:b/>
          <w:color w:val="000000"/>
          <w:sz w:val="24"/>
          <w:szCs w:val="24"/>
          <w:lang w:val="es-ES" w:eastAsia="es-VE"/>
        </w:rPr>
      </w:pPr>
      <w:r>
        <w:rPr>
          <w:rFonts w:ascii="Arial" w:eastAsia="Arial Unicode MS" w:hAnsi="Arial" w:cs="Arial"/>
          <w:b/>
          <w:color w:val="000000"/>
          <w:sz w:val="24"/>
          <w:szCs w:val="24"/>
          <w:lang w:val="es-ES" w:eastAsia="es-VE"/>
        </w:rPr>
        <w:t>2. MARCO TEORICO</w:t>
      </w:r>
    </w:p>
    <w:p w:rsidR="00E570D3" w:rsidRPr="00F1580B" w:rsidRDefault="00E570D3" w:rsidP="00E570D3">
      <w:pPr>
        <w:spacing w:before="240" w:line="360" w:lineRule="auto"/>
        <w:jc w:val="both"/>
        <w:rPr>
          <w:rFonts w:ascii="Arial" w:eastAsia="Arial Unicode MS" w:hAnsi="Arial" w:cs="Arial"/>
          <w:color w:val="000000"/>
          <w:sz w:val="24"/>
          <w:szCs w:val="24"/>
          <w:lang w:val="es-ES_tradnl" w:eastAsia="es-VE"/>
        </w:rPr>
      </w:pPr>
      <w:r w:rsidRPr="00F1580B">
        <w:rPr>
          <w:rFonts w:ascii="Arial" w:eastAsia="Arial Unicode MS" w:hAnsi="Arial" w:cs="Arial"/>
          <w:b/>
          <w:color w:val="000000"/>
          <w:sz w:val="24"/>
          <w:szCs w:val="24"/>
          <w:lang w:val="es-ES" w:eastAsia="es-VE"/>
        </w:rPr>
        <w:t xml:space="preserve"> </w:t>
      </w:r>
      <w:r w:rsidR="00A830E7">
        <w:rPr>
          <w:rFonts w:ascii="Arial" w:eastAsia="Arial Unicode MS" w:hAnsi="Arial" w:cs="Arial"/>
          <w:b/>
          <w:color w:val="000000"/>
          <w:sz w:val="24"/>
          <w:szCs w:val="24"/>
          <w:lang w:val="es-ES" w:eastAsia="es-VE"/>
        </w:rPr>
        <w:t xml:space="preserve">     </w:t>
      </w:r>
      <w:r w:rsidRPr="00F1580B">
        <w:rPr>
          <w:rFonts w:ascii="Arial" w:eastAsia="Arial Unicode MS" w:hAnsi="Arial" w:cs="Arial"/>
          <w:bCs/>
          <w:color w:val="000000"/>
          <w:sz w:val="24"/>
          <w:szCs w:val="24"/>
          <w:lang w:eastAsia="es-VE"/>
        </w:rPr>
        <w:t xml:space="preserve">El marco teórico es definido por Delgado, Colombo y </w:t>
      </w:r>
      <w:proofErr w:type="spellStart"/>
      <w:r w:rsidRPr="00F1580B">
        <w:rPr>
          <w:rFonts w:ascii="Arial" w:eastAsia="Arial Unicode MS" w:hAnsi="Arial" w:cs="Arial"/>
          <w:bCs/>
          <w:color w:val="000000"/>
          <w:sz w:val="24"/>
          <w:szCs w:val="24"/>
          <w:lang w:eastAsia="es-VE"/>
        </w:rPr>
        <w:t>Orfila</w:t>
      </w:r>
      <w:proofErr w:type="spellEnd"/>
      <w:r w:rsidRPr="00F1580B">
        <w:rPr>
          <w:rFonts w:ascii="Arial" w:eastAsia="Arial Unicode MS" w:hAnsi="Arial" w:cs="Arial"/>
          <w:bCs/>
          <w:color w:val="000000"/>
          <w:sz w:val="24"/>
          <w:szCs w:val="24"/>
          <w:lang w:eastAsia="es-VE"/>
        </w:rPr>
        <w:t xml:space="preserve"> (2002) como “el contexto o marco conceptual en el cual se encaja o se le da sentido al problema planteado, lo cual exige un trabajo arduo y organizado de la revisión documental sobre aspectos que están ligados al problema planteado” (p.33). En función de lo expresado por los autores, se presentan para este trabajo de grado, los antecedentes de investigación que muestran relación directa con el mismo, y luego se desarrollan las bases teóricas respectivas</w:t>
      </w:r>
      <w:r>
        <w:rPr>
          <w:rFonts w:ascii="Arial" w:eastAsia="Arial Unicode MS" w:hAnsi="Arial" w:cs="Arial"/>
          <w:bCs/>
          <w:color w:val="000000"/>
          <w:sz w:val="24"/>
          <w:szCs w:val="24"/>
          <w:lang w:eastAsia="es-VE"/>
        </w:rPr>
        <w:t xml:space="preserve"> a la temática relacionada con </w:t>
      </w:r>
      <w:r>
        <w:rPr>
          <w:rFonts w:ascii="Arial" w:eastAsia="Arial Unicode MS" w:hAnsi="Arial" w:cs="Arial"/>
          <w:color w:val="000000"/>
          <w:sz w:val="24"/>
          <w:szCs w:val="24"/>
          <w:lang w:eastAsia="es-VE"/>
        </w:rPr>
        <w:t xml:space="preserve">el </w:t>
      </w:r>
      <w:r w:rsidRPr="00F1580B">
        <w:rPr>
          <w:rFonts w:ascii="Arial" w:eastAsia="Arial Unicode MS" w:hAnsi="Arial" w:cs="Arial"/>
          <w:color w:val="000000"/>
          <w:sz w:val="24"/>
          <w:szCs w:val="24"/>
          <w:lang w:eastAsia="es-VE"/>
        </w:rPr>
        <w:t xml:space="preserve"> </w:t>
      </w:r>
      <w:r w:rsidRPr="00F1580B">
        <w:rPr>
          <w:rFonts w:ascii="Arial" w:eastAsia="Arial Unicode MS" w:hAnsi="Arial" w:cs="Arial"/>
          <w:color w:val="000000"/>
          <w:sz w:val="24"/>
          <w:szCs w:val="24"/>
          <w:lang w:val="es-ES_tradnl" w:eastAsia="es-VE"/>
        </w:rPr>
        <w:t>Diseño de un Material Educativo Computariz</w:t>
      </w:r>
      <w:r>
        <w:rPr>
          <w:rFonts w:ascii="Arial" w:eastAsia="Arial Unicode MS" w:hAnsi="Arial" w:cs="Arial"/>
          <w:color w:val="000000"/>
          <w:sz w:val="24"/>
          <w:szCs w:val="24"/>
          <w:lang w:val="es-ES_tradnl" w:eastAsia="es-VE"/>
        </w:rPr>
        <w:t>ado para el aprendizaje de los números c</w:t>
      </w:r>
      <w:r w:rsidRPr="00F1580B">
        <w:rPr>
          <w:rFonts w:ascii="Arial" w:eastAsia="Arial Unicode MS" w:hAnsi="Arial" w:cs="Arial"/>
          <w:color w:val="000000"/>
          <w:sz w:val="24"/>
          <w:szCs w:val="24"/>
          <w:lang w:val="es-ES_tradnl" w:eastAsia="es-VE"/>
        </w:rPr>
        <w:t>omplejos en los estudiantes de quinto año de la ETN Enrique Delgado Palacios de Guácara Estado Carabobo.</w:t>
      </w:r>
    </w:p>
    <w:p w:rsidR="00E570D3" w:rsidRPr="00F1580B" w:rsidRDefault="00E570D3" w:rsidP="00E570D3">
      <w:pPr>
        <w:jc w:val="both"/>
        <w:rPr>
          <w:rFonts w:ascii="Arial" w:hAnsi="Arial" w:cs="Arial"/>
          <w:b/>
          <w:sz w:val="24"/>
          <w:szCs w:val="24"/>
          <w:lang w:val="es-ES"/>
        </w:rPr>
      </w:pPr>
      <w:r>
        <w:rPr>
          <w:rFonts w:ascii="Arial" w:hAnsi="Arial" w:cs="Arial"/>
          <w:b/>
          <w:sz w:val="24"/>
          <w:szCs w:val="24"/>
          <w:lang w:val="es-ES"/>
        </w:rPr>
        <w:t>2.1</w:t>
      </w:r>
      <w:r w:rsidR="00922529">
        <w:rPr>
          <w:rFonts w:ascii="Arial" w:hAnsi="Arial" w:cs="Arial"/>
          <w:b/>
          <w:sz w:val="24"/>
          <w:szCs w:val="24"/>
          <w:lang w:val="es-ES"/>
        </w:rPr>
        <w:t>.</w:t>
      </w:r>
      <w:r>
        <w:rPr>
          <w:rFonts w:ascii="Arial" w:hAnsi="Arial" w:cs="Arial"/>
          <w:b/>
          <w:sz w:val="24"/>
          <w:szCs w:val="24"/>
          <w:lang w:val="es-ES"/>
        </w:rPr>
        <w:t xml:space="preserve"> </w:t>
      </w:r>
      <w:r w:rsidR="005854B2">
        <w:rPr>
          <w:rFonts w:ascii="Arial" w:hAnsi="Arial" w:cs="Arial"/>
          <w:b/>
          <w:sz w:val="24"/>
          <w:szCs w:val="24"/>
          <w:lang w:val="es-ES"/>
        </w:rPr>
        <w:t>Antecedentes d</w:t>
      </w:r>
      <w:r w:rsidRPr="00F1580B">
        <w:rPr>
          <w:rFonts w:ascii="Arial" w:hAnsi="Arial" w:cs="Arial"/>
          <w:b/>
          <w:sz w:val="24"/>
          <w:szCs w:val="24"/>
          <w:lang w:val="es-ES"/>
        </w:rPr>
        <w:t>e La Investigación</w:t>
      </w:r>
    </w:p>
    <w:p w:rsidR="00E570D3" w:rsidRDefault="00B270F9" w:rsidP="00E570D3">
      <w:pPr>
        <w:pStyle w:val="Default"/>
        <w:spacing w:before="240" w:after="240" w:line="360" w:lineRule="auto"/>
        <w:jc w:val="both"/>
        <w:rPr>
          <w:sz w:val="23"/>
          <w:szCs w:val="23"/>
        </w:rPr>
      </w:pPr>
      <w:r>
        <w:rPr>
          <w:lang w:val="es-ES"/>
        </w:rPr>
        <w:t xml:space="preserve">        </w:t>
      </w:r>
      <w:r w:rsidR="00E570D3" w:rsidRPr="00F1580B">
        <w:rPr>
          <w:lang w:val="es-ES"/>
        </w:rPr>
        <w:t>Los antecedentes de investigación son aquellos estudios que de acuerdo con Tamayo y Tamayo (2006) “pueden ser tomados en consideración debido a que aportan elementos de interés en torno a la temática a investigar. Asimismo, se corresponden con las variables implícitas en el estudio” (p.8). A continuaci</w:t>
      </w:r>
      <w:r w:rsidR="000268F1">
        <w:rPr>
          <w:lang w:val="es-ES"/>
        </w:rPr>
        <w:t>ón se presentan</w:t>
      </w:r>
      <w:r w:rsidR="00E570D3" w:rsidRPr="00F1580B">
        <w:rPr>
          <w:lang w:val="es-ES"/>
        </w:rPr>
        <w:t xml:space="preserve"> </w:t>
      </w:r>
      <w:r w:rsidR="000268F1">
        <w:rPr>
          <w:lang w:val="es-ES"/>
        </w:rPr>
        <w:t xml:space="preserve">algunas </w:t>
      </w:r>
      <w:r w:rsidR="00B8780C">
        <w:rPr>
          <w:lang w:val="es-ES"/>
        </w:rPr>
        <w:t>previas</w:t>
      </w:r>
      <w:r w:rsidR="000268F1">
        <w:rPr>
          <w:lang w:val="es-ES"/>
        </w:rPr>
        <w:t xml:space="preserve"> </w:t>
      </w:r>
      <w:r w:rsidR="00B972D2">
        <w:rPr>
          <w:lang w:val="es-ES"/>
        </w:rPr>
        <w:t xml:space="preserve">investigaciones que guardan </w:t>
      </w:r>
      <w:r w:rsidR="00E570D3" w:rsidRPr="00F1580B">
        <w:rPr>
          <w:lang w:val="es-ES"/>
        </w:rPr>
        <w:t>estrecha relación con las variables de estudio y que por su contenido se considera relevantes m</w:t>
      </w:r>
      <w:r w:rsidR="00E570D3">
        <w:rPr>
          <w:lang w:val="es-ES"/>
        </w:rPr>
        <w:t xml:space="preserve">encionar, </w:t>
      </w:r>
      <w:r w:rsidR="00E570D3" w:rsidRPr="00F1580B">
        <w:rPr>
          <w:lang w:val="es-ES"/>
        </w:rPr>
        <w:t>con la finalidad de amplia</w:t>
      </w:r>
      <w:r w:rsidR="00E570D3">
        <w:rPr>
          <w:lang w:val="es-ES"/>
        </w:rPr>
        <w:t>r</w:t>
      </w:r>
      <w:r w:rsidR="00E570D3" w:rsidRPr="00F1580B">
        <w:rPr>
          <w:lang w:val="es-ES"/>
        </w:rPr>
        <w:t xml:space="preserve"> los conocimiento</w:t>
      </w:r>
      <w:r w:rsidR="00E570D3">
        <w:rPr>
          <w:lang w:val="es-ES"/>
        </w:rPr>
        <w:t>s inherentes a la investigación:</w:t>
      </w:r>
      <w:r w:rsidR="00E570D3">
        <w:rPr>
          <w:sz w:val="23"/>
          <w:szCs w:val="23"/>
        </w:rPr>
        <w:t xml:space="preserve"> </w:t>
      </w:r>
    </w:p>
    <w:p w:rsidR="00E570D3" w:rsidRPr="00DB7DCD" w:rsidRDefault="00E570D3" w:rsidP="00E570D3">
      <w:pPr>
        <w:spacing w:before="240" w:line="360" w:lineRule="auto"/>
        <w:jc w:val="both"/>
        <w:rPr>
          <w:rFonts w:ascii="Arial" w:hAnsi="Arial" w:cs="Arial"/>
          <w:b/>
          <w:sz w:val="24"/>
          <w:szCs w:val="24"/>
          <w:lang w:val="es-ES"/>
        </w:rPr>
      </w:pPr>
      <w:r w:rsidRPr="00DB7DCD">
        <w:rPr>
          <w:rFonts w:ascii="Arial" w:hAnsi="Arial" w:cs="Arial"/>
          <w:b/>
          <w:sz w:val="24"/>
          <w:szCs w:val="24"/>
          <w:lang w:val="es-ES"/>
        </w:rPr>
        <w:t xml:space="preserve">A Nivel Internacional </w:t>
      </w:r>
    </w:p>
    <w:p w:rsidR="00E570D3" w:rsidRDefault="00E570D3" w:rsidP="00E570D3">
      <w:pPr>
        <w:spacing w:line="360" w:lineRule="auto"/>
        <w:jc w:val="both"/>
        <w:rPr>
          <w:rFonts w:ascii="Arial" w:hAnsi="Arial" w:cs="Arial"/>
          <w:iCs/>
          <w:sz w:val="24"/>
          <w:szCs w:val="24"/>
          <w:lang w:val="es-ES"/>
        </w:rPr>
      </w:pPr>
      <w:r w:rsidRPr="00F1580B">
        <w:rPr>
          <w:rFonts w:ascii="Arial" w:hAnsi="Arial" w:cs="Arial"/>
          <w:sz w:val="24"/>
          <w:szCs w:val="24"/>
          <w:lang w:val="es-ES"/>
        </w:rPr>
        <w:t xml:space="preserve">        Inicialmente,</w:t>
      </w:r>
      <w:r w:rsidRPr="00F1580B">
        <w:rPr>
          <w:rFonts w:ascii="Arial" w:hAnsi="Arial" w:cs="Arial"/>
          <w:sz w:val="24"/>
          <w:szCs w:val="24"/>
        </w:rPr>
        <w:t xml:space="preserve"> Espinoza (2013</w:t>
      </w:r>
      <w:r>
        <w:rPr>
          <w:rFonts w:ascii="Arial" w:hAnsi="Arial" w:cs="Arial"/>
          <w:sz w:val="24"/>
          <w:szCs w:val="24"/>
        </w:rPr>
        <w:t xml:space="preserve">), </w:t>
      </w:r>
      <w:r w:rsidRPr="00F1580B">
        <w:rPr>
          <w:rFonts w:ascii="Arial" w:hAnsi="Arial" w:cs="Arial"/>
          <w:sz w:val="24"/>
          <w:szCs w:val="24"/>
          <w:lang w:val="es-ES"/>
        </w:rPr>
        <w:t>realizó una investigación titulada</w:t>
      </w:r>
      <w:r>
        <w:rPr>
          <w:rFonts w:ascii="Arial" w:hAnsi="Arial" w:cs="Arial"/>
          <w:sz w:val="24"/>
          <w:szCs w:val="24"/>
          <w:lang w:val="es-ES"/>
        </w:rPr>
        <w:t>:</w:t>
      </w:r>
      <w:r>
        <w:rPr>
          <w:rFonts w:ascii="Arial" w:hAnsi="Arial" w:cs="Arial"/>
          <w:sz w:val="24"/>
          <w:szCs w:val="24"/>
        </w:rPr>
        <w:t xml:space="preserve"> Diseño e Implementación de una Práctica de Laboratorio de Física Correspondiente a Colisiones U</w:t>
      </w:r>
      <w:r w:rsidRPr="00F1580B">
        <w:rPr>
          <w:rFonts w:ascii="Arial" w:hAnsi="Arial" w:cs="Arial"/>
          <w:sz w:val="24"/>
          <w:szCs w:val="24"/>
        </w:rPr>
        <w:t>sando el Material Educativo Computarizado de Data Studio</w:t>
      </w:r>
      <w:r>
        <w:rPr>
          <w:rFonts w:ascii="Arial" w:hAnsi="Arial" w:cs="Arial"/>
          <w:sz w:val="24"/>
          <w:szCs w:val="24"/>
        </w:rPr>
        <w:t xml:space="preserve">, en </w:t>
      </w:r>
      <w:r w:rsidRPr="00F1580B">
        <w:rPr>
          <w:rFonts w:ascii="Arial" w:hAnsi="Arial" w:cs="Arial"/>
          <w:sz w:val="24"/>
          <w:szCs w:val="24"/>
        </w:rPr>
        <w:t>la escuela superior politécnica del litoral de la ciudad de Guayaquil, Ecuador</w:t>
      </w:r>
      <w:r>
        <w:rPr>
          <w:rFonts w:ascii="Arial" w:hAnsi="Arial" w:cs="Arial"/>
          <w:iCs/>
          <w:sz w:val="24"/>
          <w:szCs w:val="24"/>
        </w:rPr>
        <w:t xml:space="preserve">. </w:t>
      </w:r>
      <w:r>
        <w:rPr>
          <w:rFonts w:ascii="Arial" w:hAnsi="Arial" w:cs="Arial"/>
          <w:iCs/>
          <w:sz w:val="24"/>
          <w:szCs w:val="24"/>
        </w:rPr>
        <w:lastRenderedPageBreak/>
        <w:t>Para este estudio estableció parámetros para comprobar la conservación de la cantidad de movimiento en diferentes tipos de colisiones y medir el impulso que experimenta uno de los móviles</w:t>
      </w:r>
      <w:r w:rsidRPr="00F1580B">
        <w:rPr>
          <w:rFonts w:ascii="Arial" w:hAnsi="Arial" w:cs="Arial"/>
          <w:iCs/>
          <w:sz w:val="24"/>
          <w:szCs w:val="24"/>
          <w:lang w:val="es-ES"/>
        </w:rPr>
        <w:t xml:space="preserve"> </w:t>
      </w:r>
      <w:r>
        <w:rPr>
          <w:rFonts w:ascii="Arial" w:hAnsi="Arial" w:cs="Arial"/>
          <w:iCs/>
          <w:sz w:val="24"/>
          <w:szCs w:val="24"/>
          <w:lang w:val="es-ES"/>
        </w:rPr>
        <w:t>durante la colisión. Para preparar el material educativo computarizado analizo el software con que cuenta los laboratorios de física y luego procedió a diseñar el archivo Data Studio correspondiente a la práctica que fue presentado en la pantalla del computador, configurando cuales son los canales de entrada y las gráficas adecuadas para la investigació</w:t>
      </w:r>
      <w:r w:rsidR="000F10AB">
        <w:rPr>
          <w:rFonts w:ascii="Arial" w:hAnsi="Arial" w:cs="Arial"/>
          <w:iCs/>
          <w:sz w:val="24"/>
          <w:szCs w:val="24"/>
          <w:lang w:val="es-ES"/>
        </w:rPr>
        <w:t xml:space="preserve">n, con la función del software </w:t>
      </w:r>
      <w:r>
        <w:rPr>
          <w:rFonts w:ascii="Arial" w:hAnsi="Arial" w:cs="Arial"/>
          <w:iCs/>
          <w:sz w:val="24"/>
          <w:szCs w:val="24"/>
          <w:lang w:val="es-ES"/>
        </w:rPr>
        <w:t>permitió calcular la pendiente de un conjunto de puntos,  que pudo obtener la rapidez de los objetos antes y después de la colisión.</w:t>
      </w:r>
    </w:p>
    <w:p w:rsidR="00E570D3" w:rsidRPr="00F1580B" w:rsidRDefault="00E570D3" w:rsidP="00E570D3">
      <w:pPr>
        <w:spacing w:line="360" w:lineRule="auto"/>
        <w:jc w:val="both"/>
        <w:rPr>
          <w:rFonts w:ascii="Arial" w:hAnsi="Arial" w:cs="Arial"/>
          <w:sz w:val="24"/>
          <w:szCs w:val="24"/>
        </w:rPr>
      </w:pPr>
      <w:r>
        <w:rPr>
          <w:rFonts w:ascii="Arial" w:hAnsi="Arial" w:cs="Arial"/>
          <w:iCs/>
          <w:sz w:val="24"/>
          <w:szCs w:val="24"/>
          <w:lang w:val="es-ES"/>
        </w:rPr>
        <w:t xml:space="preserve"> </w:t>
      </w:r>
      <w:r w:rsidR="002E4056">
        <w:rPr>
          <w:rFonts w:ascii="Arial" w:hAnsi="Arial" w:cs="Arial"/>
          <w:iCs/>
          <w:sz w:val="24"/>
          <w:szCs w:val="24"/>
          <w:lang w:val="es-ES"/>
        </w:rPr>
        <w:t xml:space="preserve">   </w:t>
      </w:r>
      <w:r w:rsidR="000F10AB">
        <w:rPr>
          <w:rFonts w:ascii="Arial" w:hAnsi="Arial" w:cs="Arial"/>
          <w:iCs/>
          <w:sz w:val="24"/>
          <w:szCs w:val="24"/>
          <w:lang w:val="es-ES"/>
        </w:rPr>
        <w:t xml:space="preserve"> </w:t>
      </w:r>
      <w:r w:rsidRPr="00F1580B">
        <w:rPr>
          <w:rFonts w:ascii="Arial" w:hAnsi="Arial" w:cs="Arial"/>
          <w:iCs/>
          <w:sz w:val="24"/>
          <w:szCs w:val="24"/>
          <w:lang w:val="es-ES"/>
        </w:rPr>
        <w:t>El aporte de este antecedente</w:t>
      </w:r>
      <w:r>
        <w:rPr>
          <w:rFonts w:ascii="Arial" w:hAnsi="Arial" w:cs="Arial"/>
          <w:iCs/>
          <w:sz w:val="24"/>
          <w:szCs w:val="24"/>
          <w:lang w:val="es-ES"/>
        </w:rPr>
        <w:t>,</w:t>
      </w:r>
      <w:r w:rsidRPr="00F1580B">
        <w:rPr>
          <w:rFonts w:ascii="Arial" w:hAnsi="Arial" w:cs="Arial"/>
          <w:iCs/>
          <w:sz w:val="24"/>
          <w:szCs w:val="24"/>
          <w:lang w:val="es-ES"/>
        </w:rPr>
        <w:t xml:space="preserve"> se evidencia al poner de manifiesto que </w:t>
      </w:r>
      <w:r w:rsidRPr="00F1580B">
        <w:rPr>
          <w:rFonts w:ascii="Arial" w:hAnsi="Arial" w:cs="Arial"/>
          <w:iCs/>
          <w:sz w:val="24"/>
          <w:szCs w:val="24"/>
        </w:rPr>
        <w:t xml:space="preserve">  </w:t>
      </w:r>
      <w:r w:rsidRPr="00F1580B">
        <w:rPr>
          <w:rFonts w:ascii="Arial" w:hAnsi="Arial" w:cs="Arial"/>
          <w:sz w:val="24"/>
          <w:szCs w:val="24"/>
        </w:rPr>
        <w:t>el material digital diseñado es utilizado como una herramienta de apoyo para el docente y el estudiante, con efectos positivos para el rendimiento académico, donde va a generar un cambio de actitud, logrando así despertar el interés en utilización de este recurso.</w:t>
      </w:r>
      <w:r w:rsidRPr="00F1580B">
        <w:rPr>
          <w:rFonts w:ascii="Arial" w:eastAsia="Times New Roman" w:hAnsi="Arial" w:cs="Arial"/>
          <w:sz w:val="24"/>
          <w:szCs w:val="24"/>
          <w:lang w:val="es-ES" w:eastAsia="es-ES"/>
        </w:rPr>
        <w:t xml:space="preserve"> </w:t>
      </w:r>
    </w:p>
    <w:p w:rsidR="00E570D3" w:rsidRPr="00F1580B" w:rsidRDefault="00E570D3" w:rsidP="00E570D3">
      <w:pPr>
        <w:spacing w:line="360" w:lineRule="auto"/>
        <w:jc w:val="both"/>
        <w:rPr>
          <w:rFonts w:ascii="Arial" w:hAnsi="Arial" w:cs="Arial"/>
          <w:sz w:val="24"/>
          <w:szCs w:val="24"/>
        </w:rPr>
      </w:pPr>
      <w:r w:rsidRPr="00F1580B">
        <w:rPr>
          <w:rFonts w:ascii="Arial" w:hAnsi="Arial" w:cs="Arial"/>
          <w:sz w:val="24"/>
          <w:szCs w:val="24"/>
          <w:lang w:val="es-ES"/>
        </w:rPr>
        <w:t xml:space="preserve">     En este orden de ideas, </w:t>
      </w:r>
      <w:r>
        <w:rPr>
          <w:rFonts w:ascii="Arial" w:hAnsi="Arial" w:cs="Arial"/>
          <w:sz w:val="24"/>
          <w:szCs w:val="24"/>
          <w:lang w:val="es-ES"/>
        </w:rPr>
        <w:t>Pesantez</w:t>
      </w:r>
      <w:r>
        <w:rPr>
          <w:rFonts w:ascii="Arial" w:hAnsi="Arial" w:cs="Arial"/>
          <w:sz w:val="24"/>
          <w:szCs w:val="24"/>
        </w:rPr>
        <w:t xml:space="preserve"> (2013), </w:t>
      </w:r>
      <w:r>
        <w:rPr>
          <w:rFonts w:ascii="Arial" w:hAnsi="Arial" w:cs="Arial"/>
          <w:sz w:val="24"/>
          <w:szCs w:val="24"/>
          <w:lang w:val="es-ES"/>
        </w:rPr>
        <w:t>plantea</w:t>
      </w:r>
      <w:r w:rsidRPr="00F1580B">
        <w:rPr>
          <w:rFonts w:ascii="Arial" w:hAnsi="Arial" w:cs="Arial"/>
          <w:sz w:val="24"/>
          <w:szCs w:val="24"/>
          <w:lang w:val="es-ES"/>
        </w:rPr>
        <w:t xml:space="preserve"> una investigación titulada</w:t>
      </w:r>
      <w:r>
        <w:rPr>
          <w:rFonts w:ascii="Arial" w:hAnsi="Arial" w:cs="Arial"/>
          <w:sz w:val="24"/>
          <w:szCs w:val="24"/>
          <w:lang w:val="es-ES"/>
        </w:rPr>
        <w:t>:</w:t>
      </w:r>
      <w:r w:rsidRPr="00F1580B">
        <w:rPr>
          <w:rFonts w:ascii="Arial" w:hAnsi="Arial" w:cs="Arial"/>
          <w:sz w:val="24"/>
          <w:szCs w:val="24"/>
        </w:rPr>
        <w:t xml:space="preserve"> </w:t>
      </w:r>
      <w:r>
        <w:rPr>
          <w:rFonts w:ascii="Arial" w:hAnsi="Arial" w:cs="Arial"/>
          <w:sz w:val="24"/>
          <w:szCs w:val="24"/>
        </w:rPr>
        <w:t>Diseño de un Material Educativo Computarizado Utilizando la Teoría de Aprendizaje Colaborativo en la Enseñanza de la Cinemática de una P</w:t>
      </w:r>
      <w:r w:rsidRPr="00F1580B">
        <w:rPr>
          <w:rFonts w:ascii="Arial" w:hAnsi="Arial" w:cs="Arial"/>
          <w:sz w:val="24"/>
          <w:szCs w:val="24"/>
        </w:rPr>
        <w:t>a</w:t>
      </w:r>
      <w:r>
        <w:rPr>
          <w:rFonts w:ascii="Arial" w:hAnsi="Arial" w:cs="Arial"/>
          <w:sz w:val="24"/>
          <w:szCs w:val="24"/>
        </w:rPr>
        <w:t>rtícula de una Sola D</w:t>
      </w:r>
      <w:r w:rsidRPr="00F1580B">
        <w:rPr>
          <w:rFonts w:ascii="Arial" w:hAnsi="Arial" w:cs="Arial"/>
          <w:sz w:val="24"/>
          <w:szCs w:val="24"/>
        </w:rPr>
        <w:t xml:space="preserve">imensión, en </w:t>
      </w:r>
      <w:r>
        <w:rPr>
          <w:rFonts w:ascii="Arial" w:hAnsi="Arial" w:cs="Arial"/>
          <w:sz w:val="24"/>
          <w:szCs w:val="24"/>
        </w:rPr>
        <w:t xml:space="preserve">la </w:t>
      </w:r>
      <w:r w:rsidRPr="00F1580B">
        <w:rPr>
          <w:rFonts w:ascii="Arial" w:hAnsi="Arial" w:cs="Arial"/>
          <w:sz w:val="24"/>
          <w:szCs w:val="24"/>
        </w:rPr>
        <w:t xml:space="preserve">provincia </w:t>
      </w:r>
      <w:r>
        <w:rPr>
          <w:rFonts w:ascii="Arial" w:hAnsi="Arial" w:cs="Arial"/>
          <w:sz w:val="24"/>
          <w:szCs w:val="24"/>
        </w:rPr>
        <w:t>de Guayaquil del país de</w:t>
      </w:r>
      <w:r w:rsidRPr="00F1580B">
        <w:rPr>
          <w:rFonts w:ascii="Arial" w:hAnsi="Arial" w:cs="Arial"/>
          <w:sz w:val="24"/>
          <w:szCs w:val="24"/>
        </w:rPr>
        <w:t xml:space="preserve"> Ecuador.  El propósito de es</w:t>
      </w:r>
      <w:r>
        <w:rPr>
          <w:rFonts w:ascii="Arial" w:hAnsi="Arial" w:cs="Arial"/>
          <w:sz w:val="24"/>
          <w:szCs w:val="24"/>
        </w:rPr>
        <w:t>te estudio fue la construcción de un material didáctico mediante una metodología activa que facilite el aprendizaje en la conceptualización, análisis significativo de la velocidad media y rapidez en la resolución de problemas de la unidad de cinemática en una partícula de una dimensión. Brindándole al docente una herramienta confiable que sirva como soporte para solucionar problemas que conciernen la asimilación de las nociones básica de la cinemática en el proceso de enseñanza y aprendizaje.</w:t>
      </w:r>
    </w:p>
    <w:p w:rsidR="00E570D3" w:rsidRPr="00F1580B" w:rsidRDefault="00E570D3" w:rsidP="00E570D3">
      <w:pPr>
        <w:spacing w:line="360" w:lineRule="auto"/>
        <w:jc w:val="both"/>
        <w:rPr>
          <w:rFonts w:ascii="Arial" w:hAnsi="Arial" w:cs="Arial"/>
          <w:sz w:val="24"/>
          <w:szCs w:val="24"/>
        </w:rPr>
      </w:pPr>
      <w:r w:rsidRPr="00F1580B">
        <w:rPr>
          <w:rFonts w:ascii="Arial" w:hAnsi="Arial" w:cs="Arial"/>
          <w:sz w:val="24"/>
          <w:szCs w:val="24"/>
          <w:lang w:val="es-ES"/>
        </w:rPr>
        <w:t xml:space="preserve">     El estudio en cuestión se relaciona con la presente investigación ya que resalta que el trabajo </w:t>
      </w:r>
      <w:r w:rsidRPr="00F1580B">
        <w:rPr>
          <w:rFonts w:ascii="Arial" w:hAnsi="Arial" w:cs="Arial"/>
          <w:sz w:val="24"/>
          <w:szCs w:val="24"/>
        </w:rPr>
        <w:t xml:space="preserve">plantea el material educativo computarizado para lograr </w:t>
      </w:r>
      <w:r w:rsidRPr="00F1580B">
        <w:rPr>
          <w:rFonts w:ascii="Arial" w:hAnsi="Arial" w:cs="Arial"/>
          <w:sz w:val="24"/>
          <w:szCs w:val="24"/>
        </w:rPr>
        <w:lastRenderedPageBreak/>
        <w:t>un aprendiza</w:t>
      </w:r>
      <w:r>
        <w:rPr>
          <w:rFonts w:ascii="Arial" w:hAnsi="Arial" w:cs="Arial"/>
          <w:sz w:val="24"/>
          <w:szCs w:val="24"/>
        </w:rPr>
        <w:t xml:space="preserve">je a través de una herramienta </w:t>
      </w:r>
      <w:r w:rsidRPr="00F1580B">
        <w:rPr>
          <w:rFonts w:ascii="Arial" w:hAnsi="Arial" w:cs="Arial"/>
          <w:sz w:val="24"/>
          <w:szCs w:val="24"/>
        </w:rPr>
        <w:t>para orientar al docente a solucionar problemas que con</w:t>
      </w:r>
      <w:r>
        <w:rPr>
          <w:rFonts w:ascii="Arial" w:hAnsi="Arial" w:cs="Arial"/>
          <w:sz w:val="24"/>
          <w:szCs w:val="24"/>
        </w:rPr>
        <w:t xml:space="preserve">cierne a las </w:t>
      </w:r>
      <w:r w:rsidRPr="00F1580B">
        <w:rPr>
          <w:rFonts w:ascii="Arial" w:hAnsi="Arial" w:cs="Arial"/>
          <w:sz w:val="24"/>
          <w:szCs w:val="24"/>
        </w:rPr>
        <w:t>nociones de un contenido específico.</w:t>
      </w:r>
    </w:p>
    <w:p w:rsidR="00E570D3" w:rsidRPr="00935F46" w:rsidRDefault="00E570D3" w:rsidP="00E570D3">
      <w:pPr>
        <w:spacing w:line="360" w:lineRule="auto"/>
        <w:jc w:val="both"/>
        <w:rPr>
          <w:rFonts w:ascii="Arial" w:hAnsi="Arial" w:cs="Arial"/>
          <w:sz w:val="24"/>
          <w:szCs w:val="24"/>
          <w:lang w:val="es-ES"/>
        </w:rPr>
      </w:pPr>
      <w:r w:rsidRPr="00F1580B">
        <w:rPr>
          <w:rFonts w:ascii="Arial" w:hAnsi="Arial" w:cs="Arial"/>
          <w:sz w:val="24"/>
          <w:szCs w:val="24"/>
          <w:lang w:val="es-ES_tradnl"/>
        </w:rPr>
        <w:t xml:space="preserve">    </w:t>
      </w:r>
      <w:r w:rsidRPr="00F1580B">
        <w:rPr>
          <w:rFonts w:ascii="Arial" w:hAnsi="Arial" w:cs="Arial"/>
          <w:sz w:val="24"/>
          <w:szCs w:val="24"/>
        </w:rPr>
        <w:t xml:space="preserve">  Dentro de estas perspectivas, </w:t>
      </w:r>
      <w:r>
        <w:rPr>
          <w:rFonts w:ascii="Arial" w:hAnsi="Arial" w:cs="Arial"/>
          <w:sz w:val="24"/>
          <w:szCs w:val="24"/>
          <w:lang w:val="es-ES"/>
        </w:rPr>
        <w:t>Sánchez (2013),</w:t>
      </w:r>
      <w:r w:rsidRPr="00F1580B">
        <w:rPr>
          <w:rFonts w:ascii="Arial" w:hAnsi="Arial" w:cs="Arial"/>
          <w:sz w:val="24"/>
          <w:szCs w:val="24"/>
          <w:lang w:val="es-ES"/>
        </w:rPr>
        <w:t xml:space="preserve"> realizó </w:t>
      </w:r>
      <w:r>
        <w:rPr>
          <w:rFonts w:ascii="Arial" w:hAnsi="Arial" w:cs="Arial"/>
          <w:sz w:val="24"/>
          <w:szCs w:val="24"/>
          <w:lang w:val="es-ES"/>
        </w:rPr>
        <w:t>una investigación titulada: Desarrollar la Metacognicion Mediante el Aprendizaje Colaborativo en la Unidad de Circuitos Eléctricos con la U</w:t>
      </w:r>
      <w:r w:rsidRPr="00F1580B">
        <w:rPr>
          <w:rFonts w:ascii="Arial" w:hAnsi="Arial" w:cs="Arial"/>
          <w:sz w:val="24"/>
          <w:szCs w:val="24"/>
          <w:lang w:val="es-ES"/>
        </w:rPr>
        <w:t>tilización de un Material Educativo  Comput</w:t>
      </w:r>
      <w:r>
        <w:rPr>
          <w:rFonts w:ascii="Arial" w:hAnsi="Arial" w:cs="Arial"/>
          <w:sz w:val="24"/>
          <w:szCs w:val="24"/>
          <w:lang w:val="es-ES"/>
        </w:rPr>
        <w:t>arizado Basado en la Simulación. El trabajo de grado fue</w:t>
      </w:r>
      <w:r w:rsidRPr="00F1580B">
        <w:rPr>
          <w:rFonts w:ascii="Arial" w:hAnsi="Arial" w:cs="Arial"/>
          <w:sz w:val="24"/>
          <w:szCs w:val="24"/>
          <w:lang w:val="es-ES"/>
        </w:rPr>
        <w:t xml:space="preserve"> </w:t>
      </w:r>
      <w:r>
        <w:rPr>
          <w:rFonts w:ascii="Arial" w:hAnsi="Arial" w:cs="Arial"/>
          <w:sz w:val="24"/>
          <w:szCs w:val="24"/>
        </w:rPr>
        <w:t xml:space="preserve">realizado en la </w:t>
      </w:r>
      <w:r w:rsidRPr="00F1580B">
        <w:rPr>
          <w:rFonts w:ascii="Arial" w:hAnsi="Arial" w:cs="Arial"/>
          <w:sz w:val="24"/>
          <w:szCs w:val="24"/>
        </w:rPr>
        <w:t>escuela superior politécnica de litoral que se localiza en Guayaquil de</w:t>
      </w:r>
      <w:r>
        <w:rPr>
          <w:rFonts w:ascii="Arial" w:hAnsi="Arial" w:cs="Arial"/>
          <w:sz w:val="24"/>
          <w:szCs w:val="24"/>
        </w:rPr>
        <w:t>l país de</w:t>
      </w:r>
      <w:r w:rsidRPr="00F1580B">
        <w:rPr>
          <w:rFonts w:ascii="Arial" w:hAnsi="Arial" w:cs="Arial"/>
          <w:sz w:val="24"/>
          <w:szCs w:val="24"/>
        </w:rPr>
        <w:t xml:space="preserve"> Ecuador,</w:t>
      </w:r>
      <w:r w:rsidRPr="00F1580B">
        <w:rPr>
          <w:rFonts w:ascii="Arial" w:hAnsi="Arial" w:cs="Arial"/>
          <w:sz w:val="24"/>
          <w:szCs w:val="24"/>
          <w:lang w:val="es-ES"/>
        </w:rPr>
        <w:t xml:space="preserve"> los resultados que se obtuvieron</w:t>
      </w:r>
      <w:r>
        <w:rPr>
          <w:rFonts w:ascii="Arial" w:hAnsi="Arial" w:cs="Arial"/>
          <w:sz w:val="24"/>
          <w:szCs w:val="24"/>
          <w:lang w:val="es-ES"/>
        </w:rPr>
        <w:t xml:space="preserve"> demostraron que </w:t>
      </w:r>
      <w:r w:rsidRPr="00F1580B">
        <w:rPr>
          <w:rFonts w:ascii="Arial" w:hAnsi="Arial" w:cs="Arial"/>
          <w:sz w:val="24"/>
          <w:szCs w:val="24"/>
          <w:lang w:val="es-ES"/>
        </w:rPr>
        <w:t>contextualizando y adecuando convenientemente</w:t>
      </w:r>
      <w:r>
        <w:rPr>
          <w:rFonts w:ascii="Arial" w:hAnsi="Arial" w:cs="Arial"/>
          <w:sz w:val="24"/>
          <w:szCs w:val="24"/>
          <w:lang w:val="es-ES"/>
        </w:rPr>
        <w:t xml:space="preserve"> a las actividades de clase,  a través de un </w:t>
      </w:r>
      <w:r w:rsidRPr="00F1580B">
        <w:rPr>
          <w:rFonts w:ascii="Arial" w:hAnsi="Arial" w:cs="Arial"/>
          <w:sz w:val="24"/>
          <w:szCs w:val="24"/>
          <w:lang w:val="es-ES"/>
        </w:rPr>
        <w:t xml:space="preserve">material educativo </w:t>
      </w:r>
      <w:r>
        <w:rPr>
          <w:rFonts w:ascii="Arial" w:hAnsi="Arial" w:cs="Arial"/>
          <w:sz w:val="24"/>
          <w:szCs w:val="24"/>
          <w:lang w:val="es-ES"/>
        </w:rPr>
        <w:t>digital basado en la simulación conlleva a los estudiantes</w:t>
      </w:r>
      <w:r>
        <w:rPr>
          <w:sz w:val="23"/>
          <w:szCs w:val="23"/>
        </w:rPr>
        <w:t xml:space="preserve"> </w:t>
      </w:r>
      <w:r>
        <w:rPr>
          <w:rFonts w:ascii="Arial" w:hAnsi="Arial" w:cs="Arial"/>
          <w:sz w:val="24"/>
          <w:szCs w:val="24"/>
        </w:rPr>
        <w:t>a mejorar</w:t>
      </w:r>
      <w:r w:rsidRPr="00894BB9">
        <w:rPr>
          <w:rFonts w:ascii="Arial" w:hAnsi="Arial" w:cs="Arial"/>
          <w:sz w:val="24"/>
          <w:szCs w:val="24"/>
        </w:rPr>
        <w:t xml:space="preserve"> su rendimiento académico por la interacción con estas aplicaciones, siendo estas un apo</w:t>
      </w:r>
      <w:r>
        <w:rPr>
          <w:rFonts w:ascii="Arial" w:hAnsi="Arial" w:cs="Arial"/>
          <w:sz w:val="24"/>
          <w:szCs w:val="24"/>
        </w:rPr>
        <w:t>yo a la enseñanza y aprendizaje. Finalmente, en esta investigación llego</w:t>
      </w:r>
      <w:r w:rsidRPr="00935F46">
        <w:rPr>
          <w:rFonts w:ascii="Arial" w:hAnsi="Arial" w:cs="Arial"/>
          <w:sz w:val="24"/>
          <w:szCs w:val="24"/>
        </w:rPr>
        <w:t xml:space="preserve"> a una serie de conclusiones y recomendaciones, siendo las más resaltantes: uso didáctico de las Tecnologías Informáticas y Comunicación (TIC) en el campo educativo, el uso de múltiples medios (sonido, texto,</w:t>
      </w:r>
      <w:r>
        <w:rPr>
          <w:rFonts w:ascii="Arial" w:hAnsi="Arial" w:cs="Arial"/>
          <w:sz w:val="24"/>
          <w:szCs w:val="24"/>
        </w:rPr>
        <w:t xml:space="preserve"> imagen, animaciones), fácil manejo del </w:t>
      </w:r>
      <w:r w:rsidRPr="00935F46">
        <w:rPr>
          <w:rFonts w:ascii="Arial" w:hAnsi="Arial" w:cs="Arial"/>
          <w:sz w:val="24"/>
          <w:szCs w:val="24"/>
        </w:rPr>
        <w:t xml:space="preserve"> material digital</w:t>
      </w:r>
      <w:r>
        <w:rPr>
          <w:rFonts w:ascii="Arial" w:hAnsi="Arial" w:cs="Arial"/>
          <w:sz w:val="24"/>
          <w:szCs w:val="24"/>
        </w:rPr>
        <w:t xml:space="preserve">, proporcionando mayor participación </w:t>
      </w:r>
      <w:r w:rsidRPr="00935F46">
        <w:rPr>
          <w:rFonts w:ascii="Arial" w:hAnsi="Arial" w:cs="Arial"/>
          <w:sz w:val="24"/>
          <w:szCs w:val="24"/>
        </w:rPr>
        <w:t>de</w:t>
      </w:r>
      <w:r>
        <w:rPr>
          <w:rFonts w:ascii="Arial" w:hAnsi="Arial" w:cs="Arial"/>
          <w:sz w:val="24"/>
          <w:szCs w:val="24"/>
        </w:rPr>
        <w:t xml:space="preserve"> </w:t>
      </w:r>
      <w:r w:rsidRPr="00935F46">
        <w:rPr>
          <w:rFonts w:ascii="Arial" w:hAnsi="Arial" w:cs="Arial"/>
          <w:sz w:val="24"/>
          <w:szCs w:val="24"/>
        </w:rPr>
        <w:t>l</w:t>
      </w:r>
      <w:r>
        <w:rPr>
          <w:rFonts w:ascii="Arial" w:hAnsi="Arial" w:cs="Arial"/>
          <w:sz w:val="24"/>
          <w:szCs w:val="24"/>
        </w:rPr>
        <w:t>os</w:t>
      </w:r>
      <w:r w:rsidRPr="00935F46">
        <w:rPr>
          <w:rFonts w:ascii="Arial" w:hAnsi="Arial" w:cs="Arial"/>
          <w:sz w:val="24"/>
          <w:szCs w:val="24"/>
        </w:rPr>
        <w:t xml:space="preserve"> estudiante</w:t>
      </w:r>
      <w:r>
        <w:rPr>
          <w:rFonts w:ascii="Arial" w:hAnsi="Arial" w:cs="Arial"/>
          <w:sz w:val="24"/>
          <w:szCs w:val="24"/>
        </w:rPr>
        <w:t xml:space="preserve">s con el contenido </w:t>
      </w:r>
      <w:r w:rsidRPr="00935F46">
        <w:rPr>
          <w:rFonts w:ascii="Arial" w:hAnsi="Arial" w:cs="Arial"/>
          <w:sz w:val="24"/>
          <w:szCs w:val="24"/>
        </w:rPr>
        <w:t>de la unidad de circuito eléctricos.</w:t>
      </w:r>
      <w:r w:rsidRPr="00935F46">
        <w:rPr>
          <w:rFonts w:ascii="Arial" w:hAnsi="Arial" w:cs="Arial"/>
          <w:sz w:val="24"/>
          <w:szCs w:val="24"/>
          <w:lang w:val="es-ES"/>
        </w:rPr>
        <w:t xml:space="preserve">  </w:t>
      </w:r>
    </w:p>
    <w:p w:rsidR="00E570D3" w:rsidRDefault="00E570D3" w:rsidP="00E570D3">
      <w:pPr>
        <w:spacing w:line="360" w:lineRule="auto"/>
        <w:jc w:val="both"/>
        <w:rPr>
          <w:rFonts w:ascii="Arial" w:hAnsi="Arial" w:cs="Arial"/>
          <w:sz w:val="24"/>
          <w:szCs w:val="24"/>
          <w:lang w:val="es-ES"/>
        </w:rPr>
      </w:pPr>
      <w:r>
        <w:rPr>
          <w:rFonts w:ascii="Arial" w:hAnsi="Arial" w:cs="Arial"/>
          <w:sz w:val="24"/>
          <w:szCs w:val="24"/>
          <w:lang w:val="es-ES"/>
        </w:rPr>
        <w:t xml:space="preserve">     El aporte de este trabajo </w:t>
      </w:r>
      <w:r w:rsidRPr="00F1580B">
        <w:rPr>
          <w:rFonts w:ascii="Arial" w:hAnsi="Arial" w:cs="Arial"/>
          <w:sz w:val="24"/>
          <w:szCs w:val="24"/>
          <w:lang w:val="es-ES"/>
        </w:rPr>
        <w:t>a la inv</w:t>
      </w:r>
      <w:r>
        <w:rPr>
          <w:rFonts w:ascii="Arial" w:hAnsi="Arial" w:cs="Arial"/>
          <w:sz w:val="24"/>
          <w:szCs w:val="24"/>
          <w:lang w:val="es-ES"/>
        </w:rPr>
        <w:t xml:space="preserve">estigación a desarrollar, </w:t>
      </w:r>
      <w:r w:rsidRPr="00F1580B">
        <w:rPr>
          <w:rFonts w:ascii="Arial" w:hAnsi="Arial" w:cs="Arial"/>
          <w:sz w:val="24"/>
          <w:szCs w:val="24"/>
          <w:lang w:val="es-ES"/>
        </w:rPr>
        <w:t>contempla todo lo que se refiere a la elaboración de un material educativo computarizado, donde garantiza un recurso confiable y de calidad  acorde con la necesidad requerida por los estudiantes de la institución en estudio, ayudando así las posibles incidencias  o fallas en el proceso de enseñanza y aprendizaje de los números complejos.</w:t>
      </w:r>
    </w:p>
    <w:p w:rsidR="00E570D3" w:rsidRPr="00EC5D2A" w:rsidRDefault="00E570D3" w:rsidP="00E570D3">
      <w:pPr>
        <w:spacing w:line="360" w:lineRule="auto"/>
        <w:jc w:val="both"/>
        <w:rPr>
          <w:rFonts w:ascii="Arial" w:hAnsi="Arial" w:cs="Arial"/>
          <w:b/>
          <w:sz w:val="24"/>
          <w:szCs w:val="24"/>
          <w:lang w:val="es-ES"/>
        </w:rPr>
      </w:pPr>
      <w:r w:rsidRPr="00EC5D2A">
        <w:rPr>
          <w:rFonts w:ascii="Arial" w:hAnsi="Arial" w:cs="Arial"/>
          <w:b/>
          <w:sz w:val="24"/>
          <w:szCs w:val="24"/>
          <w:lang w:val="es-ES"/>
        </w:rPr>
        <w:t>A Nivel Nacional</w:t>
      </w:r>
    </w:p>
    <w:p w:rsidR="00E570D3" w:rsidRPr="00F25ED3" w:rsidRDefault="00E570D3" w:rsidP="00E570D3">
      <w:pPr>
        <w:autoSpaceDE w:val="0"/>
        <w:autoSpaceDN w:val="0"/>
        <w:adjustRightInd w:val="0"/>
        <w:spacing w:before="240" w:line="360" w:lineRule="auto"/>
        <w:jc w:val="both"/>
        <w:rPr>
          <w:rFonts w:ascii="Arial" w:hAnsi="Arial" w:cs="Arial"/>
          <w:sz w:val="24"/>
          <w:szCs w:val="24"/>
        </w:rPr>
      </w:pPr>
      <w:r w:rsidRPr="00FA31A3">
        <w:rPr>
          <w:rFonts w:ascii="Arial" w:hAnsi="Arial" w:cs="Arial"/>
          <w:sz w:val="24"/>
          <w:szCs w:val="24"/>
          <w:lang w:val="es-ES"/>
        </w:rPr>
        <w:t xml:space="preserve">       Igualmente,</w:t>
      </w:r>
      <w:r>
        <w:rPr>
          <w:rFonts w:ascii="Arial" w:hAnsi="Arial" w:cs="Arial"/>
          <w:sz w:val="24"/>
          <w:szCs w:val="24"/>
          <w:lang w:val="es-ES"/>
        </w:rPr>
        <w:t xml:space="preserve"> Mariani (2012), </w:t>
      </w:r>
      <w:r w:rsidRPr="00F06746">
        <w:rPr>
          <w:rFonts w:ascii="Arial" w:hAnsi="Arial" w:cs="Arial"/>
          <w:sz w:val="24"/>
          <w:szCs w:val="24"/>
          <w:lang w:val="es-ES"/>
        </w:rPr>
        <w:t>realiz</w:t>
      </w:r>
      <w:r>
        <w:rPr>
          <w:rFonts w:ascii="Arial" w:hAnsi="Arial" w:cs="Arial"/>
          <w:sz w:val="24"/>
          <w:szCs w:val="24"/>
          <w:lang w:val="es-ES"/>
        </w:rPr>
        <w:t>ó una investigación titulada:</w:t>
      </w:r>
      <w:r w:rsidRPr="00996A5E">
        <w:rPr>
          <w:rFonts w:ascii="Arial" w:hAnsi="Arial" w:cs="Arial"/>
          <w:color w:val="000000" w:themeColor="text1"/>
          <w:sz w:val="24"/>
          <w:szCs w:val="24"/>
        </w:rPr>
        <w:t xml:space="preserve"> </w:t>
      </w:r>
      <w:r>
        <w:rPr>
          <w:rFonts w:ascii="Arial" w:hAnsi="Arial" w:cs="Arial"/>
          <w:color w:val="000000" w:themeColor="text1"/>
          <w:sz w:val="24"/>
          <w:szCs w:val="24"/>
        </w:rPr>
        <w:t>Diseño de</w:t>
      </w:r>
      <w:r w:rsidRPr="006C4D97">
        <w:rPr>
          <w:rFonts w:ascii="Arial" w:hAnsi="Arial" w:cs="Arial"/>
          <w:color w:val="000000" w:themeColor="text1"/>
          <w:sz w:val="24"/>
          <w:szCs w:val="24"/>
        </w:rPr>
        <w:t xml:space="preserve"> un Materia</w:t>
      </w:r>
      <w:r>
        <w:rPr>
          <w:rFonts w:ascii="Arial" w:hAnsi="Arial" w:cs="Arial"/>
          <w:color w:val="000000" w:themeColor="text1"/>
          <w:sz w:val="24"/>
          <w:szCs w:val="24"/>
        </w:rPr>
        <w:t>l Educativo Computarizado Como Herramienta Para el A</w:t>
      </w:r>
      <w:r w:rsidRPr="006C4D97">
        <w:rPr>
          <w:rFonts w:ascii="Arial" w:hAnsi="Arial" w:cs="Arial"/>
          <w:color w:val="000000" w:themeColor="text1"/>
          <w:sz w:val="24"/>
          <w:szCs w:val="24"/>
        </w:rPr>
        <w:t>pre</w:t>
      </w:r>
      <w:r w:rsidRPr="00314E67">
        <w:rPr>
          <w:rFonts w:ascii="Arial" w:hAnsi="Arial" w:cs="Arial"/>
          <w:sz w:val="24"/>
          <w:szCs w:val="24"/>
        </w:rPr>
        <w:t xml:space="preserve">ndizaje </w:t>
      </w:r>
      <w:r w:rsidRPr="00115E8B">
        <w:rPr>
          <w:rFonts w:ascii="Arial" w:hAnsi="Arial" w:cs="Arial"/>
          <w:sz w:val="24"/>
          <w:szCs w:val="24"/>
        </w:rPr>
        <w:lastRenderedPageBreak/>
        <w:t>de Preclínica de Endodoncia. Así mismo dicha propuesta se hizo con la finalidad de ofrecer una alternativa a la problemática que tienen los estudiantes con el aprendizaje y tomando en cuenta las ventajas de comunicación que ofrecen las nuevas tecnologías</w:t>
      </w:r>
      <w:r>
        <w:rPr>
          <w:rFonts w:ascii="Arial" w:hAnsi="Arial" w:cs="Arial"/>
          <w:sz w:val="24"/>
          <w:szCs w:val="24"/>
        </w:rPr>
        <w:t>,</w:t>
      </w:r>
      <w:r w:rsidRPr="00115E8B">
        <w:rPr>
          <w:rFonts w:ascii="Arial" w:hAnsi="Arial" w:cs="Arial"/>
          <w:sz w:val="24"/>
          <w:szCs w:val="24"/>
        </w:rPr>
        <w:t xml:space="preserve"> se planteó la presente investigación con la intención de brindar un material educativo computarizado para el aprendizaje de Preclínica de Endodoncia. Enfocado en una metodología descriptiva, enmarcado en la modalidad de proyecto factible y apoyado en un diseño de campo no experimental y </w:t>
      </w:r>
      <w:proofErr w:type="spellStart"/>
      <w:r w:rsidRPr="00115E8B">
        <w:rPr>
          <w:rFonts w:ascii="Arial" w:hAnsi="Arial" w:cs="Arial"/>
          <w:sz w:val="24"/>
          <w:szCs w:val="24"/>
        </w:rPr>
        <w:t>transeccional</w:t>
      </w:r>
      <w:proofErr w:type="spellEnd"/>
      <w:r w:rsidRPr="00F25ED3">
        <w:rPr>
          <w:rFonts w:ascii="Arial" w:hAnsi="Arial" w:cs="Arial"/>
          <w:sz w:val="24"/>
          <w:szCs w:val="24"/>
        </w:rPr>
        <w:t>. Tras la apl</w:t>
      </w:r>
      <w:r>
        <w:rPr>
          <w:rFonts w:ascii="Arial" w:hAnsi="Arial" w:cs="Arial"/>
          <w:sz w:val="24"/>
          <w:szCs w:val="24"/>
        </w:rPr>
        <w:t>icación de los instrumentos  determino</w:t>
      </w:r>
      <w:r w:rsidRPr="00F25ED3">
        <w:rPr>
          <w:rFonts w:ascii="Arial" w:hAnsi="Arial" w:cs="Arial"/>
          <w:sz w:val="24"/>
          <w:szCs w:val="24"/>
        </w:rPr>
        <w:t xml:space="preserve"> que: los estudiantes consideran que la masificación estudiantil afecta negativamente su desarrollo académico; los estudiantes utilizan frecuentemente la computadora con fines educativos; y los estudiantes desean contar con una herramie</w:t>
      </w:r>
      <w:r>
        <w:rPr>
          <w:rFonts w:ascii="Arial" w:hAnsi="Arial" w:cs="Arial"/>
          <w:sz w:val="24"/>
          <w:szCs w:val="24"/>
        </w:rPr>
        <w:t>nta tecnológica.</w:t>
      </w:r>
    </w:p>
    <w:p w:rsidR="00E570D3" w:rsidRDefault="00E570D3" w:rsidP="00E570D3">
      <w:pPr>
        <w:spacing w:line="360" w:lineRule="auto"/>
        <w:jc w:val="both"/>
        <w:rPr>
          <w:rFonts w:ascii="Arial" w:hAnsi="Arial" w:cs="Arial"/>
          <w:sz w:val="24"/>
          <w:szCs w:val="24"/>
          <w:lang w:val="es-ES"/>
        </w:rPr>
      </w:pPr>
      <w:r w:rsidRPr="00F06746">
        <w:rPr>
          <w:rFonts w:ascii="Arial" w:hAnsi="Arial" w:cs="Arial"/>
          <w:sz w:val="24"/>
          <w:szCs w:val="24"/>
        </w:rPr>
        <w:t xml:space="preserve">     Como se puede evi</w:t>
      </w:r>
      <w:r>
        <w:rPr>
          <w:rFonts w:ascii="Arial" w:hAnsi="Arial" w:cs="Arial"/>
          <w:sz w:val="24"/>
          <w:szCs w:val="24"/>
        </w:rPr>
        <w:t xml:space="preserve">denciar, la relación existente </w:t>
      </w:r>
      <w:r w:rsidRPr="00F06746">
        <w:rPr>
          <w:rFonts w:ascii="Arial" w:hAnsi="Arial" w:cs="Arial"/>
          <w:sz w:val="24"/>
          <w:szCs w:val="24"/>
        </w:rPr>
        <w:t>entre ambas investigaciones</w:t>
      </w:r>
      <w:r>
        <w:rPr>
          <w:rFonts w:ascii="Arial" w:hAnsi="Arial" w:cs="Arial"/>
          <w:sz w:val="24"/>
          <w:szCs w:val="24"/>
        </w:rPr>
        <w:t>,</w:t>
      </w:r>
      <w:r w:rsidRPr="00F06746">
        <w:rPr>
          <w:rFonts w:ascii="Arial" w:hAnsi="Arial" w:cs="Arial"/>
          <w:sz w:val="24"/>
          <w:szCs w:val="24"/>
        </w:rPr>
        <w:t xml:space="preserve"> coincide en que se debe implementar los diseños educativos computarizados porque permite una mejor comprensión de los contenidos conceptuales y procedimentales, además de esto los estudiantes aprenden de una forma más amena y motivadora. De estas evidencias se tomará en cuenta los elementos que permitirá Diseñar un material educativo computarizado para el aprendizaje de los números complejos, en los estudiantes de quinto año d</w:t>
      </w:r>
      <w:r>
        <w:rPr>
          <w:rFonts w:ascii="Arial" w:hAnsi="Arial" w:cs="Arial"/>
          <w:sz w:val="24"/>
          <w:szCs w:val="24"/>
        </w:rPr>
        <w:t xml:space="preserve">e la Escuela Técnica Nacional </w:t>
      </w:r>
      <w:r w:rsidRPr="00F06746">
        <w:rPr>
          <w:rFonts w:ascii="Arial" w:hAnsi="Arial" w:cs="Arial"/>
          <w:sz w:val="24"/>
          <w:szCs w:val="24"/>
        </w:rPr>
        <w:t>Enrique Delgado Palac</w:t>
      </w:r>
      <w:r>
        <w:rPr>
          <w:rFonts w:ascii="Arial" w:hAnsi="Arial" w:cs="Arial"/>
          <w:sz w:val="24"/>
          <w:szCs w:val="24"/>
        </w:rPr>
        <w:t>ios.</w:t>
      </w:r>
    </w:p>
    <w:p w:rsidR="00E570D3" w:rsidRPr="00741765" w:rsidRDefault="00E570D3" w:rsidP="00E570D3">
      <w:pPr>
        <w:spacing w:line="360" w:lineRule="auto"/>
        <w:jc w:val="both"/>
        <w:rPr>
          <w:rFonts w:ascii="Arial" w:hAnsi="Arial" w:cs="Arial"/>
          <w:sz w:val="24"/>
          <w:szCs w:val="24"/>
          <w:lang w:val="es-ES"/>
        </w:rPr>
      </w:pPr>
      <w:r>
        <w:rPr>
          <w:rFonts w:ascii="Arial" w:hAnsi="Arial" w:cs="Arial"/>
          <w:sz w:val="24"/>
          <w:szCs w:val="24"/>
          <w:lang w:val="es-ES"/>
        </w:rPr>
        <w:t xml:space="preserve">     En esta misma línea,</w:t>
      </w:r>
      <w:r w:rsidRPr="00273666">
        <w:rPr>
          <w:rFonts w:ascii="Arial" w:hAnsi="Arial" w:cs="Arial"/>
          <w:color w:val="000000" w:themeColor="text1"/>
          <w:sz w:val="24"/>
          <w:szCs w:val="24"/>
        </w:rPr>
        <w:t xml:space="preserve"> </w:t>
      </w:r>
      <w:r>
        <w:rPr>
          <w:rFonts w:ascii="Arial" w:hAnsi="Arial" w:cs="Arial"/>
          <w:color w:val="000000" w:themeColor="text1"/>
          <w:sz w:val="24"/>
          <w:szCs w:val="24"/>
        </w:rPr>
        <w:t>Moreno (2013), realizo una</w:t>
      </w:r>
      <w:r w:rsidRPr="00FB4719">
        <w:rPr>
          <w:rFonts w:ascii="Arial" w:hAnsi="Arial" w:cs="Arial"/>
          <w:color w:val="000000" w:themeColor="text1"/>
          <w:sz w:val="24"/>
          <w:szCs w:val="24"/>
        </w:rPr>
        <w:t xml:space="preserve"> propuesta</w:t>
      </w:r>
      <w:r>
        <w:rPr>
          <w:rFonts w:ascii="Arial" w:hAnsi="Arial" w:cs="Arial"/>
          <w:color w:val="000000" w:themeColor="text1"/>
          <w:sz w:val="24"/>
          <w:szCs w:val="24"/>
        </w:rPr>
        <w:t xml:space="preserve"> titulada: Efectos del Uso de Medios Didácticos Computarizado en la Atención e Interés de Alumnos de Educación Media Técnica</w:t>
      </w:r>
      <w:r>
        <w:rPr>
          <w:rFonts w:ascii="Arial" w:hAnsi="Arial" w:cs="Arial"/>
          <w:sz w:val="24"/>
          <w:szCs w:val="24"/>
          <w:lang w:val="es-ES"/>
        </w:rPr>
        <w:t xml:space="preserve">. El trabajo consistió en indagar </w:t>
      </w:r>
      <w:r w:rsidRPr="00B626CC">
        <w:rPr>
          <w:rFonts w:ascii="Arial" w:hAnsi="Arial" w:cs="Arial"/>
          <w:sz w:val="24"/>
          <w:szCs w:val="24"/>
          <w:lang w:val="es-ES"/>
        </w:rPr>
        <w:t>sobre el imp</w:t>
      </w:r>
      <w:r>
        <w:rPr>
          <w:rFonts w:ascii="Arial" w:hAnsi="Arial" w:cs="Arial"/>
          <w:sz w:val="24"/>
          <w:szCs w:val="24"/>
          <w:lang w:val="es-ES"/>
        </w:rPr>
        <w:t xml:space="preserve">acto en el proceso de enseñanza </w:t>
      </w:r>
      <w:r>
        <w:rPr>
          <w:rFonts w:ascii="Arial" w:hAnsi="Arial" w:cs="Arial"/>
          <w:sz w:val="24"/>
          <w:szCs w:val="24"/>
        </w:rPr>
        <w:t>e</w:t>
      </w:r>
      <w:r w:rsidRPr="00B626CC">
        <w:rPr>
          <w:rFonts w:ascii="Arial" w:hAnsi="Arial" w:cs="Arial"/>
          <w:sz w:val="24"/>
          <w:szCs w:val="24"/>
        </w:rPr>
        <w:t>n los alumnos de 1er año “D” de la asignatura Historia de Venezuela prestan poco atención sin ánimos de aprender y sin motivación alguna en su desempeño estudiantil</w:t>
      </w:r>
      <w:r w:rsidRPr="00CE779E">
        <w:rPr>
          <w:rFonts w:ascii="Arial" w:hAnsi="Arial" w:cs="Arial"/>
          <w:sz w:val="24"/>
          <w:szCs w:val="24"/>
        </w:rPr>
        <w:t xml:space="preserve">. Puesto que en la actualidad se está presentando que algunos alumnos no </w:t>
      </w:r>
      <w:r w:rsidRPr="00CE779E">
        <w:rPr>
          <w:rFonts w:ascii="Arial" w:hAnsi="Arial" w:cs="Arial"/>
          <w:sz w:val="24"/>
          <w:szCs w:val="24"/>
        </w:rPr>
        <w:lastRenderedPageBreak/>
        <w:t>captan ni se concentran durante las horas de clases, todo esto conlleva a implementar nuevas estrategias para lograr que sus escolares se concentren y aprovechen el proceso de enseñanza, proporcionando así alternativas a la institución educativa y dentro del aula de clases</w:t>
      </w:r>
      <w:r>
        <w:rPr>
          <w:rFonts w:ascii="Arial" w:hAnsi="Arial" w:cs="Arial"/>
          <w:sz w:val="24"/>
          <w:szCs w:val="24"/>
        </w:rPr>
        <w:t>.</w:t>
      </w:r>
      <w:r w:rsidRPr="00741765">
        <w:rPr>
          <w:sz w:val="23"/>
          <w:szCs w:val="23"/>
        </w:rPr>
        <w:t xml:space="preserve"> </w:t>
      </w:r>
      <w:r w:rsidRPr="00741765">
        <w:rPr>
          <w:rFonts w:ascii="Arial" w:hAnsi="Arial" w:cs="Arial"/>
          <w:sz w:val="24"/>
          <w:szCs w:val="24"/>
        </w:rPr>
        <w:t>En vista de ello, se desarrolló un Medio Didáctico Computarizado (MDC) como alternativa para contribuir a solventar la situación, ya que se ha demostrado que el uso de estos recursos al combinarse pedagógicamente puede contribuir a mejorar la atención del estudiante y en consecuencia desempeño estudiantil.</w:t>
      </w:r>
    </w:p>
    <w:p w:rsidR="00E570D3" w:rsidRDefault="00E570D3" w:rsidP="00E570D3">
      <w:pPr>
        <w:spacing w:line="360" w:lineRule="auto"/>
        <w:jc w:val="both"/>
        <w:rPr>
          <w:rFonts w:ascii="Arial" w:hAnsi="Arial" w:cs="Arial"/>
          <w:sz w:val="24"/>
          <w:szCs w:val="24"/>
          <w:lang w:val="es-ES"/>
        </w:rPr>
      </w:pPr>
      <w:r>
        <w:rPr>
          <w:rFonts w:ascii="Arial" w:hAnsi="Arial" w:cs="Arial"/>
          <w:sz w:val="24"/>
          <w:szCs w:val="24"/>
          <w:lang w:val="es-ES"/>
        </w:rPr>
        <w:t xml:space="preserve">    </w:t>
      </w:r>
      <w:r w:rsidR="009D384F">
        <w:rPr>
          <w:rFonts w:ascii="Arial" w:hAnsi="Arial" w:cs="Arial"/>
          <w:sz w:val="24"/>
          <w:szCs w:val="24"/>
          <w:lang w:val="es-ES"/>
        </w:rPr>
        <w:t xml:space="preserve"> </w:t>
      </w:r>
      <w:r>
        <w:rPr>
          <w:rFonts w:ascii="Arial" w:hAnsi="Arial" w:cs="Arial"/>
          <w:sz w:val="24"/>
          <w:szCs w:val="24"/>
          <w:lang w:val="es-ES"/>
        </w:rPr>
        <w:t>De acuerdo a esto, el investigador afirman que con la herramienta educativa hubo una mayor participación y atención por parte de los educandos a la hora de ser utilizadas en las actividades de historia, en tal razón la investigación abordada se vincula a la referida debido a que igual que esta se presenta como un recurso versátil para el que hacer educativo, consecuente a la temática planteada, ya que está dotado de elementos tanto animados como el factor cromático, que además de facilitar el ejercicios de aprendizaje permite tanto el desarrollo como el sostenimiento de la atención en todo los aprendizaje en el área de interés como lo requieren los estudiantes de quinto año de la institución educativa en estudio.</w:t>
      </w:r>
    </w:p>
    <w:p w:rsidR="00E570D3" w:rsidRPr="00D4140E" w:rsidRDefault="00E570D3" w:rsidP="00E570D3">
      <w:pPr>
        <w:spacing w:line="360" w:lineRule="auto"/>
        <w:jc w:val="both"/>
        <w:rPr>
          <w:rFonts w:ascii="Arial" w:hAnsi="Arial" w:cs="Arial"/>
          <w:sz w:val="24"/>
          <w:szCs w:val="24"/>
          <w:lang w:val="es-ES"/>
        </w:rPr>
      </w:pPr>
      <w:r>
        <w:rPr>
          <w:rFonts w:ascii="Arial" w:hAnsi="Arial" w:cs="Arial"/>
          <w:sz w:val="24"/>
          <w:szCs w:val="24"/>
          <w:lang w:val="es-ES"/>
        </w:rPr>
        <w:t xml:space="preserve">   </w:t>
      </w:r>
      <w:r w:rsidR="009D384F">
        <w:rPr>
          <w:rFonts w:ascii="Arial" w:hAnsi="Arial" w:cs="Arial"/>
          <w:sz w:val="24"/>
          <w:szCs w:val="24"/>
          <w:lang w:val="es-ES"/>
        </w:rPr>
        <w:t xml:space="preserve"> </w:t>
      </w:r>
      <w:r>
        <w:rPr>
          <w:rFonts w:ascii="Arial" w:hAnsi="Arial" w:cs="Arial"/>
          <w:sz w:val="24"/>
          <w:szCs w:val="24"/>
          <w:lang w:val="es-ES"/>
        </w:rPr>
        <w:t xml:space="preserve"> </w:t>
      </w:r>
      <w:r w:rsidRPr="00FD523D">
        <w:rPr>
          <w:rFonts w:ascii="Arial" w:hAnsi="Arial" w:cs="Arial"/>
          <w:sz w:val="24"/>
          <w:szCs w:val="24"/>
          <w:lang w:val="es-ES"/>
        </w:rPr>
        <w:t xml:space="preserve">Finalmente, </w:t>
      </w:r>
      <w:r>
        <w:rPr>
          <w:rFonts w:ascii="Arial" w:hAnsi="Arial" w:cs="Arial"/>
          <w:sz w:val="24"/>
          <w:szCs w:val="24"/>
          <w:lang w:val="es-ES"/>
        </w:rPr>
        <w:t>Rojas (2014),</w:t>
      </w:r>
      <w:r w:rsidRPr="00F06746">
        <w:rPr>
          <w:rFonts w:ascii="Arial" w:hAnsi="Arial" w:cs="Arial"/>
          <w:sz w:val="24"/>
          <w:szCs w:val="24"/>
          <w:lang w:val="es-ES"/>
        </w:rPr>
        <w:t xml:space="preserve"> realizó un estudio tit</w:t>
      </w:r>
      <w:r>
        <w:rPr>
          <w:rFonts w:ascii="Arial" w:hAnsi="Arial" w:cs="Arial"/>
          <w:sz w:val="24"/>
          <w:szCs w:val="24"/>
          <w:lang w:val="es-ES"/>
        </w:rPr>
        <w:t xml:space="preserve">ulado: </w:t>
      </w:r>
      <w:r w:rsidRPr="00F06746">
        <w:rPr>
          <w:rFonts w:ascii="Arial" w:hAnsi="Arial" w:cs="Arial"/>
          <w:sz w:val="24"/>
          <w:szCs w:val="24"/>
          <w:lang w:val="es-ES"/>
        </w:rPr>
        <w:t xml:space="preserve">Material Educativo </w:t>
      </w:r>
      <w:r>
        <w:rPr>
          <w:rFonts w:ascii="Arial" w:hAnsi="Arial" w:cs="Arial"/>
          <w:sz w:val="24"/>
          <w:szCs w:val="24"/>
          <w:lang w:val="es-ES"/>
        </w:rPr>
        <w:t xml:space="preserve">Computarizado como Estrategia para la Enseñanza de la Cinética Química en </w:t>
      </w:r>
      <w:r w:rsidRPr="00D4140E">
        <w:rPr>
          <w:rFonts w:ascii="Arial" w:hAnsi="Arial" w:cs="Arial"/>
          <w:sz w:val="24"/>
          <w:szCs w:val="24"/>
          <w:lang w:val="es-ES"/>
        </w:rPr>
        <w:t>Educación Media General.</w:t>
      </w:r>
      <w:r w:rsidRPr="00D4140E">
        <w:rPr>
          <w:rFonts w:ascii="Arial" w:hAnsi="Arial" w:cs="Arial"/>
          <w:sz w:val="24"/>
          <w:szCs w:val="24"/>
        </w:rPr>
        <w:t xml:space="preserve"> Cabe destacar, que la indagación estuvo enmarcada en la línea de investigación, Investigación Educativa, Se inscribe en la modalidad de proyecto factible; atendiendo a los objetivos propuestos el diseño de investigación de campo, dicho estudio resalta que los contenidos programáticos de la asignatura de química poseen un nivel de abstracción que se hace difícil al estudiante cuando se enfrenta por primera </w:t>
      </w:r>
      <w:r>
        <w:rPr>
          <w:rFonts w:ascii="Arial" w:hAnsi="Arial" w:cs="Arial"/>
          <w:sz w:val="24"/>
          <w:szCs w:val="24"/>
        </w:rPr>
        <w:t>vez</w:t>
      </w:r>
      <w:r w:rsidRPr="00D4140E">
        <w:rPr>
          <w:rFonts w:ascii="Arial" w:hAnsi="Arial" w:cs="Arial"/>
          <w:sz w:val="24"/>
          <w:szCs w:val="24"/>
        </w:rPr>
        <w:t xml:space="preserve">, aunado a las estrategias tradicionales que utiliza el docente. Tras la aplicación de los instrumentos pudo determinarse que: los estudiantes utilizan frecuentemente </w:t>
      </w:r>
      <w:r w:rsidRPr="00D4140E">
        <w:rPr>
          <w:rFonts w:ascii="Arial" w:hAnsi="Arial" w:cs="Arial"/>
          <w:sz w:val="24"/>
          <w:szCs w:val="24"/>
        </w:rPr>
        <w:lastRenderedPageBreak/>
        <w:t>la computadora; y estos desean contar con un material educativo computarizado del contenido de Cinética Química.</w:t>
      </w:r>
    </w:p>
    <w:p w:rsidR="00E570D3" w:rsidRPr="00F06746" w:rsidRDefault="00E570D3" w:rsidP="00E570D3">
      <w:pPr>
        <w:spacing w:line="360" w:lineRule="auto"/>
        <w:jc w:val="both"/>
        <w:rPr>
          <w:rFonts w:ascii="Arial" w:hAnsi="Arial" w:cs="Arial"/>
          <w:sz w:val="24"/>
          <w:szCs w:val="24"/>
          <w:lang w:val="es-ES"/>
        </w:rPr>
      </w:pPr>
      <w:r w:rsidRPr="00F06746">
        <w:rPr>
          <w:rFonts w:ascii="Arial" w:hAnsi="Arial" w:cs="Arial"/>
          <w:sz w:val="24"/>
          <w:szCs w:val="24"/>
          <w:lang w:val="es-ES"/>
        </w:rPr>
        <w:t xml:space="preserve">    Por consiguiente, el aporte de este trabajo a la investigación se considera importante ya que se vincula con la necesidad que presenta los </w:t>
      </w:r>
      <w:r>
        <w:rPr>
          <w:rFonts w:ascii="Arial" w:hAnsi="Arial" w:cs="Arial"/>
          <w:sz w:val="24"/>
          <w:szCs w:val="24"/>
          <w:lang w:val="es-ES"/>
        </w:rPr>
        <w:t>alumnos de quinto año de la ETN Enrique Delgado Palacios</w:t>
      </w:r>
      <w:r w:rsidRPr="00F06746">
        <w:rPr>
          <w:rFonts w:ascii="Arial" w:hAnsi="Arial" w:cs="Arial"/>
          <w:sz w:val="24"/>
          <w:szCs w:val="24"/>
          <w:lang w:val="es-ES"/>
        </w:rPr>
        <w:t>. En cuyo enfoque y propuesta para el aprendizaje de la matemática debe ser implementado mediante un diseño</w:t>
      </w:r>
      <w:r>
        <w:rPr>
          <w:rFonts w:ascii="Arial" w:hAnsi="Arial" w:cs="Arial"/>
          <w:sz w:val="24"/>
          <w:szCs w:val="24"/>
          <w:lang w:val="es-ES"/>
        </w:rPr>
        <w:t xml:space="preserve"> un material</w:t>
      </w:r>
      <w:r w:rsidRPr="00F06746">
        <w:rPr>
          <w:rFonts w:ascii="Arial" w:hAnsi="Arial" w:cs="Arial"/>
          <w:sz w:val="24"/>
          <w:szCs w:val="24"/>
          <w:lang w:val="es-ES"/>
        </w:rPr>
        <w:t xml:space="preserve"> computacional relevante e ideal para el mantenimiento de atención de los estudiantes en la adquisición de los aprendizajes consecuentes.</w:t>
      </w:r>
    </w:p>
    <w:p w:rsidR="00E570D3" w:rsidRPr="00FD523D" w:rsidRDefault="00E570D3" w:rsidP="00E570D3">
      <w:pPr>
        <w:spacing w:line="360" w:lineRule="auto"/>
        <w:jc w:val="both"/>
        <w:rPr>
          <w:rFonts w:ascii="Arial" w:eastAsia="Times New Roman" w:hAnsi="Arial" w:cs="Arial"/>
          <w:sz w:val="24"/>
          <w:szCs w:val="24"/>
          <w:lang w:eastAsia="es-VE"/>
        </w:rPr>
      </w:pPr>
      <w:r w:rsidRPr="00F06746">
        <w:rPr>
          <w:rFonts w:ascii="Arial" w:hAnsi="Arial" w:cs="Arial"/>
          <w:sz w:val="24"/>
          <w:szCs w:val="24"/>
          <w:lang w:val="es-ES"/>
        </w:rPr>
        <w:t xml:space="preserve">  </w:t>
      </w:r>
      <w:r w:rsidR="00C306CF">
        <w:rPr>
          <w:rFonts w:ascii="Arial" w:hAnsi="Arial" w:cs="Arial"/>
          <w:sz w:val="24"/>
          <w:szCs w:val="24"/>
          <w:lang w:val="es-ES"/>
        </w:rPr>
        <w:t xml:space="preserve">   </w:t>
      </w:r>
      <w:r w:rsidRPr="00F06746">
        <w:rPr>
          <w:rFonts w:ascii="Arial" w:hAnsi="Arial" w:cs="Arial"/>
          <w:sz w:val="24"/>
          <w:szCs w:val="24"/>
          <w:lang w:val="es-ES"/>
        </w:rPr>
        <w:t>En este sentido</w:t>
      </w:r>
      <w:r w:rsidR="00C2767A">
        <w:rPr>
          <w:rFonts w:ascii="Arial" w:hAnsi="Arial" w:cs="Arial"/>
          <w:sz w:val="24"/>
          <w:szCs w:val="24"/>
          <w:lang w:val="es-ES"/>
        </w:rPr>
        <w:t>,</w:t>
      </w:r>
      <w:r w:rsidRPr="00F06746">
        <w:rPr>
          <w:rFonts w:ascii="Arial" w:hAnsi="Arial" w:cs="Arial"/>
          <w:sz w:val="24"/>
          <w:szCs w:val="24"/>
          <w:lang w:val="es-ES"/>
        </w:rPr>
        <w:t xml:space="preserve"> la investigación en desarr</w:t>
      </w:r>
      <w:r>
        <w:rPr>
          <w:rFonts w:ascii="Arial" w:hAnsi="Arial" w:cs="Arial"/>
          <w:sz w:val="24"/>
          <w:szCs w:val="24"/>
          <w:lang w:val="es-ES"/>
        </w:rPr>
        <w:t>ollo está en concordancia con los</w:t>
      </w:r>
      <w:r w:rsidRPr="00F06746">
        <w:rPr>
          <w:rFonts w:ascii="Arial" w:hAnsi="Arial" w:cs="Arial"/>
          <w:sz w:val="24"/>
          <w:szCs w:val="24"/>
          <w:lang w:val="es-ES"/>
        </w:rPr>
        <w:t xml:space="preserve"> antecedente</w:t>
      </w:r>
      <w:r>
        <w:rPr>
          <w:rFonts w:ascii="Arial" w:hAnsi="Arial" w:cs="Arial"/>
          <w:sz w:val="24"/>
          <w:szCs w:val="24"/>
          <w:lang w:val="es-ES"/>
        </w:rPr>
        <w:t>s</w:t>
      </w:r>
      <w:r w:rsidRPr="00F06746">
        <w:rPr>
          <w:rFonts w:ascii="Arial" w:hAnsi="Arial" w:cs="Arial"/>
          <w:sz w:val="24"/>
          <w:szCs w:val="24"/>
          <w:lang w:val="es-ES"/>
        </w:rPr>
        <w:t xml:space="preserve"> recopilado</w:t>
      </w:r>
      <w:r>
        <w:rPr>
          <w:rFonts w:ascii="Arial" w:hAnsi="Arial" w:cs="Arial"/>
          <w:sz w:val="24"/>
          <w:szCs w:val="24"/>
          <w:lang w:val="es-ES"/>
        </w:rPr>
        <w:t>s</w:t>
      </w:r>
      <w:r w:rsidRPr="00F06746">
        <w:rPr>
          <w:rFonts w:ascii="Arial" w:hAnsi="Arial" w:cs="Arial"/>
          <w:sz w:val="24"/>
          <w:szCs w:val="24"/>
          <w:lang w:val="es-ES"/>
        </w:rPr>
        <w:t xml:space="preserve"> en virtud de asirse a una propuesta didáctica consecuente a la implementación de la tecnología tanto para el mejor desempeño docente en aras de construir una clase activa para el estudiante para el desarrollo de habilidades y destrezas en los mismos sin que ellos recurran a prácticas tediosas</w:t>
      </w:r>
    </w:p>
    <w:p w:rsidR="00E570D3" w:rsidRPr="00F06746" w:rsidRDefault="00E570D3" w:rsidP="00E570D3">
      <w:pPr>
        <w:spacing w:line="360" w:lineRule="auto"/>
        <w:jc w:val="both"/>
        <w:rPr>
          <w:rFonts w:ascii="Arial" w:hAnsi="Arial" w:cs="Arial"/>
          <w:b/>
          <w:bCs/>
          <w:sz w:val="24"/>
          <w:szCs w:val="24"/>
          <w:lang w:val="es-ES"/>
        </w:rPr>
      </w:pPr>
      <w:r w:rsidRPr="00F06746">
        <w:rPr>
          <w:rFonts w:ascii="Arial" w:hAnsi="Arial" w:cs="Arial"/>
          <w:b/>
          <w:bCs/>
          <w:sz w:val="24"/>
          <w:szCs w:val="24"/>
          <w:lang w:val="es-ES"/>
        </w:rPr>
        <w:t>2.2</w:t>
      </w:r>
      <w:r w:rsidR="00922529">
        <w:rPr>
          <w:rFonts w:ascii="Arial" w:hAnsi="Arial" w:cs="Arial"/>
          <w:b/>
          <w:bCs/>
          <w:sz w:val="24"/>
          <w:szCs w:val="24"/>
          <w:lang w:val="es-ES"/>
        </w:rPr>
        <w:t>.</w:t>
      </w:r>
      <w:r w:rsidRPr="00F06746">
        <w:rPr>
          <w:rFonts w:ascii="Arial" w:hAnsi="Arial" w:cs="Arial"/>
          <w:b/>
          <w:bCs/>
          <w:sz w:val="24"/>
          <w:szCs w:val="24"/>
          <w:lang w:val="es-ES"/>
        </w:rPr>
        <w:t xml:space="preserve"> Bases teóricas</w:t>
      </w:r>
    </w:p>
    <w:p w:rsidR="00E570D3" w:rsidRPr="00F06746" w:rsidRDefault="00E570D3" w:rsidP="00E570D3">
      <w:pPr>
        <w:spacing w:line="360" w:lineRule="auto"/>
        <w:jc w:val="both"/>
        <w:rPr>
          <w:rFonts w:ascii="Arial" w:hAnsi="Arial" w:cs="Arial"/>
          <w:sz w:val="24"/>
          <w:szCs w:val="24"/>
        </w:rPr>
      </w:pPr>
      <w:r w:rsidRPr="00F06746">
        <w:rPr>
          <w:rFonts w:ascii="Arial" w:hAnsi="Arial" w:cs="Arial"/>
          <w:sz w:val="24"/>
          <w:szCs w:val="24"/>
        </w:rPr>
        <w:t xml:space="preserve">       Las bases teóricas son el complemento y basamento bibliográfico, donde se apoya científicamente una investigación, sin dichas bases cualquier trabajo carecería de consistencia teórica, por lo tanto estas vienen a darle fuerza teórica a la presente investigació</w:t>
      </w:r>
      <w:r w:rsidR="00742D42">
        <w:rPr>
          <w:rFonts w:ascii="Arial" w:hAnsi="Arial" w:cs="Arial"/>
          <w:sz w:val="24"/>
          <w:szCs w:val="24"/>
        </w:rPr>
        <w:t>n. Según Arias (1999), ellas</w:t>
      </w:r>
      <w:r w:rsidRPr="00F06746">
        <w:rPr>
          <w:rFonts w:ascii="Arial" w:hAnsi="Arial" w:cs="Arial"/>
          <w:sz w:val="24"/>
          <w:szCs w:val="24"/>
        </w:rPr>
        <w:t>: “comprenden un conjunto de conceptos y proposiciones que constituyen un punto de vista o enfoque determinado, dirigido a explicar el fenómeno o problema planteado” (p. 32)</w:t>
      </w:r>
    </w:p>
    <w:p w:rsidR="00E570D3" w:rsidRDefault="00E570D3" w:rsidP="00E570D3">
      <w:pPr>
        <w:spacing w:line="360" w:lineRule="auto"/>
        <w:jc w:val="both"/>
        <w:rPr>
          <w:rFonts w:ascii="Arial" w:hAnsi="Arial" w:cs="Arial"/>
          <w:b/>
          <w:sz w:val="24"/>
          <w:szCs w:val="24"/>
          <w:lang w:val="es-ES"/>
        </w:rPr>
      </w:pPr>
      <w:r w:rsidRPr="00ED2058">
        <w:rPr>
          <w:rFonts w:ascii="Arial" w:hAnsi="Arial" w:cs="Arial"/>
          <w:b/>
          <w:sz w:val="24"/>
          <w:szCs w:val="24"/>
          <w:lang w:val="es-ES"/>
        </w:rPr>
        <w:t>2.2.1</w:t>
      </w:r>
      <w:r w:rsidR="00922529">
        <w:rPr>
          <w:rFonts w:ascii="Arial" w:hAnsi="Arial" w:cs="Arial"/>
          <w:b/>
          <w:sz w:val="24"/>
          <w:szCs w:val="24"/>
          <w:lang w:val="es-ES"/>
        </w:rPr>
        <w:t>.</w:t>
      </w:r>
      <w:r w:rsidRPr="00ED2058">
        <w:rPr>
          <w:rFonts w:ascii="Arial" w:hAnsi="Arial" w:cs="Arial"/>
          <w:b/>
          <w:sz w:val="24"/>
          <w:szCs w:val="24"/>
          <w:lang w:val="es-ES"/>
        </w:rPr>
        <w:t xml:space="preserve"> Las tecnologías de la información y la comunicación (TIC)</w:t>
      </w:r>
    </w:p>
    <w:p w:rsidR="00E570D3" w:rsidRDefault="00E570D3" w:rsidP="00E570D3">
      <w:pPr>
        <w:spacing w:line="360" w:lineRule="auto"/>
        <w:jc w:val="both"/>
        <w:rPr>
          <w:rFonts w:ascii="Arial" w:hAnsi="Arial" w:cs="Arial"/>
          <w:sz w:val="24"/>
          <w:szCs w:val="24"/>
        </w:rPr>
      </w:pPr>
      <w:r>
        <w:rPr>
          <w:rFonts w:ascii="Arial" w:hAnsi="Arial" w:cs="Arial"/>
          <w:sz w:val="24"/>
          <w:szCs w:val="24"/>
        </w:rPr>
        <w:t xml:space="preserve">      </w:t>
      </w:r>
      <w:r w:rsidRPr="00662CBC">
        <w:rPr>
          <w:rFonts w:ascii="Arial" w:hAnsi="Arial" w:cs="Arial"/>
          <w:sz w:val="24"/>
          <w:szCs w:val="24"/>
        </w:rPr>
        <w:t>Rosari</w:t>
      </w:r>
      <w:r>
        <w:rPr>
          <w:rFonts w:ascii="Arial" w:hAnsi="Arial" w:cs="Arial"/>
          <w:sz w:val="24"/>
          <w:szCs w:val="24"/>
        </w:rPr>
        <w:t xml:space="preserve">o (2005), define a las </w:t>
      </w:r>
      <w:r w:rsidRPr="00662CBC">
        <w:rPr>
          <w:rFonts w:ascii="Arial" w:hAnsi="Arial" w:cs="Arial"/>
          <w:sz w:val="24"/>
          <w:szCs w:val="24"/>
        </w:rPr>
        <w:t>Tecnologías de la Información y Co</w:t>
      </w:r>
      <w:r>
        <w:rPr>
          <w:rFonts w:ascii="Arial" w:hAnsi="Arial" w:cs="Arial"/>
          <w:sz w:val="24"/>
          <w:szCs w:val="24"/>
        </w:rPr>
        <w:t>municación como el conjunto de t</w:t>
      </w:r>
      <w:r w:rsidRPr="00662CBC">
        <w:rPr>
          <w:rFonts w:ascii="Arial" w:hAnsi="Arial" w:cs="Arial"/>
          <w:sz w:val="24"/>
          <w:szCs w:val="24"/>
        </w:rPr>
        <w:t xml:space="preserve">ecnologías que permiten la adquisición, producción, almacenamiento, tratamiento, comunicación, registro y </w:t>
      </w:r>
      <w:r w:rsidRPr="00662CBC">
        <w:rPr>
          <w:rFonts w:ascii="Arial" w:hAnsi="Arial" w:cs="Arial"/>
          <w:sz w:val="24"/>
          <w:szCs w:val="24"/>
        </w:rPr>
        <w:lastRenderedPageBreak/>
        <w:t>presentación de informaciones, en forma de voz, imágenes y datos contenidos en señales de naturaleza acústica, óptica o electromagnética. Las TIC incluyen la electrónica como tecnología base que soporta el desarrollo de las telecomunicaciones, la informática y el audiovisual.</w:t>
      </w:r>
    </w:p>
    <w:p w:rsidR="00E570D3" w:rsidRPr="00A40221" w:rsidRDefault="00E570D3" w:rsidP="00E570D3">
      <w:pPr>
        <w:spacing w:line="360" w:lineRule="auto"/>
        <w:jc w:val="both"/>
        <w:rPr>
          <w:rFonts w:ascii="Arial" w:hAnsi="Arial" w:cs="Arial"/>
          <w:b/>
          <w:sz w:val="24"/>
          <w:szCs w:val="24"/>
        </w:rPr>
      </w:pPr>
      <w:r>
        <w:rPr>
          <w:rFonts w:ascii="Arial" w:hAnsi="Arial" w:cs="Arial"/>
          <w:sz w:val="24"/>
          <w:szCs w:val="24"/>
        </w:rPr>
        <w:t xml:space="preserve">      </w:t>
      </w:r>
      <w:r w:rsidRPr="00103FEA">
        <w:rPr>
          <w:rFonts w:ascii="Arial" w:hAnsi="Arial" w:cs="Arial"/>
          <w:sz w:val="24"/>
          <w:szCs w:val="24"/>
        </w:rPr>
        <w:t>Para Vásquez (2011), las TIC han desempeñado un papel esencial en el desarrollo de la cultura moderna. La radio el cine, la televisión, el Internet, la telefonía móvil revolucionó la forma de vida del hombre y su manera de comunicarse con otros.</w:t>
      </w:r>
      <w:r>
        <w:rPr>
          <w:rFonts w:ascii="Arial" w:hAnsi="Arial" w:cs="Arial"/>
          <w:sz w:val="24"/>
          <w:szCs w:val="24"/>
        </w:rPr>
        <w:t xml:space="preserve"> </w:t>
      </w:r>
      <w:r w:rsidRPr="00103FEA">
        <w:rPr>
          <w:rFonts w:ascii="Arial" w:hAnsi="Arial" w:cs="Arial"/>
          <w:sz w:val="24"/>
          <w:szCs w:val="24"/>
        </w:rPr>
        <w:t>Como resultado de esta evolución en la manera de obtener y enviar información, las instituciones de educación también ha</w:t>
      </w:r>
      <w:r>
        <w:rPr>
          <w:rFonts w:ascii="Arial" w:hAnsi="Arial" w:cs="Arial"/>
          <w:sz w:val="24"/>
          <w:szCs w:val="24"/>
        </w:rPr>
        <w:t>n experimentado cambios.</w:t>
      </w:r>
      <w:r w:rsidRPr="00103FEA">
        <w:rPr>
          <w:rFonts w:ascii="Arial" w:hAnsi="Arial" w:cs="Arial"/>
          <w:sz w:val="24"/>
          <w:szCs w:val="24"/>
        </w:rPr>
        <w:t xml:space="preserve"> Un ejemplo es que los ambientes de enseñanza y aprendizaje y los procesos de formación se han desplazado desde los entornos convencionales hasta otros ámbitos, por lo que las instituciones tradicionales de educación tienen que reacomodar sus sistemas de enseñanza y aprendizaje así como los canales de comunicación entre profesores y alumnos. El resultado es la imperiosa necesidad de que las instituciones educativas flexibilicen sus procedimientos y estructuras administrativas y</w:t>
      </w:r>
      <w:r>
        <w:rPr>
          <w:rFonts w:ascii="Arial" w:hAnsi="Arial" w:cs="Arial"/>
          <w:sz w:val="24"/>
          <w:szCs w:val="24"/>
        </w:rPr>
        <w:t xml:space="preserve"> </w:t>
      </w:r>
      <w:r w:rsidRPr="00103FEA">
        <w:rPr>
          <w:rFonts w:ascii="Arial" w:hAnsi="Arial" w:cs="Arial"/>
          <w:sz w:val="24"/>
          <w:szCs w:val="24"/>
        </w:rPr>
        <w:t>académicas para ajustarse a los nuevos requerimientos de información y formación que requiere la sociedad.</w:t>
      </w:r>
    </w:p>
    <w:p w:rsidR="00E570D3" w:rsidRDefault="00E570D3" w:rsidP="00E570D3">
      <w:pPr>
        <w:spacing w:line="360" w:lineRule="auto"/>
        <w:jc w:val="both"/>
        <w:rPr>
          <w:rFonts w:ascii="Arial" w:hAnsi="Arial" w:cs="Arial"/>
          <w:sz w:val="24"/>
          <w:szCs w:val="24"/>
        </w:rPr>
      </w:pPr>
      <w:r>
        <w:rPr>
          <w:rFonts w:ascii="Arial" w:hAnsi="Arial" w:cs="Arial"/>
          <w:sz w:val="24"/>
          <w:szCs w:val="24"/>
        </w:rPr>
        <w:t xml:space="preserve">     </w:t>
      </w:r>
      <w:r w:rsidRPr="00ED2058">
        <w:rPr>
          <w:rFonts w:ascii="Arial" w:hAnsi="Arial" w:cs="Arial"/>
          <w:sz w:val="24"/>
          <w:szCs w:val="24"/>
        </w:rPr>
        <w:t>De acuerdo con Salinas (1999)</w:t>
      </w:r>
      <w:r>
        <w:rPr>
          <w:rFonts w:ascii="Arial" w:hAnsi="Arial" w:cs="Arial"/>
          <w:sz w:val="24"/>
          <w:szCs w:val="24"/>
        </w:rPr>
        <w:t xml:space="preserve"> expresa lo siguiente:</w:t>
      </w:r>
    </w:p>
    <w:p w:rsidR="00E570D3" w:rsidRPr="00ED2058" w:rsidRDefault="00E570D3" w:rsidP="003D7384">
      <w:pPr>
        <w:spacing w:line="240" w:lineRule="auto"/>
        <w:ind w:left="567" w:right="624"/>
        <w:jc w:val="both"/>
        <w:rPr>
          <w:rFonts w:ascii="Arial" w:hAnsi="Arial" w:cs="Arial"/>
          <w:sz w:val="24"/>
          <w:szCs w:val="24"/>
        </w:rPr>
      </w:pPr>
      <w:r w:rsidRPr="00ED2058">
        <w:rPr>
          <w:rFonts w:ascii="Arial" w:hAnsi="Arial" w:cs="Arial"/>
          <w:sz w:val="24"/>
          <w:szCs w:val="24"/>
        </w:rPr>
        <w:t>Los diferentes cambios de manera acelerada que producen en la sociedad las Tecnologías de la Información y la Comunicación (TIC), generan grandes retos, ofreciendo un enorme potencia</w:t>
      </w:r>
      <w:r>
        <w:rPr>
          <w:rFonts w:ascii="Arial" w:hAnsi="Arial" w:cs="Arial"/>
          <w:sz w:val="24"/>
          <w:szCs w:val="24"/>
        </w:rPr>
        <w:t>l para transformar la educación</w:t>
      </w:r>
      <w:r w:rsidRPr="00ED2058">
        <w:rPr>
          <w:rFonts w:ascii="Arial" w:hAnsi="Arial" w:cs="Arial"/>
          <w:sz w:val="24"/>
          <w:szCs w:val="24"/>
        </w:rPr>
        <w:t>. Ellas facilitan realizar los cambios necesarios para ofrecer una educación actualizada y de calidad, es decir gracias a la integración de los medios en el proceso de enseñanza implica no solo su incorporación física sino su interacción con los demás elementos del acto didáctico</w:t>
      </w:r>
      <w:r>
        <w:rPr>
          <w:rFonts w:ascii="Arial" w:hAnsi="Arial" w:cs="Arial"/>
          <w:sz w:val="24"/>
          <w:szCs w:val="24"/>
        </w:rPr>
        <w:t xml:space="preserve"> (p14).</w:t>
      </w:r>
    </w:p>
    <w:p w:rsidR="00E570D3" w:rsidRPr="00ED2058" w:rsidRDefault="00E570D3" w:rsidP="00E570D3">
      <w:pPr>
        <w:spacing w:line="360" w:lineRule="auto"/>
        <w:jc w:val="both"/>
        <w:rPr>
          <w:rFonts w:ascii="Arial" w:hAnsi="Arial" w:cs="Arial"/>
          <w:sz w:val="24"/>
          <w:szCs w:val="24"/>
        </w:rPr>
      </w:pPr>
      <w:r w:rsidRPr="00ED2058">
        <w:rPr>
          <w:rFonts w:ascii="Arial" w:hAnsi="Arial" w:cs="Arial"/>
          <w:sz w:val="24"/>
          <w:szCs w:val="24"/>
        </w:rPr>
        <w:t xml:space="preserve"> </w:t>
      </w:r>
      <w:r>
        <w:rPr>
          <w:rFonts w:ascii="Arial" w:hAnsi="Arial" w:cs="Arial"/>
          <w:sz w:val="24"/>
          <w:szCs w:val="24"/>
        </w:rPr>
        <w:t xml:space="preserve">  </w:t>
      </w:r>
      <w:r w:rsidR="006A6FE1">
        <w:rPr>
          <w:rFonts w:ascii="Arial" w:hAnsi="Arial" w:cs="Arial"/>
          <w:sz w:val="24"/>
          <w:szCs w:val="24"/>
        </w:rPr>
        <w:t xml:space="preserve"> </w:t>
      </w:r>
      <w:r>
        <w:rPr>
          <w:rFonts w:ascii="Arial" w:hAnsi="Arial" w:cs="Arial"/>
          <w:sz w:val="24"/>
          <w:szCs w:val="24"/>
        </w:rPr>
        <w:t xml:space="preserve"> </w:t>
      </w:r>
      <w:r w:rsidRPr="00ED2058">
        <w:rPr>
          <w:rFonts w:ascii="Arial" w:hAnsi="Arial" w:cs="Arial"/>
          <w:sz w:val="24"/>
          <w:szCs w:val="24"/>
        </w:rPr>
        <w:t xml:space="preserve">Desde una perspectiva sistemática, esta integración supone que los medios influyen y son influidos por los demás componentes curriculares y estarán condicionados por la naturaleza del contexto curricular. Los medios </w:t>
      </w:r>
      <w:r w:rsidRPr="00ED2058">
        <w:rPr>
          <w:rFonts w:ascii="Arial" w:hAnsi="Arial" w:cs="Arial"/>
          <w:sz w:val="24"/>
          <w:szCs w:val="24"/>
        </w:rPr>
        <w:lastRenderedPageBreak/>
        <w:t>en el currículo implican una restructuración en el proceso de enseñanza, por lo que es necesario estar educado para entender y conocer el lenguaje de los medios tecnológicos y de comunicación (Salinas, 1999). Así pues, los diferentes medios constituyen elementos curriculares que condicionan y se verán condicionados por el marco escolar donde se inserten. Como elementos curriculares, influyen en la organización del proceso de instrucción, desde la relación profesor-alumno hasta aspecto como: la educación de espacios, tiempo de uso control, mantenimiento y el desempeño por parte del profesor de nuevas funciones didácticas y extra didácticas.</w:t>
      </w:r>
    </w:p>
    <w:p w:rsidR="00E570D3" w:rsidRPr="00ED2058" w:rsidRDefault="00E570D3" w:rsidP="00E570D3">
      <w:pPr>
        <w:spacing w:line="360" w:lineRule="auto"/>
        <w:jc w:val="both"/>
        <w:rPr>
          <w:rFonts w:ascii="Arial" w:hAnsi="Arial" w:cs="Arial"/>
          <w:sz w:val="24"/>
          <w:szCs w:val="24"/>
        </w:rPr>
      </w:pPr>
      <w:r>
        <w:rPr>
          <w:rFonts w:ascii="Arial" w:hAnsi="Arial" w:cs="Arial"/>
          <w:sz w:val="24"/>
          <w:szCs w:val="24"/>
        </w:rPr>
        <w:t xml:space="preserve">  </w:t>
      </w:r>
      <w:r w:rsidR="006A6FE1">
        <w:rPr>
          <w:rFonts w:ascii="Arial" w:hAnsi="Arial" w:cs="Arial"/>
          <w:sz w:val="24"/>
          <w:szCs w:val="24"/>
        </w:rPr>
        <w:t xml:space="preserve"> </w:t>
      </w:r>
      <w:r>
        <w:rPr>
          <w:rFonts w:ascii="Arial" w:hAnsi="Arial" w:cs="Arial"/>
          <w:sz w:val="24"/>
          <w:szCs w:val="24"/>
        </w:rPr>
        <w:t xml:space="preserve">  </w:t>
      </w:r>
      <w:r w:rsidRPr="00ED2058">
        <w:rPr>
          <w:rFonts w:ascii="Arial" w:hAnsi="Arial" w:cs="Arial"/>
          <w:sz w:val="24"/>
          <w:szCs w:val="24"/>
        </w:rPr>
        <w:t>Es por esta razón, que los medios no pueden investigarse como elementos aislado del proceso de enseñanza, sino que requieren de un estudio interrelacionar y consideración del resto de los componentes. Los medios en el currículo exigen replantear las concepciones educativas, las estrategias metodológicas y los aspectos organizativos, lo que puede conducir finalmente a adoptar posiciones innovadoras y la reconstrucción del pensamiento del profesor partiendo de la reflexión desde su propia practica (Blázquez, 2005).</w:t>
      </w:r>
    </w:p>
    <w:p w:rsidR="00E570D3" w:rsidRPr="0061644F" w:rsidRDefault="00E570D3" w:rsidP="00E570D3">
      <w:pPr>
        <w:spacing w:line="360" w:lineRule="auto"/>
        <w:jc w:val="both"/>
        <w:rPr>
          <w:rFonts w:ascii="Arial" w:hAnsi="Arial" w:cs="Arial"/>
          <w:b/>
          <w:bCs/>
          <w:sz w:val="24"/>
          <w:szCs w:val="24"/>
          <w:lang w:val="es-ES"/>
        </w:rPr>
      </w:pPr>
      <w:r>
        <w:rPr>
          <w:rFonts w:ascii="Arial" w:hAnsi="Arial" w:cs="Arial"/>
          <w:sz w:val="24"/>
          <w:szCs w:val="24"/>
        </w:rPr>
        <w:t xml:space="preserve">    </w:t>
      </w:r>
      <w:r w:rsidRPr="0061644F">
        <w:rPr>
          <w:rFonts w:ascii="Arial" w:hAnsi="Arial" w:cs="Arial"/>
          <w:b/>
          <w:bCs/>
          <w:sz w:val="24"/>
          <w:szCs w:val="24"/>
          <w:lang w:val="es-ES"/>
        </w:rPr>
        <w:t>2.2.2</w:t>
      </w:r>
      <w:r w:rsidR="00922529">
        <w:rPr>
          <w:rFonts w:ascii="Arial" w:hAnsi="Arial" w:cs="Arial"/>
          <w:b/>
          <w:bCs/>
          <w:sz w:val="24"/>
          <w:szCs w:val="24"/>
          <w:lang w:val="es-ES"/>
        </w:rPr>
        <w:t>.</w:t>
      </w:r>
      <w:r w:rsidRPr="0061644F">
        <w:rPr>
          <w:rFonts w:ascii="Arial" w:hAnsi="Arial" w:cs="Arial"/>
          <w:b/>
          <w:bCs/>
          <w:sz w:val="24"/>
          <w:szCs w:val="24"/>
          <w:lang w:val="es-ES"/>
        </w:rPr>
        <w:t xml:space="preserve"> Integración de las TIC a los procesos educativos</w:t>
      </w:r>
    </w:p>
    <w:p w:rsidR="00E570D3" w:rsidRDefault="00E570D3" w:rsidP="00E570D3">
      <w:pPr>
        <w:spacing w:line="360" w:lineRule="auto"/>
        <w:jc w:val="both"/>
        <w:rPr>
          <w:rFonts w:ascii="Arial" w:hAnsi="Arial" w:cs="Arial"/>
          <w:sz w:val="24"/>
          <w:szCs w:val="24"/>
          <w:lang w:val="es-ES"/>
        </w:rPr>
      </w:pPr>
      <w:r>
        <w:rPr>
          <w:rFonts w:ascii="Arial" w:hAnsi="Arial" w:cs="Arial"/>
          <w:sz w:val="24"/>
          <w:szCs w:val="24"/>
          <w:lang w:val="es-ES"/>
        </w:rPr>
        <w:t xml:space="preserve">     </w:t>
      </w:r>
      <w:r>
        <w:rPr>
          <w:rFonts w:ascii="Arial" w:hAnsi="Arial" w:cs="Arial"/>
          <w:color w:val="000000" w:themeColor="text1"/>
          <w:sz w:val="24"/>
          <w:szCs w:val="24"/>
        </w:rPr>
        <w:t>De acuerdo, Semenov (2005), p</w:t>
      </w:r>
      <w:r w:rsidRPr="0061644F">
        <w:rPr>
          <w:rFonts w:ascii="Arial" w:hAnsi="Arial" w:cs="Arial"/>
          <w:sz w:val="24"/>
          <w:szCs w:val="24"/>
          <w:lang w:val="es-ES"/>
        </w:rPr>
        <w:t xml:space="preserve">ara integrar adecuadamente las TIC a los procesos de enseñanza y aprendizaje en la educación, las instituciones educativas deben promover desde su interior experiencias innovadoras, apoyándose en las TIC y haciendo énfasis en los cambios de estrategias didácticas y materiales instruccionales usados por los profesores y en los sistemas de comunicación y distribución del conocimiento. Las nuevas modalidades de formación apoyadas en las tecnologías llevan a pensar en una manera diferente de enseñar y aprender, donde el estudiante no es sólo el centro del sistema, sino que también debe involucrarse de manera activa </w:t>
      </w:r>
      <w:r w:rsidRPr="0061644F">
        <w:rPr>
          <w:rFonts w:ascii="Arial" w:hAnsi="Arial" w:cs="Arial"/>
          <w:sz w:val="24"/>
          <w:szCs w:val="24"/>
          <w:lang w:val="es-ES"/>
        </w:rPr>
        <w:lastRenderedPageBreak/>
        <w:t>en su proceso de aprendizaje. Por otro lado, el rol del personal docente también se modifica en ambientes que usan las TIC. El profesor deja de ser la única fuente de información y además pasa a ser un guía de los estudiantes, facilitándoles y gestionando el uso de los recursos y medios de aprendizaje y acentuando su papel de orientador y mediador</w:t>
      </w:r>
      <w:r>
        <w:rPr>
          <w:rFonts w:ascii="Arial" w:hAnsi="Arial" w:cs="Arial"/>
          <w:sz w:val="24"/>
          <w:szCs w:val="24"/>
          <w:lang w:val="es-ES"/>
        </w:rPr>
        <w:t xml:space="preserve"> implementado en el diseño curricular.</w:t>
      </w:r>
    </w:p>
    <w:p w:rsidR="00E570D3" w:rsidRPr="00587DDA" w:rsidRDefault="00E570D3" w:rsidP="00E570D3">
      <w:pPr>
        <w:spacing w:line="360" w:lineRule="auto"/>
        <w:jc w:val="both"/>
        <w:rPr>
          <w:rFonts w:ascii="Arial" w:hAnsi="Arial" w:cs="Arial"/>
          <w:sz w:val="24"/>
          <w:szCs w:val="24"/>
        </w:rPr>
      </w:pPr>
      <w:r>
        <w:rPr>
          <w:rFonts w:ascii="Arial" w:hAnsi="Arial" w:cs="Arial"/>
          <w:sz w:val="24"/>
          <w:szCs w:val="24"/>
        </w:rPr>
        <w:t xml:space="preserve">     </w:t>
      </w:r>
      <w:r w:rsidRPr="00587DDA">
        <w:rPr>
          <w:rFonts w:ascii="Arial" w:hAnsi="Arial" w:cs="Arial"/>
          <w:sz w:val="24"/>
          <w:szCs w:val="24"/>
        </w:rPr>
        <w:t>Ahora bien,</w:t>
      </w:r>
      <w:r>
        <w:rPr>
          <w:rFonts w:ascii="Arial" w:hAnsi="Arial" w:cs="Arial"/>
          <w:sz w:val="24"/>
          <w:szCs w:val="24"/>
        </w:rPr>
        <w:t xml:space="preserve"> Gimeno (</w:t>
      </w:r>
      <w:r w:rsidRPr="00587DDA">
        <w:rPr>
          <w:rFonts w:ascii="Arial" w:hAnsi="Arial" w:cs="Arial"/>
          <w:sz w:val="24"/>
          <w:szCs w:val="24"/>
        </w:rPr>
        <w:t>1998)</w:t>
      </w:r>
      <w:r>
        <w:rPr>
          <w:rFonts w:ascii="Arial" w:hAnsi="Arial" w:cs="Arial"/>
          <w:sz w:val="24"/>
          <w:szCs w:val="24"/>
        </w:rPr>
        <w:t>,</w:t>
      </w:r>
      <w:r w:rsidRPr="00587DDA">
        <w:rPr>
          <w:rFonts w:ascii="Arial" w:hAnsi="Arial" w:cs="Arial"/>
          <w:sz w:val="24"/>
          <w:szCs w:val="24"/>
        </w:rPr>
        <w:t xml:space="preserve"> considera que debe darse una serie de condiciones para la mejora del currículo a través de materiales mediadores tales como:</w:t>
      </w:r>
    </w:p>
    <w:p w:rsidR="00E570D3" w:rsidRPr="00587DDA" w:rsidRDefault="00E570D3" w:rsidP="00E570D3">
      <w:pPr>
        <w:numPr>
          <w:ilvl w:val="0"/>
          <w:numId w:val="2"/>
        </w:numPr>
        <w:spacing w:line="360" w:lineRule="auto"/>
        <w:jc w:val="both"/>
        <w:rPr>
          <w:rFonts w:ascii="Arial" w:hAnsi="Arial" w:cs="Arial"/>
          <w:sz w:val="24"/>
          <w:szCs w:val="24"/>
        </w:rPr>
      </w:pPr>
      <w:r w:rsidRPr="00587DDA">
        <w:rPr>
          <w:rFonts w:ascii="Arial" w:hAnsi="Arial" w:cs="Arial"/>
          <w:sz w:val="24"/>
          <w:szCs w:val="24"/>
        </w:rPr>
        <w:t>Analizar las características del desarrollo curricular en un determinado contexto.</w:t>
      </w:r>
    </w:p>
    <w:p w:rsidR="00E570D3" w:rsidRPr="00587DDA" w:rsidRDefault="00E570D3" w:rsidP="00E570D3">
      <w:pPr>
        <w:numPr>
          <w:ilvl w:val="0"/>
          <w:numId w:val="2"/>
        </w:numPr>
        <w:spacing w:line="360" w:lineRule="auto"/>
        <w:jc w:val="both"/>
        <w:rPr>
          <w:rFonts w:ascii="Arial" w:hAnsi="Arial" w:cs="Arial"/>
          <w:sz w:val="24"/>
          <w:szCs w:val="24"/>
        </w:rPr>
      </w:pPr>
      <w:r w:rsidRPr="00587DDA">
        <w:rPr>
          <w:rFonts w:ascii="Arial" w:hAnsi="Arial" w:cs="Arial"/>
          <w:sz w:val="24"/>
          <w:szCs w:val="24"/>
        </w:rPr>
        <w:t>La existencia de diversidad de recursos, que puedan adaptarse a diferentes necesidades de los estudiantes.</w:t>
      </w:r>
    </w:p>
    <w:p w:rsidR="00E570D3" w:rsidRPr="00587DDA" w:rsidRDefault="00E570D3" w:rsidP="00E570D3">
      <w:pPr>
        <w:numPr>
          <w:ilvl w:val="0"/>
          <w:numId w:val="2"/>
        </w:numPr>
        <w:spacing w:line="360" w:lineRule="auto"/>
        <w:jc w:val="both"/>
        <w:rPr>
          <w:rFonts w:ascii="Arial" w:hAnsi="Arial" w:cs="Arial"/>
          <w:sz w:val="24"/>
          <w:szCs w:val="24"/>
        </w:rPr>
      </w:pPr>
      <w:r w:rsidRPr="00587DDA">
        <w:rPr>
          <w:rFonts w:ascii="Arial" w:hAnsi="Arial" w:cs="Arial"/>
          <w:sz w:val="24"/>
          <w:szCs w:val="24"/>
        </w:rPr>
        <w:t>Propiciar la creación de equipos interdisciplinares, de profesor especialista en la materia, experto en educación.</w:t>
      </w:r>
    </w:p>
    <w:p w:rsidR="00E570D3" w:rsidRDefault="00E570D3" w:rsidP="00E570D3">
      <w:pPr>
        <w:spacing w:line="360" w:lineRule="auto"/>
        <w:jc w:val="both"/>
        <w:rPr>
          <w:rFonts w:ascii="Arial" w:hAnsi="Arial" w:cs="Arial"/>
          <w:sz w:val="24"/>
          <w:szCs w:val="24"/>
        </w:rPr>
      </w:pPr>
      <w:r>
        <w:rPr>
          <w:rFonts w:ascii="Arial" w:hAnsi="Arial" w:cs="Arial"/>
          <w:sz w:val="24"/>
          <w:szCs w:val="24"/>
        </w:rPr>
        <w:t xml:space="preserve">     Sin embargo, e</w:t>
      </w:r>
      <w:r w:rsidRPr="00587DDA">
        <w:rPr>
          <w:rFonts w:ascii="Arial" w:hAnsi="Arial" w:cs="Arial"/>
          <w:sz w:val="24"/>
          <w:szCs w:val="24"/>
        </w:rPr>
        <w:t>l diseño curricular significa seleccionar, organizar y distribuir el co</w:t>
      </w:r>
      <w:r>
        <w:rPr>
          <w:rFonts w:ascii="Arial" w:hAnsi="Arial" w:cs="Arial"/>
          <w:sz w:val="24"/>
          <w:szCs w:val="24"/>
        </w:rPr>
        <w:t>no</w:t>
      </w:r>
      <w:r w:rsidRPr="00587DDA">
        <w:rPr>
          <w:rFonts w:ascii="Arial" w:hAnsi="Arial" w:cs="Arial"/>
          <w:sz w:val="24"/>
          <w:szCs w:val="24"/>
        </w:rPr>
        <w:t>cimiento que ofrecen las instituciones</w:t>
      </w:r>
      <w:r>
        <w:rPr>
          <w:rFonts w:ascii="Arial" w:hAnsi="Arial" w:cs="Arial"/>
          <w:sz w:val="24"/>
          <w:szCs w:val="24"/>
        </w:rPr>
        <w:t>,</w:t>
      </w:r>
      <w:r w:rsidRPr="00587DDA">
        <w:rPr>
          <w:rFonts w:ascii="Arial" w:hAnsi="Arial" w:cs="Arial"/>
          <w:sz w:val="24"/>
          <w:szCs w:val="24"/>
        </w:rPr>
        <w:t xml:space="preserve"> así como el conjunto de condiciones y oportunidades educativas que disponen para el aprendizaje </w:t>
      </w:r>
      <w:r>
        <w:rPr>
          <w:rFonts w:ascii="Arial" w:hAnsi="Arial" w:cs="Arial"/>
          <w:sz w:val="24"/>
          <w:szCs w:val="24"/>
        </w:rPr>
        <w:t>y la formación del estudiante. Es por eso, que Escudero (</w:t>
      </w:r>
      <w:r w:rsidRPr="00587DDA">
        <w:rPr>
          <w:rFonts w:ascii="Arial" w:hAnsi="Arial" w:cs="Arial"/>
          <w:sz w:val="24"/>
          <w:szCs w:val="24"/>
        </w:rPr>
        <w:t>2000)</w:t>
      </w:r>
      <w:r>
        <w:rPr>
          <w:rFonts w:ascii="Arial" w:hAnsi="Arial" w:cs="Arial"/>
          <w:sz w:val="24"/>
          <w:szCs w:val="24"/>
        </w:rPr>
        <w:t>,</w:t>
      </w:r>
      <w:r w:rsidRPr="00587DDA">
        <w:rPr>
          <w:rFonts w:ascii="Arial" w:hAnsi="Arial" w:cs="Arial"/>
          <w:sz w:val="24"/>
          <w:szCs w:val="24"/>
        </w:rPr>
        <w:t xml:space="preserve"> afirma que la integración de las (TIC) “ha de suponer la existencia de un programa o proyecto pedagógico como marco de sentido y significativo para decidir sobre el cuándo, cómo y porqué del uso no de un determinad</w:t>
      </w:r>
      <w:r>
        <w:rPr>
          <w:rFonts w:ascii="Arial" w:hAnsi="Arial" w:cs="Arial"/>
          <w:sz w:val="24"/>
          <w:szCs w:val="24"/>
        </w:rPr>
        <w:t>o medio o tecnológico”. (p. 406)</w:t>
      </w:r>
    </w:p>
    <w:p w:rsidR="00E570D3" w:rsidRPr="00587DDA" w:rsidRDefault="00E570D3" w:rsidP="00E570D3">
      <w:pPr>
        <w:spacing w:line="360" w:lineRule="auto"/>
        <w:jc w:val="both"/>
        <w:rPr>
          <w:rFonts w:ascii="Arial" w:hAnsi="Arial" w:cs="Arial"/>
          <w:sz w:val="24"/>
          <w:szCs w:val="24"/>
        </w:rPr>
      </w:pPr>
      <w:r>
        <w:rPr>
          <w:rFonts w:ascii="Arial" w:hAnsi="Arial" w:cs="Arial"/>
          <w:sz w:val="24"/>
          <w:szCs w:val="24"/>
        </w:rPr>
        <w:t xml:space="preserve">  </w:t>
      </w:r>
      <w:r w:rsidR="006A6FE1">
        <w:rPr>
          <w:rFonts w:ascii="Arial" w:hAnsi="Arial" w:cs="Arial"/>
          <w:sz w:val="24"/>
          <w:szCs w:val="24"/>
        </w:rPr>
        <w:t xml:space="preserve"> </w:t>
      </w:r>
      <w:r>
        <w:rPr>
          <w:rFonts w:ascii="Arial" w:hAnsi="Arial" w:cs="Arial"/>
          <w:sz w:val="24"/>
          <w:szCs w:val="24"/>
        </w:rPr>
        <w:t xml:space="preserve">  Aunque, l</w:t>
      </w:r>
      <w:r w:rsidRPr="00587DDA">
        <w:rPr>
          <w:rFonts w:ascii="Arial" w:hAnsi="Arial" w:cs="Arial"/>
          <w:sz w:val="24"/>
          <w:szCs w:val="24"/>
        </w:rPr>
        <w:t xml:space="preserve">a integración </w:t>
      </w:r>
      <w:r>
        <w:rPr>
          <w:rFonts w:ascii="Arial" w:hAnsi="Arial" w:cs="Arial"/>
          <w:sz w:val="24"/>
          <w:szCs w:val="24"/>
        </w:rPr>
        <w:t>curricular de los medios en el s</w:t>
      </w:r>
      <w:r w:rsidRPr="00587DDA">
        <w:rPr>
          <w:rFonts w:ascii="Arial" w:hAnsi="Arial" w:cs="Arial"/>
          <w:sz w:val="24"/>
          <w:szCs w:val="24"/>
        </w:rPr>
        <w:t xml:space="preserve">istema educativo representa una tarea de gran envergadura en la que habrían de converger decisiones muy heterogéneas, de carácter estructural, financiero y tecnológico, así como otras muchas relaciones con la política educativa </w:t>
      </w:r>
      <w:r w:rsidRPr="00587DDA">
        <w:rPr>
          <w:rFonts w:ascii="Arial" w:hAnsi="Arial" w:cs="Arial"/>
          <w:sz w:val="24"/>
          <w:szCs w:val="24"/>
        </w:rPr>
        <w:lastRenderedPageBreak/>
        <w:t>general, con la dotación e infraestructura de centro y, por supuesto, con la misma formación del profesorado. Dicha integración, se fundamenta en las necesidades del profesor, en tanto los docentes tienen la misión y capacitar a los jóvenes para evitar la brecha digital y promover la desenvoltura en el mundo de</w:t>
      </w:r>
      <w:r>
        <w:rPr>
          <w:rFonts w:ascii="Arial" w:hAnsi="Arial" w:cs="Arial"/>
          <w:sz w:val="24"/>
          <w:szCs w:val="24"/>
        </w:rPr>
        <w:t xml:space="preserve"> las tecnologías. De acuerdo a Marqués</w:t>
      </w:r>
      <w:r w:rsidRPr="00587DDA">
        <w:rPr>
          <w:rFonts w:ascii="Arial" w:hAnsi="Arial" w:cs="Arial"/>
          <w:sz w:val="24"/>
          <w:szCs w:val="24"/>
        </w:rPr>
        <w:t xml:space="preserve"> </w:t>
      </w:r>
      <w:r>
        <w:rPr>
          <w:rFonts w:ascii="Arial" w:hAnsi="Arial" w:cs="Arial"/>
          <w:sz w:val="24"/>
          <w:szCs w:val="24"/>
        </w:rPr>
        <w:t>(</w:t>
      </w:r>
      <w:r w:rsidRPr="00587DDA">
        <w:rPr>
          <w:rFonts w:ascii="Arial" w:hAnsi="Arial" w:cs="Arial"/>
          <w:sz w:val="24"/>
          <w:szCs w:val="24"/>
        </w:rPr>
        <w:t xml:space="preserve">2004), este hecho se produce a diversos niveles, como lo son: Alfabetización en Tecnología de Información y Comunicación: Conocimiento teóricos, prácticos y </w:t>
      </w:r>
      <w:proofErr w:type="spellStart"/>
      <w:r w:rsidRPr="00587DDA">
        <w:rPr>
          <w:rFonts w:ascii="Arial" w:hAnsi="Arial" w:cs="Arial"/>
          <w:sz w:val="24"/>
          <w:szCs w:val="24"/>
        </w:rPr>
        <w:t>actitudinales</w:t>
      </w:r>
      <w:proofErr w:type="spellEnd"/>
      <w:r w:rsidRPr="00587DDA">
        <w:rPr>
          <w:rFonts w:ascii="Arial" w:hAnsi="Arial" w:cs="Arial"/>
          <w:sz w:val="24"/>
          <w:szCs w:val="24"/>
        </w:rPr>
        <w:t xml:space="preserve"> relacionados con la alfabetización digital. Comprende aspecto como:</w:t>
      </w:r>
    </w:p>
    <w:p w:rsidR="00E570D3" w:rsidRPr="00587DDA" w:rsidRDefault="00E570D3" w:rsidP="00E570D3">
      <w:pPr>
        <w:numPr>
          <w:ilvl w:val="0"/>
          <w:numId w:val="3"/>
        </w:numPr>
        <w:spacing w:line="360" w:lineRule="auto"/>
        <w:jc w:val="both"/>
        <w:rPr>
          <w:rFonts w:ascii="Arial" w:hAnsi="Arial" w:cs="Arial"/>
          <w:sz w:val="24"/>
          <w:szCs w:val="24"/>
        </w:rPr>
      </w:pPr>
      <w:r w:rsidRPr="00587DDA">
        <w:rPr>
          <w:rFonts w:ascii="Arial" w:hAnsi="Arial" w:cs="Arial"/>
          <w:sz w:val="24"/>
          <w:szCs w:val="24"/>
        </w:rPr>
        <w:t>El aprendizaje del uso de los ordenadores y sus múltiples periféricos.</w:t>
      </w:r>
    </w:p>
    <w:p w:rsidR="00E570D3" w:rsidRPr="00587DDA" w:rsidRDefault="00E570D3" w:rsidP="00E570D3">
      <w:pPr>
        <w:numPr>
          <w:ilvl w:val="0"/>
          <w:numId w:val="3"/>
        </w:numPr>
        <w:spacing w:line="360" w:lineRule="auto"/>
        <w:jc w:val="both"/>
        <w:rPr>
          <w:rFonts w:ascii="Arial" w:hAnsi="Arial" w:cs="Arial"/>
          <w:sz w:val="24"/>
          <w:szCs w:val="24"/>
        </w:rPr>
      </w:pPr>
      <w:r w:rsidRPr="00587DDA">
        <w:rPr>
          <w:rFonts w:ascii="Arial" w:hAnsi="Arial" w:cs="Arial"/>
          <w:sz w:val="24"/>
          <w:szCs w:val="24"/>
        </w:rPr>
        <w:t>El aprendizaje de programas de uso general.</w:t>
      </w:r>
    </w:p>
    <w:p w:rsidR="00E570D3" w:rsidRPr="00587DDA" w:rsidRDefault="00E570D3" w:rsidP="00E570D3">
      <w:pPr>
        <w:numPr>
          <w:ilvl w:val="0"/>
          <w:numId w:val="3"/>
        </w:numPr>
        <w:spacing w:line="360" w:lineRule="auto"/>
        <w:jc w:val="both"/>
        <w:rPr>
          <w:rFonts w:ascii="Arial" w:hAnsi="Arial" w:cs="Arial"/>
          <w:sz w:val="24"/>
          <w:szCs w:val="24"/>
        </w:rPr>
      </w:pPr>
      <w:r w:rsidRPr="00587DDA">
        <w:rPr>
          <w:rFonts w:ascii="Arial" w:hAnsi="Arial" w:cs="Arial"/>
          <w:sz w:val="24"/>
          <w:szCs w:val="24"/>
        </w:rPr>
        <w:t>La adquisición de hábitos de trabajo con estos medios.</w:t>
      </w:r>
    </w:p>
    <w:p w:rsidR="00E570D3" w:rsidRPr="00587DDA" w:rsidRDefault="00E570D3" w:rsidP="00E570D3">
      <w:pPr>
        <w:numPr>
          <w:ilvl w:val="0"/>
          <w:numId w:val="3"/>
        </w:numPr>
        <w:spacing w:line="360" w:lineRule="auto"/>
        <w:jc w:val="both"/>
        <w:rPr>
          <w:rFonts w:ascii="Arial" w:hAnsi="Arial" w:cs="Arial"/>
          <w:sz w:val="24"/>
          <w:szCs w:val="24"/>
        </w:rPr>
      </w:pPr>
      <w:r w:rsidRPr="00587DDA">
        <w:rPr>
          <w:rFonts w:ascii="Arial" w:hAnsi="Arial" w:cs="Arial"/>
          <w:sz w:val="24"/>
          <w:szCs w:val="24"/>
        </w:rPr>
        <w:t>El mantenimiento de los equipos.</w:t>
      </w:r>
    </w:p>
    <w:p w:rsidR="00E570D3" w:rsidRDefault="00E570D3" w:rsidP="00E570D3">
      <w:pPr>
        <w:spacing w:line="360" w:lineRule="auto"/>
        <w:jc w:val="both"/>
        <w:rPr>
          <w:rFonts w:ascii="Arial" w:hAnsi="Arial" w:cs="Arial"/>
          <w:sz w:val="24"/>
          <w:szCs w:val="24"/>
        </w:rPr>
      </w:pPr>
      <w:r>
        <w:rPr>
          <w:rFonts w:ascii="Arial" w:hAnsi="Arial" w:cs="Arial"/>
          <w:sz w:val="24"/>
          <w:szCs w:val="24"/>
        </w:rPr>
        <w:t xml:space="preserve">    De modo, que el a</w:t>
      </w:r>
      <w:r w:rsidRPr="00587DDA">
        <w:rPr>
          <w:rFonts w:ascii="Arial" w:hAnsi="Arial" w:cs="Arial"/>
          <w:sz w:val="24"/>
          <w:szCs w:val="24"/>
        </w:rPr>
        <w:t>provechamiento didáctico de los recursos educativos: Proporciona los medios tecnológicos para facilitar los procesos de enseñanza d</w:t>
      </w:r>
      <w:r>
        <w:rPr>
          <w:rFonts w:ascii="Arial" w:hAnsi="Arial" w:cs="Arial"/>
          <w:sz w:val="24"/>
          <w:szCs w:val="24"/>
        </w:rPr>
        <w:t>e cada asignatura. En fin</w:t>
      </w:r>
      <w:r w:rsidRPr="00587DDA">
        <w:rPr>
          <w:rFonts w:ascii="Arial" w:hAnsi="Arial" w:cs="Arial"/>
          <w:sz w:val="24"/>
          <w:szCs w:val="24"/>
        </w:rPr>
        <w:t>, la integración de las (TIC) de manera conjunta con la alfabetización digital de los docentes</w:t>
      </w:r>
      <w:r>
        <w:rPr>
          <w:rFonts w:ascii="Arial" w:hAnsi="Arial" w:cs="Arial"/>
          <w:sz w:val="24"/>
          <w:szCs w:val="24"/>
        </w:rPr>
        <w:t xml:space="preserve"> y estudiantes</w:t>
      </w:r>
      <w:r w:rsidRPr="00587DDA">
        <w:rPr>
          <w:rFonts w:ascii="Arial" w:hAnsi="Arial" w:cs="Arial"/>
          <w:sz w:val="24"/>
          <w:szCs w:val="24"/>
        </w:rPr>
        <w:t xml:space="preserve">, es un binomio inseparable e imprescindible para garantizar la </w:t>
      </w:r>
      <w:r w:rsidR="00A93A8B">
        <w:rPr>
          <w:rFonts w:ascii="Arial" w:hAnsi="Arial" w:cs="Arial"/>
          <w:sz w:val="24"/>
          <w:szCs w:val="24"/>
        </w:rPr>
        <w:t>eficiencia de la tecnología en</w:t>
      </w:r>
      <w:r w:rsidRPr="00587DDA">
        <w:rPr>
          <w:rFonts w:ascii="Arial" w:hAnsi="Arial" w:cs="Arial"/>
          <w:sz w:val="24"/>
          <w:szCs w:val="24"/>
        </w:rPr>
        <w:t xml:space="preserve"> las prácticas educativas en los centro educativos.</w:t>
      </w:r>
    </w:p>
    <w:p w:rsidR="00E570D3" w:rsidRPr="00587DDA" w:rsidRDefault="00E570D3" w:rsidP="00E570D3">
      <w:pPr>
        <w:spacing w:line="360" w:lineRule="auto"/>
        <w:jc w:val="both"/>
        <w:rPr>
          <w:rFonts w:ascii="Arial" w:hAnsi="Arial" w:cs="Arial"/>
          <w:sz w:val="24"/>
          <w:szCs w:val="24"/>
        </w:rPr>
      </w:pPr>
      <w:r>
        <w:rPr>
          <w:rFonts w:ascii="Arial" w:hAnsi="Arial" w:cs="Arial"/>
          <w:sz w:val="24"/>
          <w:szCs w:val="24"/>
        </w:rPr>
        <w:t xml:space="preserve"> </w:t>
      </w:r>
      <w:r w:rsidR="001772B2">
        <w:rPr>
          <w:rFonts w:ascii="Arial" w:hAnsi="Arial" w:cs="Arial"/>
          <w:sz w:val="24"/>
          <w:szCs w:val="24"/>
        </w:rPr>
        <w:t xml:space="preserve"> </w:t>
      </w:r>
      <w:r>
        <w:rPr>
          <w:rFonts w:ascii="Arial" w:hAnsi="Arial" w:cs="Arial"/>
          <w:sz w:val="24"/>
          <w:szCs w:val="24"/>
        </w:rPr>
        <w:t xml:space="preserve">  </w:t>
      </w:r>
      <w:r w:rsidR="00D01687">
        <w:rPr>
          <w:rFonts w:ascii="Arial" w:hAnsi="Arial" w:cs="Arial"/>
          <w:sz w:val="24"/>
          <w:szCs w:val="24"/>
        </w:rPr>
        <w:t xml:space="preserve">  </w:t>
      </w:r>
      <w:r>
        <w:rPr>
          <w:rFonts w:ascii="Arial" w:hAnsi="Arial" w:cs="Arial"/>
          <w:sz w:val="24"/>
          <w:szCs w:val="24"/>
        </w:rPr>
        <w:t>Debido a esto, los recursos van a servir para d</w:t>
      </w:r>
      <w:r w:rsidRPr="00587DDA">
        <w:rPr>
          <w:rFonts w:ascii="Arial" w:hAnsi="Arial" w:cs="Arial"/>
          <w:sz w:val="24"/>
          <w:szCs w:val="24"/>
        </w:rPr>
        <w:t xml:space="preserve">iseñar un </w:t>
      </w:r>
      <w:r>
        <w:rPr>
          <w:rFonts w:ascii="Arial" w:hAnsi="Arial" w:cs="Arial"/>
          <w:sz w:val="24"/>
          <w:szCs w:val="24"/>
        </w:rPr>
        <w:t>material computarizado</w:t>
      </w:r>
      <w:r w:rsidRPr="00587DDA">
        <w:rPr>
          <w:rFonts w:ascii="Arial" w:hAnsi="Arial" w:cs="Arial"/>
          <w:sz w:val="24"/>
          <w:szCs w:val="24"/>
        </w:rPr>
        <w:t xml:space="preserve"> de Información y Comunicación para el </w:t>
      </w:r>
      <w:r>
        <w:rPr>
          <w:rFonts w:ascii="Arial" w:hAnsi="Arial" w:cs="Arial"/>
          <w:sz w:val="24"/>
          <w:szCs w:val="24"/>
        </w:rPr>
        <w:t>aprendizaje de los números complejos en los estudiantes de quinto año de la ETN Enrique Delgado Palacios De Guácara, estado Carabobo, pues</w:t>
      </w:r>
      <w:r w:rsidRPr="00587DDA">
        <w:rPr>
          <w:rFonts w:ascii="Arial" w:hAnsi="Arial" w:cs="Arial"/>
          <w:sz w:val="24"/>
          <w:szCs w:val="24"/>
        </w:rPr>
        <w:t xml:space="preserve"> se debe tener como propósito que los estudiantes alcancen las competencias matemáticas necesarias para comprender, utilizar, aplicar y comunicar conceptos y procedimientos matemáticos. Que puedan a través de la exploración, abstracción, clasificación, medición y estimación, llegar a resultados que les </w:t>
      </w:r>
      <w:r w:rsidRPr="00587DDA">
        <w:rPr>
          <w:rFonts w:ascii="Arial" w:hAnsi="Arial" w:cs="Arial"/>
          <w:sz w:val="24"/>
          <w:szCs w:val="24"/>
        </w:rPr>
        <w:lastRenderedPageBreak/>
        <w:t>permitan comunicarse y hacer interpretaciones y representaciones; es decir, descubrir que las matemáticas si están relacionadas con la vida y con las situaciones que los rodean.</w:t>
      </w:r>
    </w:p>
    <w:p w:rsidR="00E570D3" w:rsidRDefault="00E570D3" w:rsidP="00E570D3">
      <w:pPr>
        <w:spacing w:line="360" w:lineRule="auto"/>
        <w:jc w:val="both"/>
        <w:rPr>
          <w:rFonts w:ascii="Arial" w:hAnsi="Arial" w:cs="Arial"/>
          <w:sz w:val="24"/>
          <w:szCs w:val="24"/>
        </w:rPr>
      </w:pPr>
      <w:r>
        <w:rPr>
          <w:rFonts w:ascii="Arial" w:hAnsi="Arial" w:cs="Arial"/>
          <w:sz w:val="24"/>
          <w:szCs w:val="24"/>
        </w:rPr>
        <w:t xml:space="preserve">   </w:t>
      </w:r>
      <w:r w:rsidR="00D01687">
        <w:rPr>
          <w:rFonts w:ascii="Arial" w:hAnsi="Arial" w:cs="Arial"/>
          <w:sz w:val="24"/>
          <w:szCs w:val="24"/>
        </w:rPr>
        <w:t xml:space="preserve"> </w:t>
      </w:r>
      <w:r>
        <w:rPr>
          <w:rFonts w:ascii="Arial" w:hAnsi="Arial" w:cs="Arial"/>
          <w:sz w:val="24"/>
          <w:szCs w:val="24"/>
        </w:rPr>
        <w:t xml:space="preserve"> </w:t>
      </w:r>
      <w:r w:rsidRPr="00587DDA">
        <w:rPr>
          <w:rFonts w:ascii="Arial" w:hAnsi="Arial" w:cs="Arial"/>
          <w:sz w:val="24"/>
          <w:szCs w:val="24"/>
        </w:rPr>
        <w:t>Cabe mencionar, que las concepciones curriculares adoptadas intervienen en la estructura y desarrollo de la propia práctica educativa y, por ende, en el tipo de tecnologías seleccionadas, sus modalidades de uso, formas de evaluación, entre otros. En una u otro aspecto, la incorporación que se haga de las (TIC) puede referir a dos modalidades básicas de integración curricular, no excluyentes entre sí</w:t>
      </w:r>
      <w:r>
        <w:rPr>
          <w:rFonts w:ascii="Arial" w:hAnsi="Arial" w:cs="Arial"/>
          <w:sz w:val="24"/>
          <w:szCs w:val="24"/>
        </w:rPr>
        <w:t>.</w:t>
      </w:r>
    </w:p>
    <w:p w:rsidR="00E570D3" w:rsidRDefault="00E570D3" w:rsidP="00E570D3">
      <w:pPr>
        <w:spacing w:line="360" w:lineRule="auto"/>
        <w:jc w:val="both"/>
        <w:rPr>
          <w:rFonts w:ascii="Arial" w:hAnsi="Arial" w:cs="Arial"/>
          <w:b/>
          <w:sz w:val="24"/>
          <w:szCs w:val="24"/>
          <w:lang w:val="es-ES"/>
        </w:rPr>
      </w:pPr>
      <w:r>
        <w:rPr>
          <w:rFonts w:ascii="Arial" w:hAnsi="Arial" w:cs="Arial"/>
          <w:b/>
          <w:sz w:val="24"/>
          <w:szCs w:val="24"/>
          <w:lang w:val="es-ES"/>
        </w:rPr>
        <w:t>2.2.3</w:t>
      </w:r>
      <w:r w:rsidR="00922529">
        <w:rPr>
          <w:rFonts w:ascii="Arial" w:hAnsi="Arial" w:cs="Arial"/>
          <w:b/>
          <w:sz w:val="24"/>
          <w:szCs w:val="24"/>
          <w:lang w:val="es-ES"/>
        </w:rPr>
        <w:t>.</w:t>
      </w:r>
      <w:r>
        <w:rPr>
          <w:rFonts w:ascii="Arial" w:hAnsi="Arial" w:cs="Arial"/>
          <w:b/>
          <w:sz w:val="24"/>
          <w:szCs w:val="24"/>
          <w:lang w:val="es-ES"/>
        </w:rPr>
        <w:t xml:space="preserve">  L</w:t>
      </w:r>
      <w:r w:rsidRPr="003E480E">
        <w:rPr>
          <w:rFonts w:ascii="Arial" w:hAnsi="Arial" w:cs="Arial"/>
          <w:b/>
          <w:sz w:val="24"/>
          <w:szCs w:val="24"/>
          <w:lang w:val="es-ES"/>
        </w:rPr>
        <w:t>as Tecnologías de la Información y Comunicación y la actividad del docente de Matemática</w:t>
      </w:r>
    </w:p>
    <w:p w:rsidR="00E570D3" w:rsidRDefault="00E570D3"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val="es-ES" w:eastAsia="es-VE"/>
        </w:rPr>
        <w:t xml:space="preserve">     </w:t>
      </w:r>
      <w:proofErr w:type="spellStart"/>
      <w:r>
        <w:rPr>
          <w:rFonts w:ascii="Arial" w:hAnsi="Arial" w:cs="Arial"/>
          <w:sz w:val="24"/>
          <w:szCs w:val="24"/>
        </w:rPr>
        <w:t>Barberá</w:t>
      </w:r>
      <w:proofErr w:type="spellEnd"/>
      <w:r>
        <w:rPr>
          <w:rFonts w:ascii="Arial" w:hAnsi="Arial" w:cs="Arial"/>
          <w:sz w:val="24"/>
          <w:szCs w:val="24"/>
        </w:rPr>
        <w:t xml:space="preserve"> </w:t>
      </w:r>
      <w:r w:rsidRPr="000566E7">
        <w:rPr>
          <w:rFonts w:ascii="Arial" w:hAnsi="Arial" w:cs="Arial"/>
          <w:sz w:val="24"/>
          <w:szCs w:val="24"/>
        </w:rPr>
        <w:t>(2005)</w:t>
      </w:r>
      <w:r>
        <w:rPr>
          <w:rFonts w:ascii="Arial" w:hAnsi="Arial" w:cs="Arial"/>
          <w:sz w:val="24"/>
          <w:szCs w:val="24"/>
        </w:rPr>
        <w:t>, comenta que</w:t>
      </w:r>
      <w:r>
        <w:rPr>
          <w:rFonts w:ascii="Arial" w:eastAsia="Times New Roman" w:hAnsi="Arial" w:cs="Arial"/>
          <w:sz w:val="24"/>
          <w:szCs w:val="24"/>
          <w:lang w:eastAsia="es-VE"/>
        </w:rPr>
        <w:t xml:space="preserve"> l</w:t>
      </w:r>
      <w:r w:rsidRPr="00C81DA7">
        <w:rPr>
          <w:rFonts w:ascii="Arial" w:eastAsia="Times New Roman" w:hAnsi="Arial" w:cs="Arial"/>
          <w:sz w:val="24"/>
          <w:szCs w:val="24"/>
          <w:lang w:eastAsia="es-VE"/>
        </w:rPr>
        <w:t xml:space="preserve">as tecnologías de la información y la comunicación forman parte de nuestra vida cotidiana y </w:t>
      </w:r>
      <w:r>
        <w:rPr>
          <w:rFonts w:ascii="Arial" w:eastAsia="Times New Roman" w:hAnsi="Arial" w:cs="Arial"/>
          <w:sz w:val="24"/>
          <w:szCs w:val="24"/>
          <w:lang w:eastAsia="es-VE"/>
        </w:rPr>
        <w:t>se debe</w:t>
      </w:r>
      <w:r w:rsidRPr="00C81DA7">
        <w:rPr>
          <w:rFonts w:ascii="Arial" w:eastAsia="Times New Roman" w:hAnsi="Arial" w:cs="Arial"/>
          <w:sz w:val="24"/>
          <w:szCs w:val="24"/>
          <w:lang w:eastAsia="es-VE"/>
        </w:rPr>
        <w:t xml:space="preserve"> saber aprovechar su potencial en cada contexto. No</w:t>
      </w:r>
      <w:r>
        <w:rPr>
          <w:rFonts w:ascii="Arial" w:eastAsia="Times New Roman" w:hAnsi="Arial" w:cs="Arial"/>
          <w:sz w:val="24"/>
          <w:szCs w:val="24"/>
          <w:lang w:eastAsia="es-VE"/>
        </w:rPr>
        <w:t xml:space="preserve"> se puede </w:t>
      </w:r>
      <w:r w:rsidRPr="00C81DA7">
        <w:rPr>
          <w:rFonts w:ascii="Arial" w:eastAsia="Times New Roman" w:hAnsi="Arial" w:cs="Arial"/>
          <w:sz w:val="24"/>
          <w:szCs w:val="24"/>
          <w:lang w:eastAsia="es-VE"/>
        </w:rPr>
        <w:t xml:space="preserve">decir que en el aula de matemáticas </w:t>
      </w:r>
      <w:r>
        <w:rPr>
          <w:rFonts w:ascii="Arial" w:eastAsia="Times New Roman" w:hAnsi="Arial" w:cs="Arial"/>
          <w:sz w:val="24"/>
          <w:szCs w:val="24"/>
          <w:lang w:eastAsia="es-VE"/>
        </w:rPr>
        <w:t>se utiliza</w:t>
      </w:r>
      <w:r w:rsidRPr="00C81DA7">
        <w:rPr>
          <w:rFonts w:ascii="Arial" w:eastAsia="Times New Roman" w:hAnsi="Arial" w:cs="Arial"/>
          <w:sz w:val="24"/>
          <w:szCs w:val="24"/>
          <w:lang w:eastAsia="es-VE"/>
        </w:rPr>
        <w:t xml:space="preserve"> las TIC por el simple hecho de que el alumno pe</w:t>
      </w:r>
      <w:r>
        <w:rPr>
          <w:rFonts w:ascii="Arial" w:eastAsia="Times New Roman" w:hAnsi="Arial" w:cs="Arial"/>
          <w:sz w:val="24"/>
          <w:szCs w:val="24"/>
          <w:lang w:eastAsia="es-VE"/>
        </w:rPr>
        <w:t xml:space="preserve">rmanezca delante del ordenador. El docente debe plantear los objetivos </w:t>
      </w:r>
      <w:r w:rsidRPr="00C81DA7">
        <w:rPr>
          <w:rFonts w:ascii="Arial" w:eastAsia="Times New Roman" w:hAnsi="Arial" w:cs="Arial"/>
          <w:sz w:val="24"/>
          <w:szCs w:val="24"/>
          <w:lang w:eastAsia="es-VE"/>
        </w:rPr>
        <w:t xml:space="preserve">a nueva forma de evaluación, en definitiva, una nueva metodología con la que sacarle el mejor partido posible a las TIC. </w:t>
      </w:r>
    </w:p>
    <w:p w:rsidR="00E570D3" w:rsidRDefault="00E570D3" w:rsidP="00E570D3">
      <w:pPr>
        <w:spacing w:after="0"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Por consiguiente, l</w:t>
      </w:r>
      <w:r w:rsidRPr="006D4536">
        <w:rPr>
          <w:rFonts w:ascii="Arial" w:eastAsia="Times New Roman" w:hAnsi="Arial" w:cs="Arial"/>
          <w:sz w:val="24"/>
          <w:szCs w:val="24"/>
          <w:lang w:eastAsia="es-VE"/>
        </w:rPr>
        <w:t xml:space="preserve">os </w:t>
      </w:r>
      <w:r w:rsidRPr="006D4536">
        <w:rPr>
          <w:rFonts w:ascii="Arial" w:eastAsia="Times New Roman" w:hAnsi="Arial" w:cs="Arial"/>
          <w:iCs/>
          <w:sz w:val="24"/>
          <w:szCs w:val="24"/>
          <w:lang w:eastAsia="es-VE"/>
        </w:rPr>
        <w:t xml:space="preserve">motivos </w:t>
      </w:r>
      <w:r w:rsidRPr="006D4536">
        <w:rPr>
          <w:rFonts w:ascii="Arial" w:eastAsia="Times New Roman" w:hAnsi="Arial" w:cs="Arial"/>
          <w:sz w:val="24"/>
          <w:szCs w:val="24"/>
          <w:lang w:eastAsia="es-VE"/>
        </w:rPr>
        <w:t>que conllevan al docente a desarrollar su actividad pueden ser de diversa índole y son también de extraordinaria importancia.</w:t>
      </w:r>
      <w:r>
        <w:rPr>
          <w:rFonts w:ascii="Arial" w:eastAsia="Times New Roman" w:hAnsi="Arial" w:cs="Arial"/>
          <w:sz w:val="24"/>
          <w:szCs w:val="24"/>
          <w:lang w:eastAsia="es-VE"/>
        </w:rPr>
        <w:t>, ya que los</w:t>
      </w:r>
      <w:r w:rsidRPr="006D4536">
        <w:rPr>
          <w:rFonts w:ascii="Arial" w:eastAsia="Times New Roman" w:hAnsi="Arial" w:cs="Arial"/>
          <w:sz w:val="24"/>
          <w:szCs w:val="24"/>
          <w:lang w:eastAsia="es-VE"/>
        </w:rPr>
        <w:t xml:space="preserve"> </w:t>
      </w:r>
      <w:r w:rsidRPr="006D4536">
        <w:rPr>
          <w:rFonts w:ascii="Arial" w:eastAsia="Times New Roman" w:hAnsi="Arial" w:cs="Arial"/>
          <w:iCs/>
          <w:sz w:val="24"/>
          <w:szCs w:val="24"/>
          <w:lang w:eastAsia="es-VE"/>
        </w:rPr>
        <w:t xml:space="preserve">objetivos </w:t>
      </w:r>
      <w:r w:rsidRPr="006D4536">
        <w:rPr>
          <w:rFonts w:ascii="Arial" w:eastAsia="Times New Roman" w:hAnsi="Arial" w:cs="Arial"/>
          <w:sz w:val="24"/>
          <w:szCs w:val="24"/>
          <w:lang w:eastAsia="es-VE"/>
        </w:rPr>
        <w:t xml:space="preserve">de la enseñanza deben estar en correspondencia con los objetivos de aprendizaje, es decir, con las finalidades que pretenden lograr los estudiantes; así como con la demanda social. En el ámbito de la educación matemática los objetivos trazados por los </w:t>
      </w:r>
      <w:r>
        <w:rPr>
          <w:rFonts w:ascii="Arial" w:eastAsia="Times New Roman" w:hAnsi="Arial" w:cs="Arial"/>
          <w:sz w:val="24"/>
          <w:szCs w:val="24"/>
          <w:lang w:eastAsia="es-VE"/>
        </w:rPr>
        <w:t>profesores</w:t>
      </w:r>
      <w:r w:rsidRPr="006D4536">
        <w:rPr>
          <w:rFonts w:ascii="Arial" w:eastAsia="Times New Roman" w:hAnsi="Arial" w:cs="Arial"/>
          <w:sz w:val="24"/>
          <w:szCs w:val="24"/>
          <w:lang w:eastAsia="es-VE"/>
        </w:rPr>
        <w:t xml:space="preserve"> para su actividad de aula, se pueden establecer de manera conjunta con los alumnos cuando se utiliza el método por proyectos de tal forma que existen cinco condiciones básicas como lo plantea Mora (2004)</w:t>
      </w:r>
      <w:r>
        <w:rPr>
          <w:rFonts w:ascii="Arial" w:eastAsia="Times New Roman" w:hAnsi="Arial" w:cs="Arial"/>
          <w:sz w:val="24"/>
          <w:szCs w:val="24"/>
          <w:lang w:eastAsia="es-VE"/>
        </w:rPr>
        <w:t>,</w:t>
      </w:r>
      <w:r w:rsidRPr="006D4536">
        <w:rPr>
          <w:rFonts w:ascii="Arial" w:eastAsia="Times New Roman" w:hAnsi="Arial" w:cs="Arial"/>
          <w:sz w:val="24"/>
          <w:szCs w:val="24"/>
          <w:lang w:eastAsia="es-VE"/>
        </w:rPr>
        <w:t xml:space="preserve"> </w:t>
      </w:r>
      <w:r w:rsidRPr="006D4536">
        <w:rPr>
          <w:rFonts w:ascii="Arial" w:eastAsia="Times New Roman" w:hAnsi="Arial" w:cs="Arial"/>
          <w:sz w:val="24"/>
          <w:szCs w:val="24"/>
          <w:lang w:eastAsia="es-VE"/>
        </w:rPr>
        <w:lastRenderedPageBreak/>
        <w:t>para que la educación matemática sea considerada</w:t>
      </w:r>
      <w:r>
        <w:rPr>
          <w:rFonts w:ascii="Arial" w:eastAsia="Times New Roman" w:hAnsi="Arial" w:cs="Arial"/>
          <w:sz w:val="24"/>
          <w:szCs w:val="24"/>
          <w:lang w:eastAsia="es-VE"/>
        </w:rPr>
        <w:t xml:space="preserve"> orientada en proyectos de la siguiente manera:</w:t>
      </w:r>
    </w:p>
    <w:p w:rsidR="00E570D3" w:rsidRPr="008D0B16" w:rsidRDefault="00E570D3" w:rsidP="00E570D3">
      <w:pPr>
        <w:pStyle w:val="Prrafodelista"/>
        <w:numPr>
          <w:ilvl w:val="0"/>
          <w:numId w:val="4"/>
        </w:numPr>
        <w:spacing w:after="0" w:line="360" w:lineRule="auto"/>
        <w:jc w:val="both"/>
        <w:rPr>
          <w:rFonts w:ascii="Arial" w:eastAsia="Times New Roman" w:hAnsi="Arial" w:cs="Arial"/>
          <w:sz w:val="24"/>
          <w:szCs w:val="24"/>
          <w:lang w:eastAsia="es-VE"/>
        </w:rPr>
      </w:pPr>
      <w:r w:rsidRPr="008D0B16">
        <w:rPr>
          <w:rFonts w:ascii="Arial" w:eastAsia="Times New Roman" w:hAnsi="Arial" w:cs="Arial"/>
          <w:sz w:val="24"/>
          <w:szCs w:val="24"/>
          <w:lang w:eastAsia="es-VE"/>
        </w:rPr>
        <w:t>Saber: la temática</w:t>
      </w:r>
    </w:p>
    <w:p w:rsidR="00E570D3" w:rsidRPr="008D0B16" w:rsidRDefault="00E570D3" w:rsidP="00E570D3">
      <w:pPr>
        <w:pStyle w:val="Prrafodelista"/>
        <w:numPr>
          <w:ilvl w:val="0"/>
          <w:numId w:val="4"/>
        </w:numPr>
        <w:spacing w:after="0" w:line="360" w:lineRule="auto"/>
        <w:jc w:val="both"/>
        <w:rPr>
          <w:rFonts w:ascii="Arial" w:eastAsia="Times New Roman" w:hAnsi="Arial" w:cs="Arial"/>
          <w:sz w:val="24"/>
          <w:szCs w:val="24"/>
          <w:lang w:eastAsia="es-VE"/>
        </w:rPr>
      </w:pPr>
      <w:r w:rsidRPr="008D0B16">
        <w:rPr>
          <w:rFonts w:ascii="Arial" w:eastAsia="Times New Roman" w:hAnsi="Arial" w:cs="Arial"/>
          <w:sz w:val="24"/>
          <w:szCs w:val="24"/>
          <w:lang w:eastAsia="es-VE"/>
        </w:rPr>
        <w:t>Estructura del proyecto</w:t>
      </w:r>
    </w:p>
    <w:p w:rsidR="00E570D3" w:rsidRPr="008D0B16" w:rsidRDefault="00E570D3" w:rsidP="00E570D3">
      <w:pPr>
        <w:pStyle w:val="Prrafodelista"/>
        <w:numPr>
          <w:ilvl w:val="0"/>
          <w:numId w:val="4"/>
        </w:numPr>
        <w:spacing w:after="0" w:line="360" w:lineRule="auto"/>
        <w:jc w:val="both"/>
        <w:rPr>
          <w:rFonts w:ascii="Arial" w:eastAsia="Times New Roman" w:hAnsi="Arial" w:cs="Arial"/>
          <w:sz w:val="24"/>
          <w:szCs w:val="24"/>
          <w:lang w:eastAsia="es-VE"/>
        </w:rPr>
      </w:pPr>
      <w:r w:rsidRPr="008D0B16">
        <w:rPr>
          <w:rFonts w:ascii="Arial" w:eastAsia="Times New Roman" w:hAnsi="Arial" w:cs="Arial"/>
          <w:sz w:val="24"/>
          <w:szCs w:val="24"/>
          <w:lang w:eastAsia="es-VE"/>
        </w:rPr>
        <w:t>Actividades de los alumnos</w:t>
      </w:r>
    </w:p>
    <w:p w:rsidR="00E570D3" w:rsidRPr="008D0B16" w:rsidRDefault="00E570D3" w:rsidP="00E570D3">
      <w:pPr>
        <w:pStyle w:val="Prrafodelista"/>
        <w:numPr>
          <w:ilvl w:val="0"/>
          <w:numId w:val="4"/>
        </w:numPr>
        <w:spacing w:after="0" w:line="360" w:lineRule="auto"/>
        <w:jc w:val="both"/>
        <w:rPr>
          <w:rFonts w:ascii="Arial" w:eastAsia="Times New Roman" w:hAnsi="Arial" w:cs="Arial"/>
          <w:sz w:val="24"/>
          <w:szCs w:val="24"/>
          <w:lang w:eastAsia="es-VE"/>
        </w:rPr>
      </w:pPr>
      <w:r w:rsidRPr="008D0B16">
        <w:rPr>
          <w:rFonts w:ascii="Arial" w:eastAsia="Times New Roman" w:hAnsi="Arial" w:cs="Arial"/>
          <w:sz w:val="24"/>
          <w:szCs w:val="24"/>
          <w:lang w:eastAsia="es-VE"/>
        </w:rPr>
        <w:t xml:space="preserve">Trabajo cooperativo </w:t>
      </w:r>
    </w:p>
    <w:p w:rsidR="00E570D3" w:rsidRPr="008D0B16" w:rsidRDefault="00E570D3" w:rsidP="00E570D3">
      <w:pPr>
        <w:pStyle w:val="Prrafodelista"/>
        <w:numPr>
          <w:ilvl w:val="0"/>
          <w:numId w:val="4"/>
        </w:numPr>
        <w:spacing w:after="0" w:line="360" w:lineRule="auto"/>
        <w:jc w:val="both"/>
        <w:rPr>
          <w:rFonts w:ascii="Arial" w:eastAsia="Times New Roman" w:hAnsi="Arial" w:cs="Arial"/>
          <w:sz w:val="24"/>
          <w:szCs w:val="24"/>
          <w:lang w:eastAsia="es-VE"/>
        </w:rPr>
      </w:pPr>
      <w:r w:rsidRPr="008D0B16">
        <w:rPr>
          <w:rFonts w:ascii="Arial" w:eastAsia="Times New Roman" w:hAnsi="Arial" w:cs="Arial"/>
          <w:sz w:val="24"/>
          <w:szCs w:val="24"/>
          <w:lang w:eastAsia="es-VE"/>
        </w:rPr>
        <w:t>Interacción entre los elementos del proceso de enseñanza-aprendizaje</w:t>
      </w:r>
    </w:p>
    <w:p w:rsidR="00E570D3" w:rsidRDefault="00E570D3" w:rsidP="00E570D3">
      <w:pPr>
        <w:spacing w:after="0" w:line="360" w:lineRule="auto"/>
        <w:jc w:val="both"/>
        <w:rPr>
          <w:rFonts w:ascii="Arial" w:eastAsia="Times New Roman" w:hAnsi="Arial" w:cs="Arial"/>
          <w:sz w:val="24"/>
          <w:szCs w:val="24"/>
          <w:lang w:eastAsia="es-VE"/>
        </w:rPr>
      </w:pPr>
    </w:p>
    <w:p w:rsidR="00E570D3" w:rsidRPr="005355BD" w:rsidRDefault="00E570D3" w:rsidP="00E570D3">
      <w:pPr>
        <w:spacing w:line="360" w:lineRule="auto"/>
        <w:jc w:val="both"/>
        <w:rPr>
          <w:rFonts w:ascii="Arial" w:eastAsia="Times New Roman" w:hAnsi="Arial" w:cs="Arial"/>
          <w:sz w:val="24"/>
          <w:szCs w:val="24"/>
          <w:lang w:eastAsia="es-VE"/>
        </w:rPr>
      </w:pPr>
      <w:r w:rsidRPr="005355BD">
        <w:rPr>
          <w:rFonts w:ascii="Arial" w:hAnsi="Arial" w:cs="Arial"/>
          <w:b/>
          <w:sz w:val="24"/>
          <w:szCs w:val="24"/>
        </w:rPr>
        <w:t xml:space="preserve">    </w:t>
      </w:r>
      <w:r w:rsidR="001772B2">
        <w:rPr>
          <w:rFonts w:ascii="Arial" w:hAnsi="Arial" w:cs="Arial"/>
          <w:b/>
          <w:sz w:val="24"/>
          <w:szCs w:val="24"/>
        </w:rPr>
        <w:t xml:space="preserve"> </w:t>
      </w:r>
      <w:r>
        <w:rPr>
          <w:rFonts w:ascii="Arial" w:hAnsi="Arial" w:cs="Arial"/>
          <w:sz w:val="24"/>
          <w:szCs w:val="24"/>
        </w:rPr>
        <w:t>Mientras que</w:t>
      </w:r>
      <w:r w:rsidRPr="005355BD">
        <w:rPr>
          <w:rFonts w:ascii="Arial" w:hAnsi="Arial" w:cs="Arial"/>
          <w:sz w:val="24"/>
          <w:szCs w:val="24"/>
        </w:rPr>
        <w:t>,</w:t>
      </w:r>
      <w:r w:rsidRPr="005355BD">
        <w:rPr>
          <w:rFonts w:ascii="Arial" w:eastAsia="Times New Roman" w:hAnsi="Arial" w:cs="Arial"/>
          <w:sz w:val="24"/>
          <w:szCs w:val="24"/>
          <w:lang w:eastAsia="es-VE"/>
        </w:rPr>
        <w:t xml:space="preserve"> de nada vale al maestro/a de primaria o al profesor /a de secunda</w:t>
      </w:r>
      <w:r>
        <w:rPr>
          <w:rFonts w:ascii="Arial" w:eastAsia="Times New Roman" w:hAnsi="Arial" w:cs="Arial"/>
          <w:sz w:val="24"/>
          <w:szCs w:val="24"/>
          <w:lang w:eastAsia="es-VE"/>
        </w:rPr>
        <w:t xml:space="preserve">ria saber muchas matemáticas y </w:t>
      </w:r>
      <w:r w:rsidRPr="005355BD">
        <w:rPr>
          <w:rFonts w:ascii="Arial" w:eastAsia="Times New Roman" w:hAnsi="Arial" w:cs="Arial"/>
          <w:sz w:val="24"/>
          <w:szCs w:val="24"/>
          <w:lang w:eastAsia="es-VE"/>
        </w:rPr>
        <w:t>no sabe enseñarlas a sus alumnos/as.</w:t>
      </w:r>
      <w:r>
        <w:rPr>
          <w:rFonts w:ascii="Arial" w:eastAsia="Times New Roman" w:hAnsi="Arial" w:cs="Arial"/>
          <w:sz w:val="24"/>
          <w:szCs w:val="24"/>
          <w:lang w:eastAsia="es-VE"/>
        </w:rPr>
        <w:t xml:space="preserve"> </w:t>
      </w:r>
      <w:r w:rsidRPr="005355BD">
        <w:rPr>
          <w:rFonts w:ascii="Arial" w:eastAsia="Times New Roman" w:hAnsi="Arial" w:cs="Arial"/>
          <w:sz w:val="24"/>
          <w:szCs w:val="24"/>
          <w:lang w:eastAsia="es-VE"/>
        </w:rPr>
        <w:t xml:space="preserve">Tampoco son útiles las teorías didácticas o el conocimiento de herramientas didácticas si no conoce primero quien tiene que aprender, cuáles son sus intereses por el conocimiento, en qué condiciones puede estudiar en casa, cuál es su nivel de atención, en qué entorno cultural y social se desenvuelve o, en el caso que nos ocupa, las destrezas que pueda tener en el uso de las herramientas TIC. </w:t>
      </w:r>
    </w:p>
    <w:p w:rsidR="00E570D3" w:rsidRDefault="00E570D3" w:rsidP="00E570D3">
      <w:pPr>
        <w:autoSpaceDE w:val="0"/>
        <w:autoSpaceDN w:val="0"/>
        <w:adjustRightInd w:val="0"/>
        <w:spacing w:line="360" w:lineRule="auto"/>
        <w:jc w:val="both"/>
        <w:rPr>
          <w:rFonts w:ascii="Arial" w:hAnsi="Arial" w:cs="Arial"/>
          <w:sz w:val="24"/>
          <w:szCs w:val="24"/>
        </w:rPr>
      </w:pPr>
      <w:r w:rsidRPr="00BE0306">
        <w:rPr>
          <w:rFonts w:ascii="Arial" w:hAnsi="Arial" w:cs="Arial"/>
          <w:sz w:val="24"/>
          <w:szCs w:val="24"/>
        </w:rPr>
        <w:t xml:space="preserve">      </w:t>
      </w:r>
      <w:r>
        <w:rPr>
          <w:rFonts w:ascii="Arial" w:hAnsi="Arial" w:cs="Arial"/>
          <w:sz w:val="24"/>
          <w:szCs w:val="24"/>
        </w:rPr>
        <w:t>Asimismo, Mora (2004),</w:t>
      </w:r>
      <w:r w:rsidRPr="00BE0306">
        <w:rPr>
          <w:rFonts w:ascii="Arial" w:hAnsi="Arial" w:cs="Arial"/>
          <w:sz w:val="24"/>
          <w:szCs w:val="24"/>
        </w:rPr>
        <w:t xml:space="preserve"> </w:t>
      </w:r>
      <w:r>
        <w:rPr>
          <w:rFonts w:ascii="Arial" w:hAnsi="Arial" w:cs="Arial"/>
          <w:sz w:val="24"/>
          <w:szCs w:val="24"/>
        </w:rPr>
        <w:t>indica que e</w:t>
      </w:r>
      <w:r w:rsidRPr="00BE0306">
        <w:rPr>
          <w:rFonts w:ascii="Arial" w:hAnsi="Arial" w:cs="Arial"/>
          <w:sz w:val="24"/>
          <w:szCs w:val="24"/>
        </w:rPr>
        <w:t xml:space="preserve">n el proceso de enseñanza-aprendizaje, a diferencia de otros procesos, lo que se transforma, no es un objeto material inanimado, sino un ser humano, una persona que se modifica a sí misma con la ayuda de otras personas más capaces, especialmente con la guía, orientación y mediación del docente. Es por ello que el </w:t>
      </w:r>
      <w:r w:rsidRPr="006A41CF">
        <w:rPr>
          <w:rFonts w:ascii="Arial" w:hAnsi="Arial" w:cs="Arial"/>
          <w:iCs/>
          <w:sz w:val="24"/>
          <w:szCs w:val="24"/>
        </w:rPr>
        <w:t>objeto</w:t>
      </w:r>
      <w:r w:rsidRPr="00BE0306">
        <w:rPr>
          <w:rFonts w:ascii="Arial" w:hAnsi="Arial" w:cs="Arial"/>
          <w:i/>
          <w:iCs/>
          <w:sz w:val="24"/>
          <w:szCs w:val="24"/>
        </w:rPr>
        <w:t xml:space="preserve"> </w:t>
      </w:r>
      <w:r w:rsidRPr="00BE0306">
        <w:rPr>
          <w:rFonts w:ascii="Arial" w:hAnsi="Arial" w:cs="Arial"/>
          <w:sz w:val="24"/>
          <w:szCs w:val="24"/>
        </w:rPr>
        <w:t>de la actividad del docente no es exactamente el alumno, sino la dirección de su aprendizaje; pero para que dicha dirección sea eficiente, el docente debe concebir al alumno como una personalidad plena que con su ayuda construye y reconstruye sus conocimientos, habilidades, hábitos, afectos, actitudes, formas de comportamiento y sus valores, en constante interacción con el medio soci</w:t>
      </w:r>
      <w:r>
        <w:rPr>
          <w:rFonts w:ascii="Arial" w:hAnsi="Arial" w:cs="Arial"/>
          <w:sz w:val="24"/>
          <w:szCs w:val="24"/>
        </w:rPr>
        <w:t>o cultural donde se desenvuelve.</w:t>
      </w:r>
    </w:p>
    <w:p w:rsidR="00E570D3" w:rsidRPr="004E7538" w:rsidRDefault="00E570D3" w:rsidP="00E570D3">
      <w:pPr>
        <w:spacing w:line="360" w:lineRule="auto"/>
        <w:jc w:val="both"/>
        <w:rPr>
          <w:rFonts w:ascii="Arial" w:hAnsi="Arial" w:cs="Arial"/>
          <w:sz w:val="24"/>
          <w:szCs w:val="24"/>
          <w:lang w:val="es-ES"/>
        </w:rPr>
      </w:pPr>
      <w:r>
        <w:rPr>
          <w:rFonts w:ascii="Arial" w:hAnsi="Arial" w:cs="Arial"/>
          <w:sz w:val="24"/>
          <w:szCs w:val="24"/>
          <w:lang w:val="es-ES"/>
        </w:rPr>
        <w:t xml:space="preserve">   </w:t>
      </w:r>
      <w:r w:rsidR="00D01687">
        <w:rPr>
          <w:rFonts w:ascii="Arial" w:hAnsi="Arial" w:cs="Arial"/>
          <w:sz w:val="24"/>
          <w:szCs w:val="24"/>
          <w:lang w:val="es-ES"/>
        </w:rPr>
        <w:t xml:space="preserve"> </w:t>
      </w:r>
      <w:r>
        <w:rPr>
          <w:rFonts w:ascii="Arial" w:hAnsi="Arial" w:cs="Arial"/>
          <w:sz w:val="24"/>
          <w:szCs w:val="24"/>
          <w:lang w:val="es-ES"/>
        </w:rPr>
        <w:t xml:space="preserve"> </w:t>
      </w:r>
      <w:r w:rsidRPr="004E7538">
        <w:rPr>
          <w:rFonts w:ascii="Arial" w:hAnsi="Arial" w:cs="Arial"/>
          <w:sz w:val="24"/>
          <w:szCs w:val="24"/>
          <w:lang w:val="es-ES"/>
        </w:rPr>
        <w:t>En este mismo sentido, Prendes (2003)</w:t>
      </w:r>
      <w:r>
        <w:rPr>
          <w:rFonts w:ascii="Arial" w:hAnsi="Arial" w:cs="Arial"/>
          <w:sz w:val="24"/>
          <w:szCs w:val="24"/>
          <w:lang w:val="es-ES"/>
        </w:rPr>
        <w:t>,</w:t>
      </w:r>
      <w:r w:rsidRPr="004E7538">
        <w:rPr>
          <w:rFonts w:ascii="Arial" w:hAnsi="Arial" w:cs="Arial"/>
          <w:sz w:val="24"/>
          <w:szCs w:val="24"/>
          <w:lang w:val="es-ES"/>
        </w:rPr>
        <w:t xml:space="preserve"> destaca </w:t>
      </w:r>
      <w:r w:rsidRPr="004E7538">
        <w:rPr>
          <w:rFonts w:ascii="Arial" w:hAnsi="Arial" w:cs="Arial"/>
          <w:color w:val="000000"/>
          <w:sz w:val="24"/>
          <w:szCs w:val="24"/>
          <w:lang w:val="es-ES"/>
        </w:rPr>
        <w:t>que</w:t>
      </w:r>
      <w:r>
        <w:rPr>
          <w:rFonts w:ascii="Arial" w:hAnsi="Arial" w:cs="Arial"/>
          <w:color w:val="000000"/>
          <w:sz w:val="24"/>
          <w:szCs w:val="24"/>
          <w:lang w:val="es-ES"/>
        </w:rPr>
        <w:t xml:space="preserve"> </w:t>
      </w:r>
      <w:r w:rsidRPr="004E7538">
        <w:rPr>
          <w:rFonts w:ascii="Arial" w:hAnsi="Arial" w:cs="Arial"/>
          <w:color w:val="000000"/>
          <w:sz w:val="24"/>
          <w:szCs w:val="24"/>
          <w:lang w:val="es-ES"/>
        </w:rPr>
        <w:t>las</w:t>
      </w:r>
      <w:r w:rsidRPr="004E7538">
        <w:rPr>
          <w:rFonts w:ascii="Arial" w:hAnsi="Arial" w:cs="Arial"/>
          <w:sz w:val="24"/>
          <w:szCs w:val="24"/>
          <w:lang w:val="es-ES"/>
        </w:rPr>
        <w:t xml:space="preserve"> </w:t>
      </w:r>
      <w:r w:rsidRPr="004E7538">
        <w:rPr>
          <w:rFonts w:ascii="Arial" w:hAnsi="Arial" w:cs="Arial"/>
          <w:iCs/>
          <w:sz w:val="24"/>
          <w:szCs w:val="24"/>
          <w:lang w:val="es-ES"/>
        </w:rPr>
        <w:t xml:space="preserve">condiciones </w:t>
      </w:r>
      <w:r w:rsidRPr="004E7538">
        <w:rPr>
          <w:rFonts w:ascii="Arial" w:hAnsi="Arial" w:cs="Arial"/>
          <w:sz w:val="24"/>
          <w:szCs w:val="24"/>
          <w:lang w:val="es-ES"/>
        </w:rPr>
        <w:t xml:space="preserve">en las cuales tiene lugar la enseñanza, están en íntima relación con las del </w:t>
      </w:r>
      <w:r w:rsidRPr="004E7538">
        <w:rPr>
          <w:rFonts w:ascii="Arial" w:hAnsi="Arial" w:cs="Arial"/>
          <w:sz w:val="24"/>
          <w:szCs w:val="24"/>
          <w:lang w:val="es-ES"/>
        </w:rPr>
        <w:lastRenderedPageBreak/>
        <w:t>aprendizaje, con la salvedad de que la primera ocurre fundamentalmente en el espacio físico y social de una institución educativa, mientras que el aprendizaje trasciende los marcos de la misma. Cuando se incorporan las TIC como herramientas y medios para facilitar y mejorar el proceso de aprendizaje y enseñanza de la matemática, se debe tomar en cuenta que las condiciones son diferentes a las presentadas en el proceso tradicional. Los entornos informáticos se convierten en sistemas flexibles que permiten a los alumnos tener cierto grado de libertad pues las distintas reconstrucciones de la información permitirán una construcción compartida de conocimientos.</w:t>
      </w:r>
    </w:p>
    <w:p w:rsidR="00E570D3" w:rsidRDefault="00E570D3" w:rsidP="00E570D3">
      <w:pPr>
        <w:autoSpaceDE w:val="0"/>
        <w:autoSpaceDN w:val="0"/>
        <w:adjustRightInd w:val="0"/>
        <w:spacing w:line="360" w:lineRule="auto"/>
        <w:jc w:val="both"/>
        <w:rPr>
          <w:rFonts w:ascii="Arial" w:hAnsi="Arial" w:cs="Arial"/>
          <w:sz w:val="24"/>
          <w:szCs w:val="24"/>
          <w:lang w:val="es-ES"/>
        </w:rPr>
      </w:pPr>
      <w:r>
        <w:rPr>
          <w:rFonts w:ascii="Arial" w:hAnsi="Arial" w:cs="Arial"/>
          <w:sz w:val="24"/>
          <w:szCs w:val="24"/>
          <w:lang w:val="es-ES"/>
        </w:rPr>
        <w:t xml:space="preserve">   </w:t>
      </w:r>
      <w:r w:rsidR="00D01687">
        <w:rPr>
          <w:rFonts w:ascii="Arial" w:hAnsi="Arial" w:cs="Arial"/>
          <w:sz w:val="24"/>
          <w:szCs w:val="24"/>
          <w:lang w:val="es-ES"/>
        </w:rPr>
        <w:t xml:space="preserve"> </w:t>
      </w:r>
      <w:r>
        <w:rPr>
          <w:rFonts w:ascii="Arial" w:hAnsi="Arial" w:cs="Arial"/>
          <w:sz w:val="24"/>
          <w:szCs w:val="24"/>
          <w:lang w:val="es-ES"/>
        </w:rPr>
        <w:t xml:space="preserve"> Finalmente, </w:t>
      </w:r>
      <w:proofErr w:type="spellStart"/>
      <w:r>
        <w:rPr>
          <w:rFonts w:ascii="Arial" w:hAnsi="Arial" w:cs="Arial"/>
          <w:sz w:val="24"/>
          <w:szCs w:val="24"/>
          <w:lang w:val="es-ES"/>
        </w:rPr>
        <w:t>Tristá</w:t>
      </w:r>
      <w:proofErr w:type="spellEnd"/>
      <w:r>
        <w:rPr>
          <w:rFonts w:ascii="Arial" w:hAnsi="Arial" w:cs="Arial"/>
          <w:sz w:val="24"/>
          <w:szCs w:val="24"/>
          <w:lang w:val="es-ES"/>
        </w:rPr>
        <w:t xml:space="preserve"> (1985),</w:t>
      </w:r>
      <w:r w:rsidRPr="004E7538">
        <w:rPr>
          <w:rFonts w:ascii="Arial" w:hAnsi="Arial" w:cs="Arial"/>
          <w:sz w:val="24"/>
          <w:szCs w:val="24"/>
          <w:lang w:val="es-ES"/>
        </w:rPr>
        <w:t xml:space="preserve"> propone que la organización del proceso de  aprendizaje  y enseñanza debe comprender la organización espacio temporal, la organización del trabajo y la organización de su dirección. La primera se refiere a la partición del proceso en subprocesos, por ejemplo, la división de una asignatura en temas o unidades, y éstos en actividades docentes, considerando la carga horaria de cada uno de ellos y la elaboración de los horarios de clases. La segunda trata de la distribución más conveniente del trabajo de los alumnos y del establecimiento de las medidas para asegurar la eficaz interacción entre ellos; así como la creación de condiciones ambientales, psicológicas y sociales adecuadas para el buen desenvolvimiento del proceso. La tercera consiste en la creación de la red de relaciones entre los docentes y, entre estos, y los estudiantes</w:t>
      </w:r>
      <w:r>
        <w:rPr>
          <w:rFonts w:ascii="Arial" w:hAnsi="Arial" w:cs="Arial"/>
          <w:sz w:val="24"/>
          <w:szCs w:val="24"/>
          <w:lang w:val="es-ES"/>
        </w:rPr>
        <w:t>.</w:t>
      </w:r>
    </w:p>
    <w:p w:rsidR="00E570D3" w:rsidRPr="00977052" w:rsidRDefault="00E570D3" w:rsidP="00E570D3">
      <w:pPr>
        <w:autoSpaceDE w:val="0"/>
        <w:autoSpaceDN w:val="0"/>
        <w:adjustRightInd w:val="0"/>
        <w:spacing w:line="360" w:lineRule="auto"/>
        <w:jc w:val="both"/>
        <w:rPr>
          <w:rFonts w:ascii="Arial" w:eastAsia="Times New Roman" w:hAnsi="Arial" w:cs="Arial"/>
          <w:sz w:val="24"/>
          <w:szCs w:val="24"/>
          <w:lang w:eastAsia="es-VE"/>
        </w:rPr>
      </w:pPr>
      <w:r w:rsidRPr="00977052">
        <w:rPr>
          <w:rFonts w:ascii="Arial" w:hAnsi="Arial" w:cs="Arial"/>
          <w:sz w:val="24"/>
          <w:szCs w:val="24"/>
        </w:rPr>
        <w:t xml:space="preserve">  </w:t>
      </w:r>
      <w:r>
        <w:rPr>
          <w:rFonts w:ascii="Arial" w:hAnsi="Arial" w:cs="Arial"/>
          <w:sz w:val="24"/>
          <w:szCs w:val="24"/>
        </w:rPr>
        <w:t xml:space="preserve">  Según, Martínez (2003</w:t>
      </w:r>
      <w:r w:rsidRPr="00977052">
        <w:rPr>
          <w:rFonts w:ascii="Arial" w:hAnsi="Arial" w:cs="Arial"/>
          <w:sz w:val="24"/>
          <w:szCs w:val="24"/>
        </w:rPr>
        <w:t xml:space="preserve">), </w:t>
      </w:r>
      <w:r>
        <w:rPr>
          <w:rFonts w:ascii="Arial" w:hAnsi="Arial" w:cs="Arial"/>
          <w:sz w:val="24"/>
          <w:szCs w:val="24"/>
        </w:rPr>
        <w:t xml:space="preserve">Señala </w:t>
      </w:r>
      <w:r>
        <w:rPr>
          <w:rFonts w:ascii="Arial" w:eastAsia="Times New Roman" w:hAnsi="Arial" w:cs="Arial"/>
          <w:sz w:val="24"/>
          <w:szCs w:val="24"/>
          <w:lang w:eastAsia="es-VE"/>
        </w:rPr>
        <w:t>l</w:t>
      </w:r>
      <w:r w:rsidRPr="00977052">
        <w:rPr>
          <w:rFonts w:ascii="Arial" w:eastAsia="Times New Roman" w:hAnsi="Arial" w:cs="Arial"/>
          <w:sz w:val="24"/>
          <w:szCs w:val="24"/>
          <w:lang w:eastAsia="es-VE"/>
        </w:rPr>
        <w:t xml:space="preserve">a utilización de las </w:t>
      </w:r>
      <w:r>
        <w:rPr>
          <w:rFonts w:ascii="Arial" w:eastAsia="Times New Roman" w:hAnsi="Arial" w:cs="Arial"/>
          <w:sz w:val="24"/>
          <w:szCs w:val="24"/>
          <w:lang w:eastAsia="es-VE"/>
        </w:rPr>
        <w:t>TIC</w:t>
      </w:r>
      <w:r w:rsidRPr="00977052">
        <w:rPr>
          <w:rFonts w:ascii="Arial" w:eastAsia="Times New Roman" w:hAnsi="Arial" w:cs="Arial"/>
          <w:sz w:val="24"/>
          <w:szCs w:val="24"/>
          <w:lang w:eastAsia="es-VE"/>
        </w:rPr>
        <w:t xml:space="preserve"> es otra las herramientas que se pueden proponer para mejorar la aceptación</w:t>
      </w:r>
      <w:r>
        <w:rPr>
          <w:rFonts w:ascii="Arial" w:eastAsia="Times New Roman" w:hAnsi="Arial" w:cs="Arial"/>
          <w:sz w:val="24"/>
          <w:szCs w:val="24"/>
          <w:lang w:eastAsia="es-VE"/>
        </w:rPr>
        <w:t xml:space="preserve"> de los números complejos, </w:t>
      </w:r>
      <w:r w:rsidRPr="00977052">
        <w:rPr>
          <w:rFonts w:ascii="Arial" w:eastAsia="Times New Roman" w:hAnsi="Arial" w:cs="Arial"/>
          <w:sz w:val="24"/>
          <w:szCs w:val="24"/>
          <w:lang w:eastAsia="es-VE"/>
        </w:rPr>
        <w:t>considera que las herramientas didácticas deberían reunir al menos los tres siguientes requisitos</w:t>
      </w:r>
      <w:r>
        <w:rPr>
          <w:rFonts w:ascii="Arial" w:eastAsia="Times New Roman" w:hAnsi="Arial" w:cs="Arial"/>
          <w:sz w:val="24"/>
          <w:szCs w:val="24"/>
          <w:lang w:eastAsia="es-VE"/>
        </w:rPr>
        <w:t>:</w:t>
      </w:r>
    </w:p>
    <w:p w:rsidR="00E570D3" w:rsidRDefault="00E570D3" w:rsidP="00E570D3">
      <w:pPr>
        <w:pStyle w:val="Prrafodelista"/>
        <w:numPr>
          <w:ilvl w:val="0"/>
          <w:numId w:val="5"/>
        </w:numPr>
        <w:spacing w:before="240" w:after="0" w:line="360" w:lineRule="auto"/>
        <w:jc w:val="both"/>
        <w:rPr>
          <w:rFonts w:ascii="Arial" w:eastAsia="Times New Roman" w:hAnsi="Arial" w:cs="Arial"/>
          <w:sz w:val="24"/>
          <w:szCs w:val="24"/>
          <w:lang w:eastAsia="es-VE"/>
        </w:rPr>
      </w:pPr>
      <w:r w:rsidRPr="00977052">
        <w:rPr>
          <w:rFonts w:ascii="Arial" w:eastAsia="Times New Roman" w:hAnsi="Arial" w:cs="Arial"/>
          <w:sz w:val="24"/>
          <w:szCs w:val="24"/>
          <w:lang w:eastAsia="es-VE"/>
        </w:rPr>
        <w:t>Presentar los objetivos de forma clara y concreta.</w:t>
      </w:r>
    </w:p>
    <w:p w:rsidR="00E570D3" w:rsidRPr="00977052" w:rsidRDefault="00E570D3" w:rsidP="00E570D3">
      <w:pPr>
        <w:pStyle w:val="Prrafodelista"/>
        <w:numPr>
          <w:ilvl w:val="0"/>
          <w:numId w:val="5"/>
        </w:numPr>
        <w:spacing w:before="240"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lastRenderedPageBreak/>
        <w:t>T</w:t>
      </w:r>
      <w:r w:rsidRPr="00977052">
        <w:rPr>
          <w:rFonts w:ascii="Arial" w:eastAsia="Times New Roman" w:hAnsi="Arial" w:cs="Arial"/>
          <w:sz w:val="24"/>
          <w:szCs w:val="24"/>
          <w:lang w:eastAsia="es-VE"/>
        </w:rPr>
        <w:t>ransmitir información ade</w:t>
      </w:r>
      <w:r>
        <w:rPr>
          <w:rFonts w:ascii="Arial" w:eastAsia="Times New Roman" w:hAnsi="Arial" w:cs="Arial"/>
          <w:sz w:val="24"/>
          <w:szCs w:val="24"/>
          <w:lang w:eastAsia="es-VE"/>
        </w:rPr>
        <w:t>cuada al nivel del alumno. Los m</w:t>
      </w:r>
      <w:r w:rsidRPr="00977052">
        <w:rPr>
          <w:rFonts w:ascii="Arial" w:eastAsia="Times New Roman" w:hAnsi="Arial" w:cs="Arial"/>
          <w:sz w:val="24"/>
          <w:szCs w:val="24"/>
          <w:lang w:eastAsia="es-VE"/>
        </w:rPr>
        <w:t>ateriales  tienen que ofrecer unos contenidos adaptados a las características del alumno y a sus conocimientos previos.</w:t>
      </w:r>
    </w:p>
    <w:p w:rsidR="00E570D3" w:rsidRPr="00977052" w:rsidRDefault="00E570D3" w:rsidP="00E570D3">
      <w:pPr>
        <w:pStyle w:val="Prrafodelista"/>
        <w:numPr>
          <w:ilvl w:val="0"/>
          <w:numId w:val="5"/>
        </w:numPr>
        <w:spacing w:line="360" w:lineRule="auto"/>
        <w:jc w:val="both"/>
        <w:rPr>
          <w:rFonts w:ascii="Arial" w:eastAsia="Times New Roman" w:hAnsi="Arial" w:cs="Arial"/>
          <w:sz w:val="24"/>
          <w:szCs w:val="24"/>
          <w:lang w:eastAsia="es-VE"/>
        </w:rPr>
      </w:pPr>
      <w:r w:rsidRPr="00977052">
        <w:rPr>
          <w:rFonts w:ascii="Arial" w:eastAsia="Times New Roman" w:hAnsi="Arial" w:cs="Arial"/>
          <w:sz w:val="24"/>
          <w:szCs w:val="24"/>
          <w:lang w:eastAsia="es-VE"/>
        </w:rPr>
        <w:t>Servir de apoyo explícito a los procesos de aprendizaje.</w:t>
      </w:r>
    </w:p>
    <w:p w:rsidR="00E570D3" w:rsidRPr="00977052" w:rsidRDefault="00E570D3" w:rsidP="00E570D3">
      <w:pPr>
        <w:spacing w:line="360" w:lineRule="auto"/>
        <w:jc w:val="both"/>
        <w:rPr>
          <w:rFonts w:ascii="Arial" w:eastAsia="Times New Roman" w:hAnsi="Arial" w:cs="Arial"/>
          <w:sz w:val="24"/>
          <w:szCs w:val="24"/>
          <w:lang w:eastAsia="es-VE"/>
        </w:rPr>
      </w:pPr>
      <w:r w:rsidRPr="00977052">
        <w:rPr>
          <w:rFonts w:ascii="Arial" w:eastAsia="Times New Roman" w:hAnsi="Arial" w:cs="Arial"/>
          <w:sz w:val="24"/>
          <w:szCs w:val="24"/>
          <w:lang w:eastAsia="es-VE"/>
        </w:rPr>
        <w:t xml:space="preserve">    </w:t>
      </w:r>
      <w:r w:rsidR="001772B2">
        <w:rPr>
          <w:rFonts w:ascii="Arial" w:eastAsia="Times New Roman" w:hAnsi="Arial" w:cs="Arial"/>
          <w:sz w:val="24"/>
          <w:szCs w:val="24"/>
          <w:lang w:eastAsia="es-VE"/>
        </w:rPr>
        <w:t xml:space="preserve"> </w:t>
      </w:r>
      <w:r>
        <w:rPr>
          <w:rFonts w:ascii="Arial" w:eastAsia="Times New Roman" w:hAnsi="Arial" w:cs="Arial"/>
          <w:sz w:val="24"/>
          <w:szCs w:val="24"/>
          <w:lang w:eastAsia="es-VE"/>
        </w:rPr>
        <w:t>Igualmente, d</w:t>
      </w:r>
      <w:r w:rsidRPr="00977052">
        <w:rPr>
          <w:rFonts w:ascii="Arial" w:eastAsia="Times New Roman" w:hAnsi="Arial" w:cs="Arial"/>
          <w:sz w:val="24"/>
          <w:szCs w:val="24"/>
          <w:lang w:eastAsia="es-VE"/>
        </w:rPr>
        <w:t>ichos requisitos se establecen p</w:t>
      </w:r>
      <w:r>
        <w:rPr>
          <w:rFonts w:ascii="Arial" w:eastAsia="Times New Roman" w:hAnsi="Arial" w:cs="Arial"/>
          <w:sz w:val="24"/>
          <w:szCs w:val="24"/>
          <w:lang w:eastAsia="es-VE"/>
        </w:rPr>
        <w:t>ara utilizar las TIC,</w:t>
      </w:r>
      <w:r w:rsidRPr="00977052">
        <w:rPr>
          <w:rFonts w:ascii="Arial" w:eastAsia="Times New Roman" w:hAnsi="Arial" w:cs="Arial"/>
          <w:sz w:val="24"/>
          <w:szCs w:val="24"/>
          <w:lang w:eastAsia="es-VE"/>
        </w:rPr>
        <w:t xml:space="preserve"> pero serían de igual aplicación en cualquier otro campo, por lo que considera que son indistintamente aplicables en las matemáticas. Además añadiría otros dos requisitos aunque bien se podrían englobar en el último, las remarcó por su importancia, entre estos están: </w:t>
      </w:r>
    </w:p>
    <w:p w:rsidR="00E570D3" w:rsidRPr="00977052" w:rsidRDefault="00E570D3" w:rsidP="00E570D3">
      <w:pPr>
        <w:pStyle w:val="Prrafodelista"/>
        <w:numPr>
          <w:ilvl w:val="0"/>
          <w:numId w:val="6"/>
        </w:numPr>
        <w:spacing w:after="0" w:line="360" w:lineRule="auto"/>
        <w:jc w:val="both"/>
        <w:rPr>
          <w:rFonts w:ascii="Arial" w:eastAsia="Times New Roman" w:hAnsi="Arial" w:cs="Arial"/>
          <w:sz w:val="24"/>
          <w:szCs w:val="24"/>
          <w:lang w:eastAsia="es-VE"/>
        </w:rPr>
      </w:pPr>
      <w:r w:rsidRPr="00977052">
        <w:rPr>
          <w:rFonts w:ascii="Arial" w:eastAsia="Times New Roman" w:hAnsi="Arial" w:cs="Arial"/>
          <w:sz w:val="24"/>
          <w:szCs w:val="24"/>
          <w:lang w:eastAsia="es-VE"/>
        </w:rPr>
        <w:t>Que el material genere inquietudes.</w:t>
      </w:r>
    </w:p>
    <w:p w:rsidR="00E570D3" w:rsidRPr="00977052" w:rsidRDefault="00E570D3" w:rsidP="00E570D3">
      <w:pPr>
        <w:pStyle w:val="Prrafodelista"/>
        <w:numPr>
          <w:ilvl w:val="0"/>
          <w:numId w:val="6"/>
        </w:numPr>
        <w:spacing w:line="360" w:lineRule="auto"/>
        <w:jc w:val="both"/>
        <w:rPr>
          <w:rFonts w:ascii="Arial" w:eastAsia="Times New Roman" w:hAnsi="Arial" w:cs="Arial"/>
          <w:sz w:val="24"/>
          <w:szCs w:val="24"/>
          <w:lang w:eastAsia="es-VE"/>
        </w:rPr>
      </w:pPr>
      <w:r w:rsidRPr="00977052">
        <w:rPr>
          <w:rFonts w:ascii="Arial" w:eastAsia="Times New Roman" w:hAnsi="Arial" w:cs="Arial"/>
          <w:sz w:val="24"/>
          <w:szCs w:val="24"/>
          <w:lang w:eastAsia="es-VE"/>
        </w:rPr>
        <w:t>Permita al educando interactuar, que no sea un mero espectador, que pueda tomar una actitud activa.</w:t>
      </w:r>
    </w:p>
    <w:p w:rsidR="00E570D3" w:rsidRDefault="00E570D3" w:rsidP="00E570D3">
      <w:pPr>
        <w:spacing w:line="360" w:lineRule="auto"/>
        <w:jc w:val="both"/>
        <w:rPr>
          <w:rFonts w:ascii="Arial" w:hAnsi="Arial" w:cs="Arial"/>
          <w:sz w:val="24"/>
          <w:szCs w:val="24"/>
        </w:rPr>
      </w:pPr>
      <w:r w:rsidRPr="00977052">
        <w:rPr>
          <w:rFonts w:ascii="Arial" w:eastAsia="Times New Roman" w:hAnsi="Arial" w:cs="Arial"/>
          <w:sz w:val="24"/>
          <w:szCs w:val="24"/>
          <w:lang w:eastAsia="es-VE"/>
        </w:rPr>
        <w:t xml:space="preserve">  </w:t>
      </w:r>
      <w:r>
        <w:rPr>
          <w:rFonts w:ascii="Arial" w:eastAsia="Times New Roman" w:hAnsi="Arial" w:cs="Arial"/>
          <w:sz w:val="24"/>
          <w:szCs w:val="24"/>
          <w:lang w:eastAsia="es-VE"/>
        </w:rPr>
        <w:t xml:space="preserve"> </w:t>
      </w:r>
      <w:r w:rsidR="006F242C">
        <w:rPr>
          <w:rFonts w:ascii="Arial" w:eastAsia="Times New Roman" w:hAnsi="Arial" w:cs="Arial"/>
          <w:sz w:val="24"/>
          <w:szCs w:val="24"/>
          <w:lang w:eastAsia="es-VE"/>
        </w:rPr>
        <w:t xml:space="preserve"> </w:t>
      </w:r>
      <w:r w:rsidRPr="00977052">
        <w:rPr>
          <w:rFonts w:ascii="Arial" w:eastAsia="Times New Roman" w:hAnsi="Arial" w:cs="Arial"/>
          <w:sz w:val="24"/>
          <w:szCs w:val="24"/>
          <w:lang w:eastAsia="es-VE"/>
        </w:rPr>
        <w:t xml:space="preserve"> </w:t>
      </w:r>
      <w:r>
        <w:rPr>
          <w:rFonts w:ascii="Arial" w:eastAsia="Times New Roman" w:hAnsi="Arial" w:cs="Arial"/>
          <w:sz w:val="24"/>
          <w:szCs w:val="24"/>
          <w:lang w:eastAsia="es-VE"/>
        </w:rPr>
        <w:t>Al mismo tiempo, e</w:t>
      </w:r>
      <w:r w:rsidRPr="00977052">
        <w:rPr>
          <w:rFonts w:ascii="Arial" w:eastAsia="Times New Roman" w:hAnsi="Arial" w:cs="Arial"/>
          <w:sz w:val="24"/>
          <w:szCs w:val="24"/>
          <w:lang w:eastAsia="es-VE"/>
        </w:rPr>
        <w:t xml:space="preserve">stos dos puntos son importantes, porque considera que si no somos capaces de generar inquietudes en el alumnado, </w:t>
      </w:r>
      <w:r>
        <w:rPr>
          <w:rFonts w:ascii="Arial" w:eastAsia="Times New Roman" w:hAnsi="Arial" w:cs="Arial"/>
          <w:sz w:val="24"/>
          <w:szCs w:val="24"/>
          <w:lang w:eastAsia="es-VE"/>
        </w:rPr>
        <w:t>estaremos fracasando en los</w:t>
      </w:r>
      <w:r w:rsidRPr="00977052">
        <w:rPr>
          <w:rFonts w:ascii="Arial" w:eastAsia="Times New Roman" w:hAnsi="Arial" w:cs="Arial"/>
          <w:sz w:val="24"/>
          <w:szCs w:val="24"/>
          <w:lang w:eastAsia="es-VE"/>
        </w:rPr>
        <w:t xml:space="preserve"> objetivo</w:t>
      </w:r>
      <w:r>
        <w:rPr>
          <w:rFonts w:ascii="Arial" w:eastAsia="Times New Roman" w:hAnsi="Arial" w:cs="Arial"/>
          <w:sz w:val="24"/>
          <w:szCs w:val="24"/>
          <w:lang w:eastAsia="es-VE"/>
        </w:rPr>
        <w:t>s fundamentales, que es el de hacer de</w:t>
      </w:r>
      <w:r w:rsidRPr="00977052">
        <w:rPr>
          <w:rFonts w:ascii="Arial" w:eastAsia="Times New Roman" w:hAnsi="Arial" w:cs="Arial"/>
          <w:sz w:val="24"/>
          <w:szCs w:val="24"/>
          <w:lang w:eastAsia="es-VE"/>
        </w:rPr>
        <w:t xml:space="preserve"> </w:t>
      </w:r>
      <w:r>
        <w:rPr>
          <w:rFonts w:ascii="Arial" w:eastAsia="Times New Roman" w:hAnsi="Arial" w:cs="Arial"/>
          <w:sz w:val="24"/>
          <w:szCs w:val="24"/>
          <w:lang w:eastAsia="es-VE"/>
        </w:rPr>
        <w:t xml:space="preserve">los </w:t>
      </w:r>
      <w:r w:rsidRPr="00977052">
        <w:rPr>
          <w:rFonts w:ascii="Arial" w:eastAsia="Times New Roman" w:hAnsi="Arial" w:cs="Arial"/>
          <w:sz w:val="24"/>
          <w:szCs w:val="24"/>
          <w:lang w:eastAsia="es-VE"/>
        </w:rPr>
        <w:t xml:space="preserve">escolares sean gestores de su propio conocimiento. </w:t>
      </w:r>
      <w:r w:rsidRPr="00977052">
        <w:rPr>
          <w:rFonts w:ascii="Arial" w:hAnsi="Arial" w:cs="Arial"/>
          <w:sz w:val="24"/>
          <w:szCs w:val="24"/>
        </w:rPr>
        <w:t>Este sistema además nos permite acercar a los alumnos a las matemáticas utilizando para ello un entorno en el cual se suelen encontrar más cómodos, como es el de los ordenadores.</w:t>
      </w:r>
    </w:p>
    <w:p w:rsidR="00E570D3" w:rsidRDefault="00E570D3" w:rsidP="00E570D3">
      <w:pPr>
        <w:spacing w:line="360" w:lineRule="auto"/>
        <w:jc w:val="both"/>
        <w:rPr>
          <w:rFonts w:ascii="Arial" w:hAnsi="Arial" w:cs="Arial"/>
          <w:b/>
          <w:sz w:val="24"/>
          <w:szCs w:val="24"/>
          <w:lang w:val="es-ES"/>
        </w:rPr>
      </w:pPr>
      <w:r w:rsidRPr="00977052">
        <w:rPr>
          <w:rFonts w:ascii="Arial" w:hAnsi="Arial" w:cs="Arial"/>
          <w:b/>
          <w:sz w:val="24"/>
          <w:szCs w:val="24"/>
          <w:lang w:val="es-ES"/>
        </w:rPr>
        <w:t>2.2.4</w:t>
      </w:r>
      <w:r w:rsidR="00922529">
        <w:rPr>
          <w:rFonts w:ascii="Arial" w:hAnsi="Arial" w:cs="Arial"/>
          <w:b/>
          <w:sz w:val="24"/>
          <w:szCs w:val="24"/>
          <w:lang w:val="es-ES"/>
        </w:rPr>
        <w:t>.</w:t>
      </w:r>
      <w:r w:rsidRPr="00977052">
        <w:rPr>
          <w:rFonts w:ascii="Arial" w:hAnsi="Arial" w:cs="Arial"/>
          <w:b/>
          <w:sz w:val="24"/>
          <w:szCs w:val="24"/>
          <w:lang w:val="es-ES"/>
        </w:rPr>
        <w:t xml:space="preserve"> </w:t>
      </w:r>
      <w:r w:rsidRPr="00977052">
        <w:rPr>
          <w:rFonts w:ascii="Arial" w:hAnsi="Arial" w:cs="Arial"/>
          <w:sz w:val="24"/>
          <w:szCs w:val="24"/>
          <w:lang w:val="es-ES"/>
        </w:rPr>
        <w:t xml:space="preserve"> </w:t>
      </w:r>
      <w:r w:rsidRPr="00977052">
        <w:rPr>
          <w:rFonts w:ascii="Arial" w:hAnsi="Arial" w:cs="Arial"/>
          <w:b/>
          <w:sz w:val="24"/>
          <w:szCs w:val="24"/>
          <w:lang w:val="es-ES"/>
        </w:rPr>
        <w:t>Material educativo computarizado (MEC)</w:t>
      </w:r>
    </w:p>
    <w:p w:rsidR="00E570D3" w:rsidRDefault="00E570D3" w:rsidP="00E570D3">
      <w:pPr>
        <w:spacing w:line="360" w:lineRule="auto"/>
        <w:jc w:val="both"/>
        <w:rPr>
          <w:rFonts w:ascii="Arial" w:hAnsi="Arial" w:cs="Arial"/>
          <w:sz w:val="24"/>
          <w:szCs w:val="24"/>
        </w:rPr>
      </w:pPr>
      <w:r>
        <w:rPr>
          <w:rFonts w:ascii="Arial" w:hAnsi="Arial" w:cs="Arial"/>
          <w:sz w:val="24"/>
          <w:szCs w:val="24"/>
        </w:rPr>
        <w:t xml:space="preserve">     Galvis (1997</w:t>
      </w:r>
      <w:r w:rsidRPr="00071AF9">
        <w:rPr>
          <w:rFonts w:ascii="Arial" w:hAnsi="Arial" w:cs="Arial"/>
          <w:sz w:val="24"/>
          <w:szCs w:val="24"/>
        </w:rPr>
        <w:t>)</w:t>
      </w:r>
      <w:r>
        <w:rPr>
          <w:rFonts w:ascii="Arial" w:hAnsi="Arial" w:cs="Arial"/>
          <w:sz w:val="24"/>
          <w:szCs w:val="24"/>
        </w:rPr>
        <w:t>,</w:t>
      </w:r>
      <w:r w:rsidRPr="00071AF9">
        <w:rPr>
          <w:rFonts w:ascii="Arial" w:hAnsi="Arial" w:cs="Arial"/>
          <w:sz w:val="24"/>
          <w:szCs w:val="24"/>
        </w:rPr>
        <w:t xml:space="preserve"> expresa que un material educativo computarizado (MEC) es pues</w:t>
      </w:r>
      <w:r>
        <w:rPr>
          <w:rFonts w:ascii="Arial" w:hAnsi="Arial" w:cs="Arial"/>
          <w:sz w:val="24"/>
          <w:szCs w:val="24"/>
        </w:rPr>
        <w:t>:</w:t>
      </w:r>
    </w:p>
    <w:p w:rsidR="00E570D3" w:rsidRDefault="00E570D3" w:rsidP="003D7384">
      <w:pPr>
        <w:spacing w:before="240" w:line="240" w:lineRule="auto"/>
        <w:ind w:left="567" w:right="851" w:hanging="567"/>
        <w:jc w:val="both"/>
        <w:rPr>
          <w:rFonts w:ascii="Arial" w:hAnsi="Arial" w:cs="Arial"/>
          <w:sz w:val="24"/>
          <w:szCs w:val="24"/>
        </w:rPr>
      </w:pPr>
      <w:r>
        <w:rPr>
          <w:rFonts w:ascii="Arial" w:hAnsi="Arial" w:cs="Arial"/>
          <w:sz w:val="24"/>
          <w:szCs w:val="24"/>
        </w:rPr>
        <w:t xml:space="preserve">         L</w:t>
      </w:r>
      <w:r w:rsidRPr="00071AF9">
        <w:rPr>
          <w:rFonts w:ascii="Arial" w:hAnsi="Arial" w:cs="Arial"/>
          <w:sz w:val="24"/>
          <w:szCs w:val="24"/>
        </w:rPr>
        <w:t xml:space="preserve">a denominación otorgada a las diferentes aplicaciones informáticas cuyo objetivo terminal es apoyar el aprendizaje. Se caracterizan porque es el estudiante quien controla el ritmo de aprendizaje, la cantidad de ejercicios, decide cuando abandonar y reiniciar, interactuar reiteradas veces, en fin son muchos los beneficios. Por su parte el docente encuentra en ellos una </w:t>
      </w:r>
      <w:r w:rsidRPr="00071AF9">
        <w:rPr>
          <w:rFonts w:ascii="Arial" w:hAnsi="Arial" w:cs="Arial"/>
          <w:sz w:val="24"/>
          <w:szCs w:val="24"/>
        </w:rPr>
        <w:lastRenderedPageBreak/>
        <w:t>ayuda significativa, pues en muchos casos en los MEC se registra toda la actividad del estudiante</w:t>
      </w:r>
      <w:r>
        <w:rPr>
          <w:rFonts w:ascii="Arial" w:hAnsi="Arial" w:cs="Arial"/>
          <w:sz w:val="24"/>
          <w:szCs w:val="24"/>
        </w:rPr>
        <w:t xml:space="preserve"> (p.5).</w:t>
      </w:r>
    </w:p>
    <w:p w:rsidR="00E570D3" w:rsidRDefault="00752B36"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00E570D3">
        <w:rPr>
          <w:rFonts w:ascii="Arial" w:eastAsia="Times New Roman" w:hAnsi="Arial" w:cs="Arial"/>
          <w:sz w:val="24"/>
          <w:szCs w:val="24"/>
          <w:lang w:eastAsia="es-VE"/>
        </w:rPr>
        <w:t>En relación</w:t>
      </w:r>
      <w:r w:rsidR="00E570D3" w:rsidRPr="00A47F7E">
        <w:rPr>
          <w:rFonts w:ascii="Arial" w:eastAsia="Times New Roman" w:hAnsi="Arial" w:cs="Arial"/>
          <w:sz w:val="24"/>
          <w:szCs w:val="24"/>
          <w:lang w:eastAsia="es-VE"/>
        </w:rPr>
        <w:t>,</w:t>
      </w:r>
      <w:r w:rsidR="00E570D3" w:rsidRPr="00977052">
        <w:rPr>
          <w:rFonts w:ascii="Times New Roman" w:eastAsia="Times New Roman" w:hAnsi="Times New Roman"/>
          <w:sz w:val="24"/>
          <w:szCs w:val="24"/>
          <w:lang w:eastAsia="es-VE"/>
        </w:rPr>
        <w:t xml:space="preserve"> </w:t>
      </w:r>
      <w:r w:rsidR="00E570D3">
        <w:rPr>
          <w:rFonts w:ascii="Arial" w:eastAsia="Times New Roman" w:hAnsi="Arial" w:cs="Arial"/>
          <w:sz w:val="24"/>
          <w:szCs w:val="24"/>
          <w:lang w:eastAsia="es-VE"/>
        </w:rPr>
        <w:t>al</w:t>
      </w:r>
      <w:r w:rsidR="00E570D3" w:rsidRPr="00977052">
        <w:rPr>
          <w:rFonts w:ascii="Arial" w:eastAsia="Times New Roman" w:hAnsi="Arial" w:cs="Arial"/>
          <w:sz w:val="24"/>
          <w:szCs w:val="24"/>
          <w:lang w:eastAsia="es-VE"/>
        </w:rPr>
        <w:t xml:space="preserve"> ámbito de los medios de</w:t>
      </w:r>
      <w:r w:rsidR="00E570D3">
        <w:rPr>
          <w:rFonts w:ascii="Arial" w:eastAsia="Times New Roman" w:hAnsi="Arial" w:cs="Arial"/>
          <w:sz w:val="24"/>
          <w:szCs w:val="24"/>
          <w:lang w:eastAsia="es-VE"/>
        </w:rPr>
        <w:t xml:space="preserve"> enseñanza y aprendizaje surge </w:t>
      </w:r>
      <w:r w:rsidR="00E570D3" w:rsidRPr="00977052">
        <w:rPr>
          <w:rFonts w:ascii="Arial" w:eastAsia="Times New Roman" w:hAnsi="Arial" w:cs="Arial"/>
          <w:sz w:val="24"/>
          <w:szCs w:val="24"/>
          <w:lang w:eastAsia="es-VE"/>
        </w:rPr>
        <w:t>l</w:t>
      </w:r>
      <w:r w:rsidR="00E570D3">
        <w:rPr>
          <w:rFonts w:ascii="Arial" w:eastAsia="Times New Roman" w:hAnsi="Arial" w:cs="Arial"/>
          <w:sz w:val="24"/>
          <w:szCs w:val="24"/>
          <w:lang w:eastAsia="es-VE"/>
        </w:rPr>
        <w:t>a utilidad</w:t>
      </w:r>
      <w:r w:rsidR="00E570D3" w:rsidRPr="00977052">
        <w:rPr>
          <w:rFonts w:ascii="Arial" w:eastAsia="Times New Roman" w:hAnsi="Arial" w:cs="Arial"/>
          <w:sz w:val="24"/>
          <w:szCs w:val="24"/>
          <w:lang w:eastAsia="es-VE"/>
        </w:rPr>
        <w:t xml:space="preserve"> de los Materiales</w:t>
      </w:r>
      <w:r w:rsidR="00E570D3">
        <w:rPr>
          <w:rFonts w:ascii="Arial" w:eastAsia="Times New Roman" w:hAnsi="Arial" w:cs="Arial"/>
          <w:sz w:val="24"/>
          <w:szCs w:val="24"/>
          <w:lang w:eastAsia="es-VE"/>
        </w:rPr>
        <w:t xml:space="preserve"> Educativos Computarizados (MEC), que tratan</w:t>
      </w:r>
      <w:r w:rsidR="00E570D3" w:rsidRPr="00977052">
        <w:rPr>
          <w:rFonts w:ascii="Arial" w:eastAsia="Times New Roman" w:hAnsi="Arial" w:cs="Arial"/>
          <w:sz w:val="24"/>
          <w:szCs w:val="24"/>
          <w:lang w:eastAsia="es-VE"/>
        </w:rPr>
        <w:t xml:space="preserve"> ante todo, de complementar el proce</w:t>
      </w:r>
      <w:r w:rsidR="00E570D3">
        <w:rPr>
          <w:rFonts w:ascii="Arial" w:eastAsia="Times New Roman" w:hAnsi="Arial" w:cs="Arial"/>
          <w:sz w:val="24"/>
          <w:szCs w:val="24"/>
          <w:lang w:eastAsia="es-VE"/>
        </w:rPr>
        <w:t>so educativo, para que el estudiante atraves de la herramienta pueda comprender los contenidos con otros medios materiales. A diferencia de</w:t>
      </w:r>
      <w:r w:rsidR="00E570D3" w:rsidRPr="00977052">
        <w:rPr>
          <w:rFonts w:ascii="Arial" w:eastAsia="Times New Roman" w:hAnsi="Arial" w:cs="Arial"/>
          <w:sz w:val="24"/>
          <w:szCs w:val="24"/>
          <w:lang w:eastAsia="es-VE"/>
        </w:rPr>
        <w:t xml:space="preserve"> que algunos educadores t</w:t>
      </w:r>
      <w:r w:rsidR="00E570D3">
        <w:rPr>
          <w:rFonts w:ascii="Arial" w:eastAsia="Times New Roman" w:hAnsi="Arial" w:cs="Arial"/>
          <w:sz w:val="24"/>
          <w:szCs w:val="24"/>
          <w:lang w:eastAsia="es-VE"/>
        </w:rPr>
        <w:t>emen que se vallan reemplazar las actividades planificadas por un computador,</w:t>
      </w:r>
      <w:r w:rsidR="00E570D3" w:rsidRPr="00842CF8">
        <w:rPr>
          <w:rFonts w:ascii="Arial" w:eastAsia="Times New Roman" w:hAnsi="Arial" w:cs="Arial"/>
          <w:sz w:val="24"/>
          <w:szCs w:val="24"/>
          <w:lang w:eastAsia="es-VE"/>
        </w:rPr>
        <w:t xml:space="preserve"> la acción de otros medios educativos cuya calidad está bien demostrada, este punto de vista racionalizante</w:t>
      </w:r>
      <w:r w:rsidR="00E570D3" w:rsidRPr="00435A33">
        <w:rPr>
          <w:rFonts w:ascii="Arial" w:eastAsia="Times New Roman" w:hAnsi="Arial" w:cs="Arial"/>
          <w:sz w:val="24"/>
          <w:szCs w:val="24"/>
          <w:lang w:eastAsia="es-VE"/>
        </w:rPr>
        <w:t xml:space="preserve"> </w:t>
      </w:r>
      <w:r w:rsidR="00E570D3" w:rsidRPr="00842CF8">
        <w:rPr>
          <w:rFonts w:ascii="Arial" w:eastAsia="Times New Roman" w:hAnsi="Arial" w:cs="Arial"/>
          <w:sz w:val="24"/>
          <w:szCs w:val="24"/>
          <w:lang w:eastAsia="es-VE"/>
        </w:rPr>
        <w:t xml:space="preserve">no es extraño si se piensa que el computador es un bien escaso y más bien costoso, cuyo uso debe ofrecer </w:t>
      </w:r>
      <w:r w:rsidR="00E570D3">
        <w:rPr>
          <w:rFonts w:ascii="Arial" w:eastAsia="Times New Roman" w:hAnsi="Arial" w:cs="Arial"/>
          <w:sz w:val="24"/>
          <w:szCs w:val="24"/>
          <w:lang w:eastAsia="es-VE"/>
        </w:rPr>
        <w:t xml:space="preserve">máximos beneficios </w:t>
      </w:r>
      <w:r w:rsidR="00E570D3" w:rsidRPr="00DA4906">
        <w:rPr>
          <w:rFonts w:ascii="Arial" w:eastAsia="Times New Roman" w:hAnsi="Arial" w:cs="Arial"/>
          <w:sz w:val="24"/>
          <w:szCs w:val="24"/>
          <w:lang w:eastAsia="es-VE"/>
        </w:rPr>
        <w:t>(Galvis, 1997).</w:t>
      </w:r>
    </w:p>
    <w:p w:rsidR="00E570D3" w:rsidRDefault="006F242C" w:rsidP="00E570D3">
      <w:pPr>
        <w:spacing w:line="360" w:lineRule="auto"/>
        <w:jc w:val="both"/>
        <w:rPr>
          <w:rFonts w:ascii="Arial" w:hAnsi="Arial" w:cs="Arial"/>
          <w:sz w:val="24"/>
          <w:szCs w:val="24"/>
        </w:rPr>
      </w:pPr>
      <w:r>
        <w:rPr>
          <w:rFonts w:ascii="Arial" w:hAnsi="Arial" w:cs="Arial"/>
          <w:sz w:val="24"/>
          <w:szCs w:val="24"/>
        </w:rPr>
        <w:t xml:space="preserve">    </w:t>
      </w:r>
      <w:r w:rsidR="00E570D3">
        <w:rPr>
          <w:rFonts w:ascii="Arial" w:hAnsi="Arial" w:cs="Arial"/>
          <w:sz w:val="24"/>
          <w:szCs w:val="24"/>
        </w:rPr>
        <w:t xml:space="preserve"> </w:t>
      </w:r>
      <w:r w:rsidR="00E570D3" w:rsidRPr="00A66CBE">
        <w:rPr>
          <w:rFonts w:ascii="Arial" w:hAnsi="Arial" w:cs="Arial"/>
          <w:sz w:val="24"/>
          <w:szCs w:val="24"/>
        </w:rPr>
        <w:t>De igual forma, el autor categoriza las diferentes aplicaciones informáticas MEC, de acuerdo con el objetivo que buscan, el momento educativo en que se vayan a utilizar o la complejidad en el diseño de los mismos.</w:t>
      </w:r>
      <w:r w:rsidR="00E570D3">
        <w:rPr>
          <w:rFonts w:ascii="Arial" w:hAnsi="Arial" w:cs="Arial"/>
          <w:sz w:val="24"/>
          <w:szCs w:val="24"/>
        </w:rPr>
        <w:t xml:space="preserve"> </w:t>
      </w:r>
      <w:r w:rsidR="00E570D3" w:rsidRPr="00A66CBE">
        <w:rPr>
          <w:rFonts w:ascii="Arial" w:hAnsi="Arial" w:cs="Arial"/>
          <w:sz w:val="24"/>
          <w:szCs w:val="24"/>
        </w:rPr>
        <w:t>Es importante enfatizar que el MEC, se clasifica en distintos tipos de aplicaciones orienta</w:t>
      </w:r>
      <w:r w:rsidR="00E570D3">
        <w:rPr>
          <w:rFonts w:ascii="Arial" w:hAnsi="Arial" w:cs="Arial"/>
          <w:sz w:val="24"/>
          <w:szCs w:val="24"/>
        </w:rPr>
        <w:t>dos a favorecer el aprendizaje:</w:t>
      </w:r>
    </w:p>
    <w:p w:rsidR="00E570D3" w:rsidRPr="00BA2F22" w:rsidRDefault="00752B36" w:rsidP="00E570D3">
      <w:pPr>
        <w:spacing w:line="360" w:lineRule="auto"/>
        <w:jc w:val="both"/>
        <w:rPr>
          <w:rFonts w:ascii="Arial" w:eastAsia="Times New Roman" w:hAnsi="Arial" w:cs="Arial"/>
          <w:sz w:val="24"/>
          <w:szCs w:val="24"/>
          <w:lang w:eastAsia="es-VE"/>
        </w:rPr>
      </w:pPr>
      <w:r>
        <w:rPr>
          <w:rFonts w:ascii="Times New Roman" w:eastAsia="Times New Roman" w:hAnsi="Times New Roman"/>
          <w:sz w:val="30"/>
          <w:szCs w:val="30"/>
          <w:lang w:eastAsia="es-VE"/>
        </w:rPr>
        <w:t xml:space="preserve">   </w:t>
      </w:r>
      <w:r w:rsidR="00E570D3">
        <w:rPr>
          <w:rFonts w:ascii="Times New Roman" w:eastAsia="Times New Roman" w:hAnsi="Times New Roman"/>
          <w:sz w:val="30"/>
          <w:szCs w:val="30"/>
          <w:lang w:eastAsia="es-VE"/>
        </w:rPr>
        <w:t xml:space="preserve"> </w:t>
      </w:r>
      <w:r w:rsidR="00E570D3" w:rsidRPr="00BA2F22">
        <w:rPr>
          <w:rFonts w:ascii="Arial" w:eastAsia="Times New Roman" w:hAnsi="Arial" w:cs="Arial"/>
          <w:sz w:val="24"/>
          <w:szCs w:val="24"/>
          <w:lang w:eastAsia="es-VE"/>
        </w:rPr>
        <w:t xml:space="preserve">Un MEC de tipo algorítmico es aquel en que predomina el aprendizaje vía transmisión del conocimiento, desde quien sabe hacia quien desea aprender y, donde el desafiador se encarga de encapsular secuencias bien diseñadas de actividades de aprendizaje que conducen al aprendiz desde donde está hasta donde desea llegar. El papel del estudiante es asimilar al máximo lo que se transmite. </w:t>
      </w:r>
    </w:p>
    <w:p w:rsidR="00E570D3" w:rsidRDefault="00E570D3" w:rsidP="00E570D3">
      <w:pPr>
        <w:spacing w:line="360" w:lineRule="auto"/>
        <w:jc w:val="both"/>
        <w:rPr>
          <w:rFonts w:ascii="Arial" w:eastAsia="Times New Roman" w:hAnsi="Arial" w:cs="Arial"/>
          <w:sz w:val="24"/>
          <w:szCs w:val="24"/>
          <w:lang w:eastAsia="es-VE"/>
        </w:rPr>
      </w:pPr>
      <w:r w:rsidRPr="00BA2F22">
        <w:rPr>
          <w:rFonts w:ascii="Arial" w:eastAsia="Times New Roman" w:hAnsi="Arial" w:cs="Arial"/>
          <w:sz w:val="24"/>
          <w:szCs w:val="24"/>
          <w:lang w:eastAsia="es-VE"/>
        </w:rPr>
        <w:t xml:space="preserve">    Por su parte, un MEC de tipo heurístico es aquel en el que predomina el aprendizaje de tipo </w:t>
      </w:r>
      <w:proofErr w:type="spellStart"/>
      <w:r w:rsidRPr="00BA2F22">
        <w:rPr>
          <w:rFonts w:ascii="Arial" w:eastAsia="Times New Roman" w:hAnsi="Arial" w:cs="Arial"/>
          <w:sz w:val="24"/>
          <w:szCs w:val="24"/>
          <w:lang w:eastAsia="es-VE"/>
        </w:rPr>
        <w:t>experiencial</w:t>
      </w:r>
      <w:proofErr w:type="spellEnd"/>
      <w:r w:rsidRPr="00BA2F22">
        <w:rPr>
          <w:rFonts w:ascii="Arial" w:eastAsia="Times New Roman" w:hAnsi="Arial" w:cs="Arial"/>
          <w:sz w:val="24"/>
          <w:szCs w:val="24"/>
          <w:lang w:eastAsia="es-VE"/>
        </w:rPr>
        <w:t xml:space="preserve"> y por descubrimiento, donde el diseñador crea ambientes ricos en situaciones que el estudiante debe explorar conjeturalmente. El estudiante debe llegar al conocimiento a partir de la </w:t>
      </w:r>
      <w:r w:rsidRPr="00BA2F22">
        <w:rPr>
          <w:rFonts w:ascii="Arial" w:eastAsia="Times New Roman" w:hAnsi="Arial" w:cs="Arial"/>
          <w:sz w:val="24"/>
          <w:szCs w:val="24"/>
          <w:lang w:eastAsia="es-VE"/>
        </w:rPr>
        <w:lastRenderedPageBreak/>
        <w:t>experiencia, creando sus propios modelos de pensamiento, sus propias interpretaciones del</w:t>
      </w:r>
      <w:r>
        <w:rPr>
          <w:rFonts w:ascii="Arial" w:eastAsia="Times New Roman" w:hAnsi="Arial" w:cs="Arial"/>
          <w:sz w:val="24"/>
          <w:szCs w:val="24"/>
          <w:lang w:eastAsia="es-VE"/>
        </w:rPr>
        <w:t xml:space="preserve"> contenido</w:t>
      </w:r>
      <w:r w:rsidRPr="00BA2F22">
        <w:rPr>
          <w:rFonts w:ascii="Arial" w:eastAsia="Times New Roman" w:hAnsi="Arial" w:cs="Arial"/>
          <w:sz w:val="24"/>
          <w:szCs w:val="24"/>
          <w:lang w:eastAsia="es-VE"/>
        </w:rPr>
        <w:t xml:space="preserve">. </w:t>
      </w:r>
    </w:p>
    <w:p w:rsidR="00E570D3" w:rsidRPr="00BA2F22" w:rsidRDefault="00E570D3" w:rsidP="00E570D3">
      <w:pPr>
        <w:autoSpaceDE w:val="0"/>
        <w:autoSpaceDN w:val="0"/>
        <w:adjustRightInd w:val="0"/>
        <w:spacing w:line="360" w:lineRule="auto"/>
        <w:jc w:val="both"/>
        <w:rPr>
          <w:rFonts w:ascii="Arial" w:eastAsia="Times New Roman" w:hAnsi="Arial" w:cs="Arial"/>
          <w:sz w:val="24"/>
          <w:szCs w:val="24"/>
          <w:lang w:eastAsia="es-VE"/>
        </w:rPr>
      </w:pPr>
      <w:r>
        <w:rPr>
          <w:rFonts w:ascii="Arial" w:hAnsi="Arial" w:cs="Arial"/>
          <w:sz w:val="24"/>
          <w:szCs w:val="24"/>
        </w:rPr>
        <w:t xml:space="preserve">     Es evidente que, p</w:t>
      </w:r>
      <w:r w:rsidRPr="0045355D">
        <w:rPr>
          <w:rFonts w:ascii="Arial" w:hAnsi="Arial" w:cs="Arial"/>
          <w:sz w:val="24"/>
          <w:szCs w:val="24"/>
        </w:rPr>
        <w:t>ara la const</w:t>
      </w:r>
      <w:r>
        <w:rPr>
          <w:rFonts w:ascii="Arial" w:hAnsi="Arial" w:cs="Arial"/>
          <w:sz w:val="24"/>
          <w:szCs w:val="24"/>
        </w:rPr>
        <w:t>rucción de un MEC</w:t>
      </w:r>
      <w:r w:rsidRPr="0045355D">
        <w:rPr>
          <w:rFonts w:ascii="Arial" w:hAnsi="Arial" w:cs="Arial"/>
          <w:sz w:val="24"/>
          <w:szCs w:val="24"/>
        </w:rPr>
        <w:t xml:space="preserve"> es necesario tener en cuenta tanto aspectos pedagógicos, como técnicos, su desarrollo consiste en una secuencia de pasos que permiten crear un</w:t>
      </w:r>
      <w:r>
        <w:rPr>
          <w:rFonts w:ascii="Arial" w:hAnsi="Arial" w:cs="Arial"/>
          <w:sz w:val="24"/>
          <w:szCs w:val="24"/>
        </w:rPr>
        <w:t xml:space="preserve"> </w:t>
      </w:r>
      <w:r w:rsidRPr="0045355D">
        <w:rPr>
          <w:rFonts w:ascii="Arial" w:hAnsi="Arial" w:cs="Arial"/>
          <w:sz w:val="24"/>
          <w:szCs w:val="24"/>
        </w:rPr>
        <w:t>producto adecuado a las necesid</w:t>
      </w:r>
      <w:r>
        <w:rPr>
          <w:rFonts w:ascii="Arial" w:hAnsi="Arial" w:cs="Arial"/>
          <w:sz w:val="24"/>
          <w:szCs w:val="24"/>
        </w:rPr>
        <w:t xml:space="preserve">ades que tienen los estudiantes, </w:t>
      </w:r>
      <w:r w:rsidRPr="0045355D">
        <w:rPr>
          <w:rFonts w:ascii="Arial" w:hAnsi="Arial" w:cs="Arial"/>
          <w:sz w:val="24"/>
          <w:szCs w:val="24"/>
        </w:rPr>
        <w:t>que deben ser rigurosamente estudiadas por la persona que elabora el material y que se deben ajustar a las metodologías de desarrollo de software educativo presentes en el momento de iniciar dicho proceso</w:t>
      </w:r>
      <w:r>
        <w:rPr>
          <w:rFonts w:ascii="Times-Roman" w:hAnsi="Times-Roman" w:cs="Times-Roman"/>
          <w:sz w:val="21"/>
          <w:szCs w:val="21"/>
        </w:rPr>
        <w:t>.</w:t>
      </w:r>
    </w:p>
    <w:p w:rsidR="00E570D3" w:rsidRDefault="00E570D3" w:rsidP="00E570D3">
      <w:pPr>
        <w:spacing w:line="360" w:lineRule="auto"/>
        <w:jc w:val="both"/>
        <w:rPr>
          <w:rFonts w:ascii="Arial" w:eastAsia="Times New Roman" w:hAnsi="Arial" w:cs="Arial"/>
          <w:sz w:val="24"/>
          <w:szCs w:val="24"/>
          <w:lang w:eastAsia="es-VE"/>
        </w:rPr>
      </w:pPr>
      <w:r w:rsidRPr="00BA2F22">
        <w:rPr>
          <w:rFonts w:ascii="Arial" w:eastAsia="Times New Roman" w:hAnsi="Arial" w:cs="Arial"/>
          <w:sz w:val="24"/>
          <w:szCs w:val="24"/>
          <w:lang w:eastAsia="es-VE"/>
        </w:rPr>
        <w:t xml:space="preserve">    </w:t>
      </w:r>
      <w:r>
        <w:rPr>
          <w:rFonts w:ascii="Arial" w:eastAsia="Times New Roman" w:hAnsi="Arial" w:cs="Arial"/>
          <w:sz w:val="24"/>
          <w:szCs w:val="24"/>
          <w:lang w:eastAsia="es-VE"/>
        </w:rPr>
        <w:t xml:space="preserve"> En este sentido, al momento de desarrollar un MEC se debe tener en cuenta varias actividades como lo menciona  Galvis (1997):</w:t>
      </w:r>
    </w:p>
    <w:p w:rsidR="00E570D3" w:rsidRDefault="003066C5" w:rsidP="003D7384">
      <w:pPr>
        <w:spacing w:line="240" w:lineRule="auto"/>
        <w:ind w:left="567" w:right="993"/>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En </w:t>
      </w:r>
      <w:r w:rsidR="00E570D3">
        <w:rPr>
          <w:rFonts w:ascii="Arial" w:eastAsia="Times New Roman" w:hAnsi="Arial" w:cs="Arial"/>
          <w:sz w:val="24"/>
          <w:szCs w:val="24"/>
          <w:lang w:eastAsia="es-VE"/>
        </w:rPr>
        <w:t>el desarrollo de cualquier aplicación informática, la generación del MEC implica actividades como el diseño lógico y funcional, escogencia de la herramienta de programación, desarrollo, ajuste y prueba del prototipo. En el caso del MEC debe tener cuidado en la selección de materiales visuales sonoro y textuales. (p.27).</w:t>
      </w:r>
    </w:p>
    <w:p w:rsidR="00E570D3" w:rsidRDefault="00E570D3"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En este mismo orden de ideas, el autor  comenta que el uso del MEC presenta varias ventajas, entre ellas:</w:t>
      </w:r>
    </w:p>
    <w:p w:rsidR="00E570D3" w:rsidRDefault="00E570D3" w:rsidP="00BA47D0">
      <w:pPr>
        <w:pStyle w:val="Prrafodelista"/>
        <w:numPr>
          <w:ilvl w:val="0"/>
          <w:numId w:val="16"/>
        </w:numPr>
        <w:spacing w:after="0" w:line="360" w:lineRule="auto"/>
        <w:ind w:right="993"/>
        <w:jc w:val="both"/>
        <w:rPr>
          <w:rFonts w:ascii="Arial" w:eastAsia="Times New Roman" w:hAnsi="Arial" w:cs="Arial"/>
          <w:sz w:val="24"/>
          <w:szCs w:val="24"/>
          <w:lang w:eastAsia="es-VE"/>
        </w:rPr>
      </w:pPr>
      <w:r>
        <w:rPr>
          <w:rFonts w:ascii="Arial" w:eastAsia="Times New Roman" w:hAnsi="Arial" w:cs="Arial"/>
          <w:sz w:val="24"/>
          <w:szCs w:val="24"/>
          <w:lang w:eastAsia="es-VE"/>
        </w:rPr>
        <w:t>Estimula comunicación interpersonal</w:t>
      </w:r>
    </w:p>
    <w:p w:rsidR="00E570D3" w:rsidRDefault="00E570D3" w:rsidP="00BA47D0">
      <w:pPr>
        <w:pStyle w:val="Prrafodelista"/>
        <w:numPr>
          <w:ilvl w:val="0"/>
          <w:numId w:val="16"/>
        </w:numPr>
        <w:spacing w:after="0" w:line="360" w:lineRule="auto"/>
        <w:ind w:right="993"/>
        <w:jc w:val="both"/>
        <w:rPr>
          <w:rFonts w:ascii="Arial" w:eastAsia="Times New Roman" w:hAnsi="Arial" w:cs="Arial"/>
          <w:sz w:val="24"/>
          <w:szCs w:val="24"/>
          <w:lang w:eastAsia="es-VE"/>
        </w:rPr>
      </w:pPr>
      <w:r>
        <w:rPr>
          <w:rFonts w:ascii="Arial" w:eastAsia="Times New Roman" w:hAnsi="Arial" w:cs="Arial"/>
          <w:sz w:val="24"/>
          <w:szCs w:val="24"/>
          <w:lang w:eastAsia="es-VE"/>
        </w:rPr>
        <w:t>Facilita el trabajo colaborativo</w:t>
      </w:r>
    </w:p>
    <w:p w:rsidR="00E570D3" w:rsidRDefault="00E570D3" w:rsidP="00BA47D0">
      <w:pPr>
        <w:pStyle w:val="Prrafodelista"/>
        <w:numPr>
          <w:ilvl w:val="0"/>
          <w:numId w:val="16"/>
        </w:numPr>
        <w:spacing w:after="0" w:line="360" w:lineRule="auto"/>
        <w:ind w:right="993"/>
        <w:jc w:val="both"/>
        <w:rPr>
          <w:rFonts w:ascii="Arial" w:eastAsia="Times New Roman" w:hAnsi="Arial" w:cs="Arial"/>
          <w:sz w:val="24"/>
          <w:szCs w:val="24"/>
          <w:lang w:eastAsia="es-VE"/>
        </w:rPr>
      </w:pPr>
      <w:r>
        <w:rPr>
          <w:rFonts w:ascii="Arial" w:eastAsia="Times New Roman" w:hAnsi="Arial" w:cs="Arial"/>
          <w:sz w:val="24"/>
          <w:szCs w:val="24"/>
          <w:lang w:eastAsia="es-VE"/>
        </w:rPr>
        <w:t>Permite el seguimiento del grupo a nivel individual y colectivo</w:t>
      </w:r>
    </w:p>
    <w:p w:rsidR="00E570D3" w:rsidRDefault="00E570D3" w:rsidP="00BA47D0">
      <w:pPr>
        <w:pStyle w:val="Prrafodelista"/>
        <w:numPr>
          <w:ilvl w:val="0"/>
          <w:numId w:val="16"/>
        </w:numPr>
        <w:spacing w:after="0" w:line="360" w:lineRule="auto"/>
        <w:ind w:right="993"/>
        <w:jc w:val="both"/>
        <w:rPr>
          <w:rFonts w:ascii="Arial" w:eastAsia="Times New Roman" w:hAnsi="Arial" w:cs="Arial"/>
          <w:sz w:val="24"/>
          <w:szCs w:val="24"/>
          <w:lang w:eastAsia="es-VE"/>
        </w:rPr>
      </w:pPr>
      <w:r>
        <w:rPr>
          <w:rFonts w:ascii="Arial" w:eastAsia="Times New Roman" w:hAnsi="Arial" w:cs="Arial"/>
          <w:sz w:val="24"/>
          <w:szCs w:val="24"/>
          <w:lang w:eastAsia="es-VE"/>
        </w:rPr>
        <w:t>Mayor acceso a información y contenido de aprendizaje</w:t>
      </w:r>
    </w:p>
    <w:p w:rsidR="00E570D3" w:rsidRDefault="00E570D3" w:rsidP="00BA47D0">
      <w:pPr>
        <w:pStyle w:val="Prrafodelista"/>
        <w:numPr>
          <w:ilvl w:val="0"/>
          <w:numId w:val="16"/>
        </w:numPr>
        <w:spacing w:after="0" w:line="360" w:lineRule="auto"/>
        <w:ind w:right="993"/>
        <w:jc w:val="both"/>
        <w:rPr>
          <w:rFonts w:ascii="Arial" w:eastAsia="Times New Roman" w:hAnsi="Arial" w:cs="Arial"/>
          <w:sz w:val="24"/>
          <w:szCs w:val="24"/>
          <w:lang w:eastAsia="es-VE"/>
        </w:rPr>
      </w:pPr>
      <w:r>
        <w:rPr>
          <w:rFonts w:ascii="Arial" w:eastAsia="Times New Roman" w:hAnsi="Arial" w:cs="Arial"/>
          <w:sz w:val="24"/>
          <w:szCs w:val="24"/>
          <w:lang w:eastAsia="es-VE"/>
        </w:rPr>
        <w:t>Gestión y administración  de los alumnos</w:t>
      </w:r>
    </w:p>
    <w:p w:rsidR="00E570D3" w:rsidRPr="00F7036A" w:rsidRDefault="00E570D3" w:rsidP="00BA47D0">
      <w:pPr>
        <w:pStyle w:val="Prrafodelista"/>
        <w:numPr>
          <w:ilvl w:val="0"/>
          <w:numId w:val="16"/>
        </w:numPr>
        <w:spacing w:after="0" w:line="360" w:lineRule="auto"/>
        <w:ind w:right="993"/>
        <w:jc w:val="both"/>
        <w:rPr>
          <w:rFonts w:ascii="Arial" w:eastAsia="Times New Roman" w:hAnsi="Arial" w:cs="Arial"/>
          <w:sz w:val="24"/>
          <w:szCs w:val="24"/>
          <w:lang w:eastAsia="es-VE"/>
        </w:rPr>
      </w:pPr>
      <w:r>
        <w:rPr>
          <w:rFonts w:ascii="Arial" w:eastAsia="Times New Roman" w:hAnsi="Arial" w:cs="Arial"/>
          <w:sz w:val="24"/>
          <w:szCs w:val="24"/>
          <w:lang w:eastAsia="es-VE"/>
        </w:rPr>
        <w:t>Facilita la creación de ejercicios de evaluación</w:t>
      </w:r>
    </w:p>
    <w:p w:rsidR="00E570D3" w:rsidRDefault="00E570D3" w:rsidP="00E570D3">
      <w:pPr>
        <w:spacing w:before="240"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De igual manera, Galvis (1997), comenta que al utilizar un MEC en el desarrollo de la clase, no es sencillamente introducir una computadora en el proceso enseñanza-aprendizaje; en un sistema educacional intervienen muchos factores o elementos, no es simplemente equivalente añadir uno </w:t>
      </w:r>
      <w:r>
        <w:rPr>
          <w:rFonts w:ascii="Arial" w:eastAsia="Times New Roman" w:hAnsi="Arial" w:cs="Arial"/>
          <w:sz w:val="24"/>
          <w:szCs w:val="24"/>
          <w:lang w:eastAsia="es-VE"/>
        </w:rPr>
        <w:lastRenderedPageBreak/>
        <w:t>más, su utilización puede afectar al profesor y los estudiantes, los contenidos y la metodología de los cursos.</w:t>
      </w:r>
    </w:p>
    <w:p w:rsidR="00E570D3" w:rsidRDefault="00E570D3" w:rsidP="00E570D3">
      <w:pPr>
        <w:autoSpaceDE w:val="0"/>
        <w:autoSpaceDN w:val="0"/>
        <w:adjustRightInd w:val="0"/>
        <w:spacing w:line="360" w:lineRule="auto"/>
        <w:jc w:val="both"/>
        <w:rPr>
          <w:rFonts w:ascii="Arial" w:hAnsi="Arial" w:cs="Arial"/>
          <w:sz w:val="24"/>
          <w:szCs w:val="24"/>
        </w:rPr>
      </w:pPr>
      <w:r w:rsidRPr="00150242">
        <w:rPr>
          <w:rFonts w:ascii="Arial" w:eastAsia="Times New Roman" w:hAnsi="Arial" w:cs="Arial"/>
          <w:sz w:val="24"/>
          <w:szCs w:val="24"/>
          <w:lang w:eastAsia="es-VE"/>
        </w:rPr>
        <w:t xml:space="preserve">     </w:t>
      </w:r>
      <w:r>
        <w:rPr>
          <w:rFonts w:ascii="Arial" w:eastAsia="Times New Roman" w:hAnsi="Arial" w:cs="Arial"/>
          <w:sz w:val="24"/>
          <w:szCs w:val="24"/>
          <w:lang w:eastAsia="es-VE"/>
        </w:rPr>
        <w:t>Asimismo, González (2006</w:t>
      </w:r>
      <w:r w:rsidRPr="00150242">
        <w:rPr>
          <w:rFonts w:ascii="Arial" w:eastAsia="Times New Roman" w:hAnsi="Arial" w:cs="Arial"/>
          <w:sz w:val="24"/>
          <w:szCs w:val="24"/>
          <w:lang w:eastAsia="es-VE"/>
        </w:rPr>
        <w:t>)</w:t>
      </w:r>
      <w:r>
        <w:rPr>
          <w:rFonts w:ascii="Arial" w:eastAsia="Times New Roman" w:hAnsi="Arial" w:cs="Arial"/>
          <w:sz w:val="24"/>
          <w:szCs w:val="24"/>
          <w:lang w:eastAsia="es-VE"/>
        </w:rPr>
        <w:t>,</w:t>
      </w:r>
      <w:r w:rsidRPr="00150242">
        <w:rPr>
          <w:rFonts w:ascii="Arial" w:eastAsia="Times New Roman" w:hAnsi="Arial" w:cs="Arial"/>
          <w:sz w:val="24"/>
          <w:szCs w:val="24"/>
          <w:lang w:eastAsia="es-VE"/>
        </w:rPr>
        <w:t xml:space="preserve"> hace referencia a la metodología para desarrollar un MEC conlleva</w:t>
      </w:r>
      <w:r>
        <w:rPr>
          <w:rFonts w:ascii="Arial" w:eastAsia="Times New Roman" w:hAnsi="Arial" w:cs="Arial"/>
          <w:sz w:val="24"/>
          <w:szCs w:val="24"/>
          <w:lang w:eastAsia="es-VE"/>
        </w:rPr>
        <w:t xml:space="preserve"> </w:t>
      </w:r>
      <w:r>
        <w:rPr>
          <w:rFonts w:ascii="Arial" w:hAnsi="Arial" w:cs="Arial"/>
          <w:sz w:val="24"/>
          <w:szCs w:val="24"/>
        </w:rPr>
        <w:t>l</w:t>
      </w:r>
      <w:r w:rsidRPr="00150242">
        <w:rPr>
          <w:rFonts w:ascii="Arial" w:hAnsi="Arial" w:cs="Arial"/>
          <w:sz w:val="24"/>
          <w:szCs w:val="24"/>
        </w:rPr>
        <w:t>a etapa de análisis también conocida como génesis de la idea semilla, fase de comienzo, factibilidad o preproducción, dependiendo de la metodología que se use, busca primordialmente d</w:t>
      </w:r>
      <w:r>
        <w:rPr>
          <w:rFonts w:ascii="Arial" w:hAnsi="Arial" w:cs="Arial"/>
          <w:sz w:val="24"/>
          <w:szCs w:val="24"/>
        </w:rPr>
        <w:t>etectar una situación problemática</w:t>
      </w:r>
      <w:r w:rsidRPr="00150242">
        <w:rPr>
          <w:rFonts w:ascii="Arial" w:hAnsi="Arial" w:cs="Arial"/>
          <w:sz w:val="24"/>
          <w:szCs w:val="24"/>
        </w:rPr>
        <w:t xml:space="preserve"> que requiera ser solucionada con ayuda del computador, para lo cual se vale de diferentes mecanismos que permitan realmente argumentar el desarrollo de un MEC o de usar uno ya existente. Debe determinar las características del usuario, caracterizar el escenario escolar, el hardware con que cuenta la institución educativa, plantear no solo solución computarizada sino otro tipo de soluciones administrativas y académicas, definir los conocimientos y habilidades previas de los usuarios, indagar si existen otras soluciones computarizadas y la pertinencia de incluirlas en el ambiente escolar. Sumado a lo anterior se determina el componente pedagógico del material</w:t>
      </w:r>
      <w:r w:rsidRPr="00CB7ECE">
        <w:rPr>
          <w:rFonts w:ascii="Arial" w:hAnsi="Arial" w:cs="Arial"/>
          <w:sz w:val="24"/>
          <w:szCs w:val="24"/>
        </w:rPr>
        <w:t>.</w:t>
      </w:r>
    </w:p>
    <w:p w:rsidR="00E570D3" w:rsidRDefault="00E570D3" w:rsidP="00E570D3">
      <w:pPr>
        <w:autoSpaceDE w:val="0"/>
        <w:autoSpaceDN w:val="0"/>
        <w:adjustRightInd w:val="0"/>
        <w:spacing w:line="360" w:lineRule="auto"/>
        <w:jc w:val="both"/>
        <w:rPr>
          <w:rFonts w:ascii="Times-Roman" w:hAnsi="Times-Roman" w:cs="Times-Roman"/>
          <w:sz w:val="21"/>
          <w:szCs w:val="21"/>
        </w:rPr>
      </w:pPr>
      <w:r>
        <w:rPr>
          <w:rFonts w:ascii="Arial" w:hAnsi="Arial" w:cs="Arial"/>
          <w:sz w:val="24"/>
          <w:szCs w:val="24"/>
        </w:rPr>
        <w:t xml:space="preserve">      Por lo tanto, c</w:t>
      </w:r>
      <w:r w:rsidRPr="00CB7ECE">
        <w:rPr>
          <w:rFonts w:ascii="Arial" w:hAnsi="Arial" w:cs="Arial"/>
          <w:sz w:val="24"/>
          <w:szCs w:val="24"/>
        </w:rPr>
        <w:t>uando ya exista en el mercado una solución computarizada desarrollada, es necesario considerar la conveniencia del producto, para lo cual se debe revisar que presente aspectos como documentación, ayudas, zonas de comunicación apropiadas a los usuarios y congruencia del dominio de conocimiento. Con este propósito los diferentes autores de las metodologías han presentado formatos estándar de evaluación, que orientan con más exactitud a la persona que está en la tarea de seleccionar el material</w:t>
      </w:r>
      <w:r>
        <w:rPr>
          <w:rFonts w:ascii="Times-Roman" w:hAnsi="Times-Roman" w:cs="Times-Roman"/>
          <w:sz w:val="21"/>
          <w:szCs w:val="21"/>
        </w:rPr>
        <w:t>.</w:t>
      </w:r>
    </w:p>
    <w:p w:rsidR="00E570D3" w:rsidRPr="004352E3" w:rsidRDefault="00E570D3" w:rsidP="00E570D3">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w:t>
      </w:r>
      <w:r w:rsidRPr="004352E3">
        <w:rPr>
          <w:rFonts w:ascii="Arial" w:hAnsi="Arial" w:cs="Arial"/>
          <w:sz w:val="24"/>
          <w:szCs w:val="24"/>
        </w:rPr>
        <w:t xml:space="preserve">Posteriormente viene la etapa de diseño, estructuración de contenidos, selección del tópico a tratar, diseño y esquematización pedagógica y gráfica o definición de requisitos; su objetivo es delimitar claramente la temática, </w:t>
      </w:r>
      <w:r w:rsidRPr="004352E3">
        <w:rPr>
          <w:rFonts w:ascii="Arial" w:hAnsi="Arial" w:cs="Arial"/>
          <w:sz w:val="24"/>
          <w:szCs w:val="24"/>
        </w:rPr>
        <w:lastRenderedPageBreak/>
        <w:t>objetivos, estrategias y actividades, plasmar en papel aquellas ideas producto del análisis anterior.</w:t>
      </w:r>
    </w:p>
    <w:p w:rsidR="00E570D3" w:rsidRPr="00ED4F69" w:rsidRDefault="00D01687" w:rsidP="00E570D3">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w:t>
      </w:r>
      <w:r w:rsidR="00E570D3">
        <w:rPr>
          <w:rFonts w:ascii="Arial" w:hAnsi="Arial" w:cs="Arial"/>
          <w:sz w:val="24"/>
          <w:szCs w:val="24"/>
        </w:rPr>
        <w:t xml:space="preserve">   En tal sentido, González (2006), e</w:t>
      </w:r>
      <w:r w:rsidR="00E570D3" w:rsidRPr="00ED4F69">
        <w:rPr>
          <w:rFonts w:ascii="Arial" w:hAnsi="Arial" w:cs="Arial"/>
          <w:sz w:val="24"/>
          <w:szCs w:val="24"/>
        </w:rPr>
        <w:t xml:space="preserve">xiste también la etapa de diseño de la interfaz, contenidos, hipervínculos de navegación, esquematización pedagógica de la aplicación, </w:t>
      </w:r>
      <w:proofErr w:type="spellStart"/>
      <w:r w:rsidR="00E570D3" w:rsidRPr="00ED4F69">
        <w:rPr>
          <w:rFonts w:ascii="Arial" w:hAnsi="Arial" w:cs="Arial"/>
          <w:sz w:val="24"/>
          <w:szCs w:val="24"/>
        </w:rPr>
        <w:t>prediseño</w:t>
      </w:r>
      <w:proofErr w:type="spellEnd"/>
      <w:r w:rsidR="00E570D3" w:rsidRPr="00ED4F69">
        <w:rPr>
          <w:rFonts w:ascii="Arial" w:hAnsi="Arial" w:cs="Arial"/>
          <w:sz w:val="24"/>
          <w:szCs w:val="24"/>
        </w:rPr>
        <w:t xml:space="preserve"> o diseño funcional, diseño educativo, comunicacional y computacional, fase de elaboración, diseño detallado de prototipo o diseño multimedia, que en síntesis son los elementos referentes al</w:t>
      </w:r>
      <w:r w:rsidR="00E570D3">
        <w:rPr>
          <w:rFonts w:ascii="Arial" w:hAnsi="Arial" w:cs="Arial"/>
          <w:sz w:val="24"/>
          <w:szCs w:val="24"/>
        </w:rPr>
        <w:t xml:space="preserve"> </w:t>
      </w:r>
      <w:r w:rsidR="00E570D3" w:rsidRPr="00ED4F69">
        <w:rPr>
          <w:rFonts w:ascii="Arial" w:hAnsi="Arial" w:cs="Arial"/>
          <w:sz w:val="24"/>
          <w:szCs w:val="24"/>
        </w:rPr>
        <w:t>diseño ideal de la interfaz, que cumpla con los requerimientos de las fases anteriores y establezca</w:t>
      </w:r>
      <w:r w:rsidR="00E570D3">
        <w:rPr>
          <w:rFonts w:ascii="Arial" w:hAnsi="Arial" w:cs="Arial"/>
          <w:sz w:val="24"/>
          <w:szCs w:val="24"/>
        </w:rPr>
        <w:t xml:space="preserve"> </w:t>
      </w:r>
      <w:r w:rsidR="00E570D3" w:rsidRPr="00ED4F69">
        <w:rPr>
          <w:rFonts w:ascii="Arial" w:hAnsi="Arial" w:cs="Arial"/>
          <w:sz w:val="24"/>
          <w:szCs w:val="24"/>
        </w:rPr>
        <w:t>detalladamente aspectos como zonas de comunicación, distribución del espacio en la pantalla, colores, formatos de la información presentada, mensajes de audio, botones de navegación y/o menús.</w:t>
      </w:r>
    </w:p>
    <w:p w:rsidR="00E570D3" w:rsidRDefault="00E570D3" w:rsidP="00E570D3">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De igual forma, esta l</w:t>
      </w:r>
      <w:r w:rsidRPr="00B32109">
        <w:rPr>
          <w:rFonts w:ascii="Arial" w:hAnsi="Arial" w:cs="Arial"/>
          <w:sz w:val="24"/>
          <w:szCs w:val="24"/>
        </w:rPr>
        <w:t>a etapa de desarrollo, busca que el usuario lleve a un lenguaje de programación las ideas</w:t>
      </w:r>
      <w:r>
        <w:rPr>
          <w:rFonts w:ascii="Arial" w:hAnsi="Arial" w:cs="Arial"/>
          <w:sz w:val="24"/>
          <w:szCs w:val="24"/>
        </w:rPr>
        <w:t xml:space="preserve"> </w:t>
      </w:r>
      <w:r w:rsidRPr="00B32109">
        <w:rPr>
          <w:rFonts w:ascii="Arial" w:hAnsi="Arial" w:cs="Arial"/>
          <w:sz w:val="24"/>
          <w:szCs w:val="24"/>
        </w:rPr>
        <w:t>plasmadas en el prototipo, que se elaboren las bases de datos, animaciones, videos y elementos de</w:t>
      </w:r>
      <w:r>
        <w:rPr>
          <w:rFonts w:ascii="Arial" w:hAnsi="Arial" w:cs="Arial"/>
          <w:sz w:val="24"/>
          <w:szCs w:val="24"/>
        </w:rPr>
        <w:t xml:space="preserve"> </w:t>
      </w:r>
      <w:r w:rsidRPr="00B32109">
        <w:rPr>
          <w:rFonts w:ascii="Arial" w:hAnsi="Arial" w:cs="Arial"/>
          <w:sz w:val="24"/>
          <w:szCs w:val="24"/>
        </w:rPr>
        <w:t>graficación, resultando el material educativo computarizado.</w:t>
      </w:r>
    </w:p>
    <w:p w:rsidR="00E570D3" w:rsidRPr="00EC56ED" w:rsidRDefault="00E570D3" w:rsidP="00E570D3">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Es conveniente que, u</w:t>
      </w:r>
      <w:r w:rsidRPr="00F83F44">
        <w:rPr>
          <w:rFonts w:ascii="Arial" w:hAnsi="Arial" w:cs="Arial"/>
          <w:sz w:val="24"/>
          <w:szCs w:val="24"/>
        </w:rPr>
        <w:t>na vez se tenga un producto, se busca darle validez, para lo cual se realizan las respetivas</w:t>
      </w:r>
      <w:r>
        <w:rPr>
          <w:rFonts w:ascii="Arial" w:hAnsi="Arial" w:cs="Arial"/>
          <w:sz w:val="24"/>
          <w:szCs w:val="24"/>
        </w:rPr>
        <w:t xml:space="preserve"> </w:t>
      </w:r>
      <w:r w:rsidRPr="00F83F44">
        <w:rPr>
          <w:rFonts w:ascii="Arial" w:hAnsi="Arial" w:cs="Arial"/>
          <w:sz w:val="24"/>
          <w:szCs w:val="24"/>
        </w:rPr>
        <w:t>pruebas y evaluaciones, que según la metodología pueden</w:t>
      </w:r>
      <w:r>
        <w:rPr>
          <w:rFonts w:ascii="Arial" w:hAnsi="Arial" w:cs="Arial"/>
          <w:sz w:val="24"/>
          <w:szCs w:val="24"/>
        </w:rPr>
        <w:t xml:space="preserve"> </w:t>
      </w:r>
      <w:r w:rsidRPr="00F83F44">
        <w:rPr>
          <w:rFonts w:ascii="Arial" w:hAnsi="Arial" w:cs="Arial"/>
          <w:sz w:val="24"/>
          <w:szCs w:val="24"/>
        </w:rPr>
        <w:t>variar en los aspectos observables</w:t>
      </w:r>
      <w:r>
        <w:rPr>
          <w:rFonts w:ascii="Arial" w:hAnsi="Arial" w:cs="Arial"/>
          <w:sz w:val="24"/>
          <w:szCs w:val="24"/>
        </w:rPr>
        <w:t xml:space="preserve">. </w:t>
      </w:r>
      <w:r w:rsidRPr="00EC56ED">
        <w:rPr>
          <w:rFonts w:ascii="Arial" w:hAnsi="Arial" w:cs="Arial"/>
          <w:sz w:val="24"/>
          <w:szCs w:val="24"/>
        </w:rPr>
        <w:t>En las últimas décadas se han elaborado muchas propuestas con listas de criterios para</w:t>
      </w:r>
      <w:r>
        <w:rPr>
          <w:rFonts w:ascii="Arial" w:hAnsi="Arial" w:cs="Arial"/>
          <w:sz w:val="24"/>
          <w:szCs w:val="24"/>
        </w:rPr>
        <w:t xml:space="preserve"> </w:t>
      </w:r>
      <w:r w:rsidRPr="00EC56ED">
        <w:rPr>
          <w:rFonts w:ascii="Arial" w:hAnsi="Arial" w:cs="Arial"/>
          <w:sz w:val="24"/>
          <w:szCs w:val="24"/>
        </w:rPr>
        <w:t>seleccionar y evaluar el software educativo, algunas a nivel individual y otras a nivel institucional.</w:t>
      </w:r>
      <w:r>
        <w:rPr>
          <w:rFonts w:ascii="Arial" w:hAnsi="Arial" w:cs="Arial"/>
          <w:sz w:val="24"/>
          <w:szCs w:val="24"/>
        </w:rPr>
        <w:t xml:space="preserve"> </w:t>
      </w:r>
      <w:r w:rsidRPr="00EC56ED">
        <w:rPr>
          <w:rFonts w:ascii="Arial" w:hAnsi="Arial" w:cs="Arial"/>
          <w:sz w:val="24"/>
          <w:szCs w:val="24"/>
        </w:rPr>
        <w:t>Si bien varían en cuanto a contenido y estilo, todas tienen un objetivo común, ayudar al docente a</w:t>
      </w:r>
      <w:r>
        <w:rPr>
          <w:rFonts w:ascii="Arial" w:hAnsi="Arial" w:cs="Arial"/>
          <w:sz w:val="24"/>
          <w:szCs w:val="24"/>
        </w:rPr>
        <w:t xml:space="preserve"> </w:t>
      </w:r>
      <w:r w:rsidRPr="00EC56ED">
        <w:rPr>
          <w:rFonts w:ascii="Arial" w:hAnsi="Arial" w:cs="Arial"/>
          <w:sz w:val="24"/>
          <w:szCs w:val="24"/>
        </w:rPr>
        <w:t>elegir y valorar un programa adecuadamente.</w:t>
      </w:r>
    </w:p>
    <w:p w:rsidR="00E570D3" w:rsidRPr="00EC56ED" w:rsidRDefault="00E570D3" w:rsidP="00E570D3">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    En este mismo sentido, González (2006), comenta que l</w:t>
      </w:r>
      <w:r w:rsidRPr="00EC56ED">
        <w:rPr>
          <w:rFonts w:ascii="Arial" w:hAnsi="Arial" w:cs="Arial"/>
          <w:sz w:val="24"/>
          <w:szCs w:val="24"/>
        </w:rPr>
        <w:t>a evaluación de los programas educativos es un proceso que consiste en la determinación</w:t>
      </w:r>
      <w:r>
        <w:rPr>
          <w:rFonts w:ascii="Arial" w:hAnsi="Arial" w:cs="Arial"/>
          <w:sz w:val="24"/>
          <w:szCs w:val="24"/>
        </w:rPr>
        <w:t xml:space="preserve"> </w:t>
      </w:r>
      <w:r w:rsidRPr="00EC56ED">
        <w:rPr>
          <w:rFonts w:ascii="Arial" w:hAnsi="Arial" w:cs="Arial"/>
          <w:sz w:val="24"/>
          <w:szCs w:val="24"/>
        </w:rPr>
        <w:t>del grado de adecuación de dichos programas al contexto educativo. Cuando el programa llega al</w:t>
      </w:r>
      <w:r>
        <w:rPr>
          <w:rFonts w:ascii="Arial" w:hAnsi="Arial" w:cs="Arial"/>
          <w:sz w:val="24"/>
          <w:szCs w:val="24"/>
        </w:rPr>
        <w:t xml:space="preserve"> </w:t>
      </w:r>
      <w:r w:rsidRPr="00EC56ED">
        <w:rPr>
          <w:rFonts w:ascii="Arial" w:hAnsi="Arial" w:cs="Arial"/>
          <w:sz w:val="24"/>
          <w:szCs w:val="24"/>
        </w:rPr>
        <w:t xml:space="preserve">docente, es de suponer que ha sido analizado y </w:t>
      </w:r>
      <w:r w:rsidRPr="00EC56ED">
        <w:rPr>
          <w:rFonts w:ascii="Arial" w:hAnsi="Arial" w:cs="Arial"/>
          <w:sz w:val="24"/>
          <w:szCs w:val="24"/>
        </w:rPr>
        <w:lastRenderedPageBreak/>
        <w:t>evaluado tanto en sus aspectos pedagógicos y</w:t>
      </w:r>
      <w:r>
        <w:rPr>
          <w:rFonts w:ascii="Arial" w:hAnsi="Arial" w:cs="Arial"/>
          <w:sz w:val="24"/>
          <w:szCs w:val="24"/>
        </w:rPr>
        <w:t xml:space="preserve"> </w:t>
      </w:r>
      <w:r w:rsidRPr="00EC56ED">
        <w:rPr>
          <w:rFonts w:ascii="Arial" w:hAnsi="Arial" w:cs="Arial"/>
          <w:sz w:val="24"/>
          <w:szCs w:val="24"/>
        </w:rPr>
        <w:t>didácticos, como en los técnicos y que por lo tanto ha sup</w:t>
      </w:r>
      <w:r>
        <w:rPr>
          <w:rFonts w:ascii="Arial" w:hAnsi="Arial" w:cs="Arial"/>
          <w:sz w:val="24"/>
          <w:szCs w:val="24"/>
        </w:rPr>
        <w:t xml:space="preserve">erado las etapas de evaluación, </w:t>
      </w:r>
      <w:r w:rsidRPr="00EC56ED">
        <w:rPr>
          <w:rFonts w:ascii="Arial" w:hAnsi="Arial" w:cs="Arial"/>
          <w:sz w:val="24"/>
          <w:szCs w:val="24"/>
        </w:rPr>
        <w:t>estas</w:t>
      </w:r>
      <w:r>
        <w:rPr>
          <w:rFonts w:ascii="Arial" w:hAnsi="Arial" w:cs="Arial"/>
          <w:sz w:val="24"/>
          <w:szCs w:val="24"/>
        </w:rPr>
        <w:t xml:space="preserve"> </w:t>
      </w:r>
      <w:r w:rsidRPr="00EC56ED">
        <w:rPr>
          <w:rFonts w:ascii="Arial" w:hAnsi="Arial" w:cs="Arial"/>
          <w:sz w:val="24"/>
          <w:szCs w:val="24"/>
        </w:rPr>
        <w:t>evaluaciones considera</w:t>
      </w:r>
      <w:r>
        <w:rPr>
          <w:rFonts w:ascii="Arial" w:hAnsi="Arial" w:cs="Arial"/>
          <w:sz w:val="24"/>
          <w:szCs w:val="24"/>
        </w:rPr>
        <w:t xml:space="preserve">n las eventuales modificaciones </w:t>
      </w:r>
      <w:r w:rsidRPr="00EC56ED">
        <w:rPr>
          <w:rFonts w:ascii="Arial" w:hAnsi="Arial" w:cs="Arial"/>
          <w:sz w:val="24"/>
          <w:szCs w:val="24"/>
        </w:rPr>
        <w:t>sugeridas por el equipo de desarrollo y por</w:t>
      </w:r>
      <w:r>
        <w:rPr>
          <w:rFonts w:ascii="Arial" w:hAnsi="Arial" w:cs="Arial"/>
          <w:sz w:val="24"/>
          <w:szCs w:val="24"/>
        </w:rPr>
        <w:t xml:space="preserve"> </w:t>
      </w:r>
      <w:r w:rsidRPr="00EC56ED">
        <w:rPr>
          <w:rFonts w:ascii="Arial" w:hAnsi="Arial" w:cs="Arial"/>
          <w:sz w:val="24"/>
          <w:szCs w:val="24"/>
        </w:rPr>
        <w:t>los usuarios finales, teniéndose en cuenta a docentes y alumnos en el contexto de aprendizaje.</w:t>
      </w:r>
    </w:p>
    <w:p w:rsidR="00E570D3" w:rsidRPr="00EC56ED" w:rsidRDefault="00E570D3" w:rsidP="00E570D3">
      <w:pPr>
        <w:autoSpaceDE w:val="0"/>
        <w:autoSpaceDN w:val="0"/>
        <w:adjustRightInd w:val="0"/>
        <w:spacing w:before="240" w:line="360" w:lineRule="auto"/>
        <w:jc w:val="both"/>
        <w:rPr>
          <w:rFonts w:ascii="Arial" w:hAnsi="Arial" w:cs="Arial"/>
          <w:sz w:val="24"/>
          <w:szCs w:val="24"/>
        </w:rPr>
      </w:pPr>
      <w:r>
        <w:rPr>
          <w:rFonts w:ascii="Arial" w:hAnsi="Arial" w:cs="Arial"/>
          <w:sz w:val="24"/>
          <w:szCs w:val="24"/>
        </w:rPr>
        <w:t xml:space="preserve">     Es por eso, que l</w:t>
      </w:r>
      <w:r w:rsidRPr="00EC56ED">
        <w:rPr>
          <w:rFonts w:ascii="Arial" w:hAnsi="Arial" w:cs="Arial"/>
          <w:sz w:val="24"/>
          <w:szCs w:val="24"/>
        </w:rPr>
        <w:t>a evaluación de software educativo se ha centrado tradicionalmente en dos momentos del</w:t>
      </w:r>
      <w:r>
        <w:rPr>
          <w:rFonts w:ascii="Arial" w:hAnsi="Arial" w:cs="Arial"/>
          <w:sz w:val="24"/>
          <w:szCs w:val="24"/>
        </w:rPr>
        <w:t xml:space="preserve"> </w:t>
      </w:r>
      <w:r w:rsidRPr="00EC56ED">
        <w:rPr>
          <w:rFonts w:ascii="Arial" w:hAnsi="Arial" w:cs="Arial"/>
          <w:sz w:val="24"/>
          <w:szCs w:val="24"/>
        </w:rPr>
        <w:t>desarrollo y uso de este tipo de materiales:</w:t>
      </w:r>
    </w:p>
    <w:p w:rsidR="00E570D3" w:rsidRPr="00CA145A" w:rsidRDefault="00E570D3" w:rsidP="00E570D3">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La llamada e</w:t>
      </w:r>
      <w:r w:rsidRPr="00CA145A">
        <w:rPr>
          <w:rFonts w:ascii="Arial" w:hAnsi="Arial" w:cs="Arial"/>
          <w:sz w:val="24"/>
          <w:szCs w:val="24"/>
        </w:rPr>
        <w:t>valuación interna que se da durante el proceso de diseño y desarrollo, con el</w:t>
      </w:r>
      <w:r>
        <w:rPr>
          <w:rFonts w:ascii="Arial" w:hAnsi="Arial" w:cs="Arial"/>
          <w:sz w:val="24"/>
          <w:szCs w:val="24"/>
        </w:rPr>
        <w:t xml:space="preserve"> </w:t>
      </w:r>
      <w:r w:rsidRPr="00CA145A">
        <w:rPr>
          <w:rFonts w:ascii="Arial" w:hAnsi="Arial" w:cs="Arial"/>
          <w:sz w:val="24"/>
          <w:szCs w:val="24"/>
        </w:rPr>
        <w:t>fin de corregir y perfeccionar el programa, está a cargo de los miembros del equipo de desarrollo.</w:t>
      </w:r>
      <w:r>
        <w:rPr>
          <w:rFonts w:ascii="Arial" w:hAnsi="Arial" w:cs="Arial"/>
          <w:sz w:val="24"/>
          <w:szCs w:val="24"/>
        </w:rPr>
        <w:t xml:space="preserve"> </w:t>
      </w:r>
      <w:proofErr w:type="spellStart"/>
      <w:r w:rsidRPr="00CA145A">
        <w:rPr>
          <w:rFonts w:ascii="Arial" w:hAnsi="Arial" w:cs="Arial"/>
          <w:sz w:val="24"/>
          <w:szCs w:val="24"/>
        </w:rPr>
        <w:t>Bork</w:t>
      </w:r>
      <w:proofErr w:type="spellEnd"/>
      <w:r w:rsidRPr="00CA145A">
        <w:rPr>
          <w:rFonts w:ascii="Arial" w:hAnsi="Arial" w:cs="Arial"/>
          <w:sz w:val="24"/>
          <w:szCs w:val="24"/>
        </w:rPr>
        <w:t xml:space="preserve"> (1986), denomina a esta evaluación interna como formativa, o sea la evaluación del proceso,</w:t>
      </w:r>
      <w:r>
        <w:rPr>
          <w:rFonts w:ascii="Arial" w:hAnsi="Arial" w:cs="Arial"/>
          <w:sz w:val="24"/>
          <w:szCs w:val="24"/>
        </w:rPr>
        <w:t xml:space="preserve"> </w:t>
      </w:r>
      <w:r w:rsidRPr="00CA145A">
        <w:rPr>
          <w:rFonts w:ascii="Arial" w:hAnsi="Arial" w:cs="Arial"/>
          <w:sz w:val="24"/>
          <w:szCs w:val="24"/>
        </w:rPr>
        <w:t>como aquella realizada generalmente por los desarrolladores.</w:t>
      </w:r>
    </w:p>
    <w:p w:rsidR="00E570D3" w:rsidRPr="00CA145A" w:rsidRDefault="00E570D3" w:rsidP="00752B36">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La evaluación e</w:t>
      </w:r>
      <w:r w:rsidRPr="00CA145A">
        <w:rPr>
          <w:rFonts w:ascii="Arial" w:hAnsi="Arial" w:cs="Arial"/>
          <w:sz w:val="24"/>
          <w:szCs w:val="24"/>
        </w:rPr>
        <w:t>xterna que se da durante la utilización real de los usuarios, para juzgar su</w:t>
      </w:r>
      <w:r>
        <w:rPr>
          <w:rFonts w:ascii="Arial" w:hAnsi="Arial" w:cs="Arial"/>
          <w:sz w:val="24"/>
          <w:szCs w:val="24"/>
        </w:rPr>
        <w:t xml:space="preserve"> </w:t>
      </w:r>
      <w:r w:rsidRPr="00CA145A">
        <w:rPr>
          <w:rFonts w:ascii="Arial" w:hAnsi="Arial" w:cs="Arial"/>
          <w:sz w:val="24"/>
          <w:szCs w:val="24"/>
        </w:rPr>
        <w:t>eficiencia y los resultados que con él se obtienen, en esta participan profesores y alumnos</w:t>
      </w:r>
      <w:r>
        <w:rPr>
          <w:rFonts w:ascii="Arial" w:hAnsi="Arial" w:cs="Arial"/>
          <w:sz w:val="24"/>
          <w:szCs w:val="24"/>
        </w:rPr>
        <w:t xml:space="preserve"> </w:t>
      </w:r>
      <w:r w:rsidRPr="00CA145A">
        <w:rPr>
          <w:rFonts w:ascii="Arial" w:hAnsi="Arial" w:cs="Arial"/>
          <w:sz w:val="24"/>
          <w:szCs w:val="24"/>
        </w:rPr>
        <w:t>destinatarios del programa, quienes serán en definitiva los usuarios del software, durante este tipo</w:t>
      </w:r>
      <w:r>
        <w:rPr>
          <w:rFonts w:ascii="Arial" w:hAnsi="Arial" w:cs="Arial"/>
          <w:sz w:val="24"/>
          <w:szCs w:val="24"/>
        </w:rPr>
        <w:t xml:space="preserve"> </w:t>
      </w:r>
      <w:r w:rsidRPr="00CA145A">
        <w:rPr>
          <w:rFonts w:ascii="Arial" w:hAnsi="Arial" w:cs="Arial"/>
          <w:sz w:val="24"/>
          <w:szCs w:val="24"/>
        </w:rPr>
        <w:t>de pruebas, es posible encontrar errores imprevistos no detectados y se verifica el cumplimiento de</w:t>
      </w:r>
      <w:r w:rsidR="00752B36">
        <w:rPr>
          <w:rFonts w:ascii="Arial" w:hAnsi="Arial" w:cs="Arial"/>
          <w:sz w:val="24"/>
          <w:szCs w:val="24"/>
        </w:rPr>
        <w:t xml:space="preserve"> </w:t>
      </w:r>
      <w:r w:rsidRPr="00CA145A">
        <w:rPr>
          <w:rFonts w:ascii="Arial" w:hAnsi="Arial" w:cs="Arial"/>
          <w:sz w:val="24"/>
          <w:szCs w:val="24"/>
        </w:rPr>
        <w:t xml:space="preserve">los programas con los objetivos educativos que se han </w:t>
      </w:r>
      <w:r>
        <w:rPr>
          <w:rFonts w:ascii="Arial" w:hAnsi="Arial" w:cs="Arial"/>
          <w:sz w:val="24"/>
          <w:szCs w:val="24"/>
        </w:rPr>
        <w:t>considerado en el diseño. Por tanto</w:t>
      </w:r>
      <w:r w:rsidRPr="00CA145A">
        <w:rPr>
          <w:rFonts w:ascii="Arial" w:hAnsi="Arial" w:cs="Arial"/>
          <w:sz w:val="24"/>
          <w:szCs w:val="24"/>
        </w:rPr>
        <w:t xml:space="preserve"> </w:t>
      </w:r>
      <w:proofErr w:type="spellStart"/>
      <w:r w:rsidRPr="00CA145A">
        <w:rPr>
          <w:rFonts w:ascii="Arial" w:hAnsi="Arial" w:cs="Arial"/>
          <w:sz w:val="24"/>
          <w:szCs w:val="24"/>
        </w:rPr>
        <w:t>Bork</w:t>
      </w:r>
      <w:proofErr w:type="spellEnd"/>
      <w:r w:rsidRPr="00CA145A">
        <w:rPr>
          <w:rFonts w:ascii="Arial" w:hAnsi="Arial" w:cs="Arial"/>
          <w:sz w:val="24"/>
          <w:szCs w:val="24"/>
        </w:rPr>
        <w:t xml:space="preserve"> (1986)</w:t>
      </w:r>
      <w:r>
        <w:rPr>
          <w:rFonts w:ascii="Arial" w:hAnsi="Arial" w:cs="Arial"/>
          <w:sz w:val="24"/>
          <w:szCs w:val="24"/>
        </w:rPr>
        <w:t xml:space="preserve"> </w:t>
      </w:r>
      <w:r w:rsidRPr="00CA145A">
        <w:rPr>
          <w:rFonts w:ascii="Arial" w:hAnsi="Arial" w:cs="Arial"/>
          <w:sz w:val="24"/>
          <w:szCs w:val="24"/>
        </w:rPr>
        <w:t xml:space="preserve">la denomina evaluación </w:t>
      </w:r>
      <w:proofErr w:type="spellStart"/>
      <w:r w:rsidRPr="00CA145A">
        <w:rPr>
          <w:rFonts w:ascii="Arial" w:hAnsi="Arial" w:cs="Arial"/>
          <w:sz w:val="24"/>
          <w:szCs w:val="24"/>
        </w:rPr>
        <w:t>sumativa</w:t>
      </w:r>
      <w:proofErr w:type="spellEnd"/>
      <w:r w:rsidRPr="00CA145A">
        <w:rPr>
          <w:rFonts w:ascii="Arial" w:hAnsi="Arial" w:cs="Arial"/>
          <w:sz w:val="24"/>
          <w:szCs w:val="24"/>
        </w:rPr>
        <w:t xml:space="preserve"> es la evaluación del producto final que generalmente la realizan</w:t>
      </w:r>
      <w:r>
        <w:rPr>
          <w:rFonts w:ascii="Arial" w:hAnsi="Arial" w:cs="Arial"/>
          <w:sz w:val="24"/>
          <w:szCs w:val="24"/>
        </w:rPr>
        <w:t xml:space="preserve"> </w:t>
      </w:r>
      <w:r w:rsidRPr="00CA145A">
        <w:rPr>
          <w:rFonts w:ascii="Arial" w:hAnsi="Arial" w:cs="Arial"/>
          <w:sz w:val="24"/>
          <w:szCs w:val="24"/>
        </w:rPr>
        <w:t>equipos distintos a los desarrolladores.</w:t>
      </w:r>
    </w:p>
    <w:p w:rsidR="00E570D3" w:rsidRPr="00CA145A" w:rsidRDefault="00E570D3" w:rsidP="00E570D3">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Por consiguiente,</w:t>
      </w:r>
      <w:r w:rsidRPr="00CA145A">
        <w:rPr>
          <w:rFonts w:ascii="Arial" w:hAnsi="Arial" w:cs="Arial"/>
          <w:sz w:val="24"/>
          <w:szCs w:val="24"/>
        </w:rPr>
        <w:t xml:space="preserve"> </w:t>
      </w:r>
      <w:r>
        <w:rPr>
          <w:rFonts w:ascii="Arial" w:hAnsi="Arial" w:cs="Arial"/>
          <w:sz w:val="24"/>
          <w:szCs w:val="24"/>
        </w:rPr>
        <w:t xml:space="preserve">González (2006), expresa que </w:t>
      </w:r>
      <w:r w:rsidRPr="00CA145A">
        <w:rPr>
          <w:rFonts w:ascii="Arial" w:hAnsi="Arial" w:cs="Arial"/>
          <w:sz w:val="24"/>
          <w:szCs w:val="24"/>
        </w:rPr>
        <w:t>es necesario recordar que la documentación es un proceso que se realiza</w:t>
      </w:r>
      <w:r>
        <w:rPr>
          <w:rFonts w:ascii="Arial" w:hAnsi="Arial" w:cs="Arial"/>
          <w:sz w:val="24"/>
          <w:szCs w:val="24"/>
        </w:rPr>
        <w:t xml:space="preserve"> </w:t>
      </w:r>
      <w:r w:rsidRPr="00CA145A">
        <w:rPr>
          <w:rFonts w:ascii="Arial" w:hAnsi="Arial" w:cs="Arial"/>
          <w:sz w:val="24"/>
          <w:szCs w:val="24"/>
        </w:rPr>
        <w:t>paralelamente durante todo el desarrollo del programa, y también deberá ser evaluada tanto interna</w:t>
      </w:r>
      <w:r>
        <w:rPr>
          <w:rFonts w:ascii="Arial" w:hAnsi="Arial" w:cs="Arial"/>
          <w:sz w:val="24"/>
          <w:szCs w:val="24"/>
        </w:rPr>
        <w:t xml:space="preserve"> </w:t>
      </w:r>
      <w:r w:rsidRPr="00CA145A">
        <w:rPr>
          <w:rFonts w:ascii="Arial" w:hAnsi="Arial" w:cs="Arial"/>
          <w:sz w:val="24"/>
          <w:szCs w:val="24"/>
        </w:rPr>
        <w:t>como externamente, junto con el programa. Como resultado de ambas evaluaciones, se obtendrá la</w:t>
      </w:r>
      <w:r>
        <w:rPr>
          <w:rFonts w:ascii="Arial" w:hAnsi="Arial" w:cs="Arial"/>
          <w:sz w:val="24"/>
          <w:szCs w:val="24"/>
        </w:rPr>
        <w:t xml:space="preserve"> </w:t>
      </w:r>
      <w:r w:rsidRPr="00CA145A">
        <w:rPr>
          <w:rFonts w:ascii="Arial" w:hAnsi="Arial" w:cs="Arial"/>
          <w:sz w:val="24"/>
          <w:szCs w:val="24"/>
        </w:rPr>
        <w:t>primera versión del programa con su respectivo manual de usuario, conteniendo todos los aspectos</w:t>
      </w:r>
      <w:r>
        <w:rPr>
          <w:rFonts w:ascii="Arial" w:hAnsi="Arial" w:cs="Arial"/>
          <w:sz w:val="24"/>
          <w:szCs w:val="24"/>
        </w:rPr>
        <w:t xml:space="preserve"> </w:t>
      </w:r>
      <w:r w:rsidRPr="00CA145A">
        <w:rPr>
          <w:rFonts w:ascii="Arial" w:hAnsi="Arial" w:cs="Arial"/>
          <w:sz w:val="24"/>
          <w:szCs w:val="24"/>
        </w:rPr>
        <w:t xml:space="preserve">que se consideren </w:t>
      </w:r>
      <w:r w:rsidRPr="00CA145A">
        <w:rPr>
          <w:rFonts w:ascii="Arial" w:hAnsi="Arial" w:cs="Arial"/>
          <w:sz w:val="24"/>
          <w:szCs w:val="24"/>
        </w:rPr>
        <w:lastRenderedPageBreak/>
        <w:t>indispensables para el uso docente, con detalles técnicos, y del entorno</w:t>
      </w:r>
      <w:r>
        <w:rPr>
          <w:rFonts w:ascii="Arial" w:hAnsi="Arial" w:cs="Arial"/>
          <w:sz w:val="24"/>
          <w:szCs w:val="24"/>
        </w:rPr>
        <w:t xml:space="preserve"> </w:t>
      </w:r>
      <w:r w:rsidRPr="00CA145A">
        <w:rPr>
          <w:rFonts w:ascii="Arial" w:hAnsi="Arial" w:cs="Arial"/>
          <w:sz w:val="24"/>
          <w:szCs w:val="24"/>
        </w:rPr>
        <w:t>pedagógico y didáctico en el que se desarrolló el programa.</w:t>
      </w:r>
    </w:p>
    <w:p w:rsidR="00E570D3" w:rsidRDefault="00E570D3" w:rsidP="00E570D3">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w:t>
      </w:r>
      <w:r w:rsidR="007C0199">
        <w:rPr>
          <w:rFonts w:ascii="Arial" w:hAnsi="Arial" w:cs="Arial"/>
          <w:sz w:val="24"/>
          <w:szCs w:val="24"/>
        </w:rPr>
        <w:t xml:space="preserve"> </w:t>
      </w:r>
      <w:r>
        <w:rPr>
          <w:rFonts w:ascii="Arial" w:hAnsi="Arial" w:cs="Arial"/>
          <w:sz w:val="24"/>
          <w:szCs w:val="24"/>
        </w:rPr>
        <w:t>Sin embargo, u</w:t>
      </w:r>
      <w:r w:rsidRPr="00CA145A">
        <w:rPr>
          <w:rFonts w:ascii="Arial" w:hAnsi="Arial" w:cs="Arial"/>
          <w:sz w:val="24"/>
          <w:szCs w:val="24"/>
        </w:rPr>
        <w:t>na importante cuestión todavía sujeta a debate hace referencia a cuál es la mejor</w:t>
      </w:r>
      <w:r>
        <w:rPr>
          <w:rFonts w:ascii="Arial" w:hAnsi="Arial" w:cs="Arial"/>
          <w:sz w:val="24"/>
          <w:szCs w:val="24"/>
        </w:rPr>
        <w:t xml:space="preserve"> </w:t>
      </w:r>
      <w:r w:rsidRPr="00CA145A">
        <w:rPr>
          <w:rFonts w:ascii="Arial" w:hAnsi="Arial" w:cs="Arial"/>
          <w:sz w:val="24"/>
          <w:szCs w:val="24"/>
        </w:rPr>
        <w:t>metodología para diseñar estos ambientes. Existen muchos modelos que ofrecen diversos</w:t>
      </w:r>
      <w:r>
        <w:rPr>
          <w:rFonts w:ascii="Arial" w:hAnsi="Arial" w:cs="Arial"/>
          <w:sz w:val="24"/>
          <w:szCs w:val="24"/>
        </w:rPr>
        <w:t xml:space="preserve"> </w:t>
      </w:r>
      <w:r w:rsidRPr="00CA145A">
        <w:rPr>
          <w:rFonts w:ascii="Arial" w:hAnsi="Arial" w:cs="Arial"/>
          <w:sz w:val="24"/>
          <w:szCs w:val="24"/>
        </w:rPr>
        <w:t>resultados, si bien las necesidades son distintas. Los factores comentados, hacen pensar que es</w:t>
      </w:r>
      <w:r>
        <w:rPr>
          <w:rFonts w:ascii="Arial" w:hAnsi="Arial" w:cs="Arial"/>
          <w:sz w:val="24"/>
          <w:szCs w:val="24"/>
        </w:rPr>
        <w:t xml:space="preserve"> </w:t>
      </w:r>
      <w:r w:rsidRPr="00CA145A">
        <w:rPr>
          <w:rFonts w:ascii="Arial" w:hAnsi="Arial" w:cs="Arial"/>
          <w:sz w:val="24"/>
          <w:szCs w:val="24"/>
        </w:rPr>
        <w:t>conveniente darse a desarrollar estas tareas que ofrezcan otras posibilidades en escenarios</w:t>
      </w:r>
      <w:r>
        <w:rPr>
          <w:rFonts w:ascii="Arial" w:hAnsi="Arial" w:cs="Arial"/>
          <w:sz w:val="24"/>
          <w:szCs w:val="24"/>
        </w:rPr>
        <w:t xml:space="preserve"> </w:t>
      </w:r>
      <w:r w:rsidRPr="00CA145A">
        <w:rPr>
          <w:rFonts w:ascii="Arial" w:hAnsi="Arial" w:cs="Arial"/>
          <w:sz w:val="24"/>
          <w:szCs w:val="24"/>
        </w:rPr>
        <w:t>educativos. No obstante, las estrategias deben también poder cambiar las condiciones de los</w:t>
      </w:r>
      <w:r>
        <w:rPr>
          <w:rFonts w:ascii="Arial" w:hAnsi="Arial" w:cs="Arial"/>
          <w:sz w:val="24"/>
          <w:szCs w:val="24"/>
        </w:rPr>
        <w:t xml:space="preserve"> </w:t>
      </w:r>
      <w:r w:rsidRPr="00CA145A">
        <w:rPr>
          <w:rFonts w:ascii="Arial" w:hAnsi="Arial" w:cs="Arial"/>
          <w:sz w:val="24"/>
          <w:szCs w:val="24"/>
        </w:rPr>
        <w:t>ambientes educativos.</w:t>
      </w:r>
    </w:p>
    <w:p w:rsidR="00E570D3" w:rsidRDefault="00E570D3" w:rsidP="00E570D3">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w:t>
      </w:r>
      <w:r w:rsidRPr="00C63C7B">
        <w:rPr>
          <w:rFonts w:ascii="Arial" w:hAnsi="Arial" w:cs="Arial"/>
          <w:sz w:val="24"/>
          <w:szCs w:val="24"/>
        </w:rPr>
        <w:t>Las teorías anteriormente establecidas están relacionadas de manera directa con la</w:t>
      </w:r>
      <w:r>
        <w:rPr>
          <w:rFonts w:ascii="Arial" w:hAnsi="Arial" w:cs="Arial"/>
          <w:sz w:val="24"/>
          <w:szCs w:val="24"/>
        </w:rPr>
        <w:t xml:space="preserve"> </w:t>
      </w:r>
      <w:r w:rsidRPr="00C63C7B">
        <w:rPr>
          <w:rFonts w:ascii="Arial" w:hAnsi="Arial" w:cs="Arial"/>
          <w:sz w:val="24"/>
          <w:szCs w:val="24"/>
        </w:rPr>
        <w:t>presente inve</w:t>
      </w:r>
      <w:r>
        <w:rPr>
          <w:rFonts w:ascii="Arial" w:hAnsi="Arial" w:cs="Arial"/>
          <w:sz w:val="24"/>
          <w:szCs w:val="24"/>
        </w:rPr>
        <w:t>stigación, ya que los materiales educativos computarizado</w:t>
      </w:r>
      <w:r w:rsidRPr="00C63C7B">
        <w:rPr>
          <w:rFonts w:ascii="Arial" w:hAnsi="Arial" w:cs="Arial"/>
          <w:sz w:val="24"/>
          <w:szCs w:val="24"/>
        </w:rPr>
        <w:t xml:space="preserve"> plantean estrategia de enseñanza que</w:t>
      </w:r>
      <w:r>
        <w:rPr>
          <w:rFonts w:ascii="Arial" w:hAnsi="Arial" w:cs="Arial"/>
          <w:sz w:val="24"/>
          <w:szCs w:val="24"/>
        </w:rPr>
        <w:t xml:space="preserve"> </w:t>
      </w:r>
      <w:r w:rsidRPr="00C63C7B">
        <w:rPr>
          <w:rFonts w:ascii="Arial" w:hAnsi="Arial" w:cs="Arial"/>
          <w:sz w:val="24"/>
          <w:szCs w:val="24"/>
        </w:rPr>
        <w:t>están ligadas al desarrollo tecnológico y a métodos eficaces, rápidos, didácticos y de</w:t>
      </w:r>
      <w:r>
        <w:rPr>
          <w:rFonts w:ascii="Arial" w:hAnsi="Arial" w:cs="Arial"/>
          <w:sz w:val="24"/>
          <w:szCs w:val="24"/>
        </w:rPr>
        <w:t xml:space="preserve"> </w:t>
      </w:r>
      <w:r w:rsidRPr="00C63C7B">
        <w:rPr>
          <w:rFonts w:ascii="Arial" w:hAnsi="Arial" w:cs="Arial"/>
          <w:sz w:val="24"/>
          <w:szCs w:val="24"/>
        </w:rPr>
        <w:t>interés para el desarrollo de MEC, es importante</w:t>
      </w:r>
      <w:r>
        <w:rPr>
          <w:rFonts w:ascii="Arial" w:hAnsi="Arial" w:cs="Arial"/>
          <w:sz w:val="24"/>
          <w:szCs w:val="24"/>
        </w:rPr>
        <w:t xml:space="preserve"> </w:t>
      </w:r>
      <w:r w:rsidRPr="00C63C7B">
        <w:rPr>
          <w:rFonts w:ascii="Arial" w:hAnsi="Arial" w:cs="Arial"/>
          <w:sz w:val="24"/>
          <w:szCs w:val="24"/>
        </w:rPr>
        <w:t>destacar que cada uno de ellos</w:t>
      </w:r>
      <w:r>
        <w:rPr>
          <w:rFonts w:ascii="Arial" w:hAnsi="Arial" w:cs="Arial"/>
          <w:sz w:val="24"/>
          <w:szCs w:val="24"/>
        </w:rPr>
        <w:t xml:space="preserve"> </w:t>
      </w:r>
      <w:r w:rsidRPr="00C63C7B">
        <w:rPr>
          <w:rFonts w:ascii="Arial" w:hAnsi="Arial" w:cs="Arial"/>
          <w:sz w:val="24"/>
          <w:szCs w:val="24"/>
        </w:rPr>
        <w:t>establecen una dinámica distinta pero que el al mismo tiempo poseen una misma finalidad, lo cual facilitara y servirá como guía a esta investigación, ya que se busca realizar es un MEC dirigido a la capacitació</w:t>
      </w:r>
      <w:r>
        <w:rPr>
          <w:rFonts w:ascii="Arial" w:hAnsi="Arial" w:cs="Arial"/>
          <w:sz w:val="24"/>
          <w:szCs w:val="24"/>
        </w:rPr>
        <w:t>n de estudiantes del Quinto año</w:t>
      </w:r>
      <w:r w:rsidRPr="00C63C7B">
        <w:rPr>
          <w:rFonts w:ascii="Arial" w:hAnsi="Arial" w:cs="Arial"/>
          <w:sz w:val="24"/>
          <w:szCs w:val="24"/>
        </w:rPr>
        <w:t xml:space="preserve"> de La Escuela Té</w:t>
      </w:r>
      <w:r>
        <w:rPr>
          <w:rFonts w:ascii="Arial" w:hAnsi="Arial" w:cs="Arial"/>
          <w:sz w:val="24"/>
          <w:szCs w:val="24"/>
        </w:rPr>
        <w:t>cnica Nacional Enrique Delgado Palacio</w:t>
      </w:r>
      <w:r w:rsidRPr="00C63C7B">
        <w:rPr>
          <w:rFonts w:ascii="Arial" w:hAnsi="Arial" w:cs="Arial"/>
          <w:sz w:val="24"/>
          <w:szCs w:val="24"/>
        </w:rPr>
        <w:t>. Al realizar este MEC se pondrán en práctica las funciones de enseñ</w:t>
      </w:r>
      <w:r>
        <w:rPr>
          <w:rFonts w:ascii="Arial" w:hAnsi="Arial" w:cs="Arial"/>
          <w:sz w:val="24"/>
          <w:szCs w:val="24"/>
        </w:rPr>
        <w:t>anza y las</w:t>
      </w:r>
      <w:r w:rsidRPr="00C63C7B">
        <w:rPr>
          <w:rFonts w:ascii="Arial" w:hAnsi="Arial" w:cs="Arial"/>
          <w:sz w:val="24"/>
          <w:szCs w:val="24"/>
        </w:rPr>
        <w:t xml:space="preserve"> fases de aprendizaje y eventos de Gagné</w:t>
      </w:r>
      <w:r>
        <w:rPr>
          <w:rFonts w:ascii="Arial" w:hAnsi="Arial" w:cs="Arial"/>
          <w:sz w:val="24"/>
          <w:szCs w:val="24"/>
        </w:rPr>
        <w:t>.</w:t>
      </w:r>
    </w:p>
    <w:p w:rsidR="00E570D3" w:rsidRPr="00935C7E" w:rsidRDefault="00B45DF8" w:rsidP="00E570D3">
      <w:pPr>
        <w:autoSpaceDE w:val="0"/>
        <w:autoSpaceDN w:val="0"/>
        <w:adjustRightInd w:val="0"/>
        <w:spacing w:before="240" w:line="360" w:lineRule="auto"/>
        <w:jc w:val="both"/>
        <w:rPr>
          <w:rFonts w:ascii="Arial" w:hAnsi="Arial" w:cs="Arial"/>
          <w:sz w:val="24"/>
          <w:szCs w:val="24"/>
        </w:rPr>
      </w:pPr>
      <w:r>
        <w:rPr>
          <w:rFonts w:ascii="Arial" w:eastAsia="Times New Roman" w:hAnsi="Arial" w:cs="Arial"/>
          <w:b/>
          <w:bCs/>
          <w:sz w:val="24"/>
          <w:szCs w:val="24"/>
          <w:lang w:val="es-ES" w:eastAsia="es-VE"/>
        </w:rPr>
        <w:t>2.2.5</w:t>
      </w:r>
      <w:r w:rsidR="00305298">
        <w:rPr>
          <w:rFonts w:ascii="Arial" w:eastAsia="Times New Roman" w:hAnsi="Arial" w:cs="Arial"/>
          <w:b/>
          <w:bCs/>
          <w:sz w:val="24"/>
          <w:szCs w:val="24"/>
          <w:lang w:val="es-ES" w:eastAsia="es-VE"/>
        </w:rPr>
        <w:t>.</w:t>
      </w:r>
      <w:r w:rsidR="00305298" w:rsidRPr="00351426">
        <w:rPr>
          <w:rFonts w:ascii="Arial" w:eastAsia="Times New Roman" w:hAnsi="Arial" w:cs="Arial"/>
          <w:b/>
          <w:bCs/>
          <w:sz w:val="24"/>
          <w:szCs w:val="24"/>
          <w:lang w:val="es-ES" w:eastAsia="es-VE"/>
        </w:rPr>
        <w:t xml:space="preserve"> Teoría</w:t>
      </w:r>
      <w:r w:rsidR="00E570D3" w:rsidRPr="00351426">
        <w:rPr>
          <w:rFonts w:ascii="Arial" w:eastAsia="Times New Roman" w:hAnsi="Arial" w:cs="Arial"/>
          <w:b/>
          <w:bCs/>
          <w:sz w:val="24"/>
          <w:szCs w:val="24"/>
          <w:lang w:val="es-ES" w:eastAsia="es-VE"/>
        </w:rPr>
        <w:t xml:space="preserve"> del Aprendizaje de Robert Gagné</w:t>
      </w:r>
    </w:p>
    <w:p w:rsidR="00E570D3" w:rsidRDefault="00E570D3"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Pr="00435A33">
        <w:rPr>
          <w:rFonts w:ascii="Arial" w:eastAsia="Times New Roman" w:hAnsi="Arial" w:cs="Arial"/>
          <w:sz w:val="24"/>
          <w:szCs w:val="24"/>
          <w:lang w:eastAsia="es-VE"/>
        </w:rPr>
        <w:t>Gagné</w:t>
      </w:r>
      <w:r>
        <w:rPr>
          <w:rFonts w:ascii="Arial" w:eastAsia="Times New Roman" w:hAnsi="Arial" w:cs="Arial"/>
          <w:sz w:val="24"/>
          <w:szCs w:val="24"/>
          <w:lang w:eastAsia="es-VE"/>
        </w:rPr>
        <w:t xml:space="preserve"> (1970),</w:t>
      </w:r>
      <w:r w:rsidRPr="00435A33">
        <w:rPr>
          <w:rFonts w:ascii="Arial" w:eastAsia="Times New Roman" w:hAnsi="Arial" w:cs="Arial"/>
          <w:sz w:val="24"/>
          <w:szCs w:val="24"/>
          <w:lang w:eastAsia="es-VE"/>
        </w:rPr>
        <w:t xml:space="preserve"> el máximo representante de este enfoque, empieza a elaborar su teoría del aprendizaje a finales de los años sesenta con la finalidad de que sirva como una teoría de la instrucción. Los fundamentos de su teoría se encuentran en los elementos básicos que, según él, constituyen el aprendizaje, estos son las condiciones internas que van a intervenir en el proceso y las condiciones externas que van a favorecer un aprendizaje óptimo.</w:t>
      </w:r>
    </w:p>
    <w:p w:rsidR="00E570D3" w:rsidRDefault="00E570D3" w:rsidP="00E570D3">
      <w:pPr>
        <w:spacing w:line="360" w:lineRule="auto"/>
        <w:jc w:val="both"/>
        <w:rPr>
          <w:rFonts w:ascii="Times New Roman" w:eastAsia="Times New Roman" w:hAnsi="Times New Roman"/>
          <w:sz w:val="30"/>
          <w:szCs w:val="30"/>
          <w:lang w:eastAsia="es-VE"/>
        </w:rPr>
      </w:pPr>
      <w:r>
        <w:rPr>
          <w:rFonts w:ascii="Arial" w:eastAsia="Times New Roman" w:hAnsi="Arial" w:cs="Arial"/>
          <w:sz w:val="24"/>
          <w:szCs w:val="24"/>
          <w:lang w:eastAsia="es-VE"/>
        </w:rPr>
        <w:lastRenderedPageBreak/>
        <w:t xml:space="preserve">   </w:t>
      </w:r>
      <w:r w:rsidR="00305298">
        <w:rPr>
          <w:rFonts w:ascii="Arial" w:eastAsia="Times New Roman" w:hAnsi="Arial" w:cs="Arial"/>
          <w:sz w:val="24"/>
          <w:szCs w:val="24"/>
          <w:lang w:eastAsia="es-VE"/>
        </w:rPr>
        <w:t xml:space="preserve">  </w:t>
      </w:r>
      <w:r w:rsidRPr="00435A33">
        <w:rPr>
          <w:rFonts w:ascii="Arial" w:eastAsia="Times New Roman" w:hAnsi="Arial" w:cs="Arial"/>
          <w:sz w:val="24"/>
          <w:szCs w:val="24"/>
          <w:lang w:eastAsia="es-VE"/>
        </w:rPr>
        <w:t>La teoría del aprendizaje de Gagné (1970</w:t>
      </w:r>
      <w:r>
        <w:rPr>
          <w:rFonts w:ascii="Arial" w:eastAsia="Times New Roman" w:hAnsi="Arial" w:cs="Arial"/>
          <w:sz w:val="24"/>
          <w:szCs w:val="24"/>
          <w:lang w:eastAsia="es-VE"/>
        </w:rPr>
        <w:t>) está</w:t>
      </w:r>
      <w:r w:rsidRPr="00435A33">
        <w:rPr>
          <w:rFonts w:ascii="Arial" w:eastAsia="Times New Roman" w:hAnsi="Arial" w:cs="Arial"/>
          <w:sz w:val="24"/>
          <w:szCs w:val="24"/>
          <w:lang w:eastAsia="es-VE"/>
        </w:rPr>
        <w:t xml:space="preserve"> clasificada como ecléctica,</w:t>
      </w:r>
      <w:r>
        <w:rPr>
          <w:rFonts w:ascii="Arial" w:eastAsia="Times New Roman" w:hAnsi="Arial" w:cs="Arial"/>
          <w:sz w:val="24"/>
          <w:szCs w:val="24"/>
          <w:lang w:eastAsia="es-VE"/>
        </w:rPr>
        <w:t xml:space="preserve"> </w:t>
      </w:r>
      <w:r w:rsidRPr="00435A33">
        <w:rPr>
          <w:rFonts w:ascii="Arial" w:eastAsia="Times New Roman" w:hAnsi="Arial" w:cs="Arial"/>
          <w:sz w:val="24"/>
          <w:szCs w:val="24"/>
          <w:lang w:eastAsia="es-VE"/>
        </w:rPr>
        <w:t xml:space="preserve">porque dentro de ella se encuentran unidos elementos cognitivos y conductuales, integrados con la teoría del desarrollo cognitivo de Piaget y el aprendizaje social de </w:t>
      </w:r>
      <w:proofErr w:type="spellStart"/>
      <w:r w:rsidRPr="00435A33">
        <w:rPr>
          <w:rFonts w:ascii="Arial" w:eastAsia="Times New Roman" w:hAnsi="Arial" w:cs="Arial"/>
          <w:sz w:val="24"/>
          <w:szCs w:val="24"/>
          <w:lang w:eastAsia="es-VE"/>
        </w:rPr>
        <w:t>Bandura</w:t>
      </w:r>
      <w:proofErr w:type="spellEnd"/>
      <w:r w:rsidRPr="00435A33">
        <w:rPr>
          <w:rFonts w:ascii="Arial" w:eastAsia="Times New Roman" w:hAnsi="Arial" w:cs="Arial"/>
          <w:sz w:val="24"/>
          <w:szCs w:val="24"/>
          <w:lang w:eastAsia="es-VE"/>
        </w:rPr>
        <w:t>, todos explicados en forma sistemática y organizada bajo el modelo de procesamiento de información</w:t>
      </w:r>
      <w:r w:rsidRPr="00435A33">
        <w:rPr>
          <w:rFonts w:ascii="Times New Roman" w:eastAsia="Times New Roman" w:hAnsi="Times New Roman"/>
          <w:sz w:val="30"/>
          <w:szCs w:val="30"/>
          <w:lang w:eastAsia="es-VE"/>
        </w:rPr>
        <w:t xml:space="preserve">. </w:t>
      </w:r>
    </w:p>
    <w:p w:rsidR="00E570D3" w:rsidRPr="007117FC" w:rsidRDefault="00E570D3" w:rsidP="00E570D3">
      <w:pPr>
        <w:spacing w:before="240" w:line="360" w:lineRule="auto"/>
        <w:jc w:val="both"/>
        <w:rPr>
          <w:rFonts w:ascii="Arial" w:eastAsia="Times New Roman" w:hAnsi="Arial" w:cs="Arial"/>
          <w:sz w:val="24"/>
          <w:szCs w:val="24"/>
          <w:lang w:eastAsia="es-VE"/>
        </w:rPr>
      </w:pPr>
      <w:r>
        <w:rPr>
          <w:rFonts w:ascii="Times New Roman" w:eastAsia="Times New Roman" w:hAnsi="Times New Roman"/>
          <w:sz w:val="30"/>
          <w:szCs w:val="30"/>
          <w:lang w:eastAsia="es-VE"/>
        </w:rPr>
        <w:t xml:space="preserve">   </w:t>
      </w:r>
      <w:r w:rsidRPr="007117FC">
        <w:rPr>
          <w:rFonts w:ascii="Arial" w:eastAsia="Times New Roman" w:hAnsi="Arial" w:cs="Arial"/>
          <w:sz w:val="24"/>
          <w:szCs w:val="24"/>
          <w:lang w:eastAsia="es-VE"/>
        </w:rPr>
        <w:t xml:space="preserve"> Gagné empieza sus estudios desde un enfoque muy cercano al conductista, pero poco a poco va incorporando elementos</w:t>
      </w:r>
      <w:r>
        <w:rPr>
          <w:rFonts w:ascii="Arial" w:eastAsia="Times New Roman" w:hAnsi="Arial" w:cs="Arial"/>
          <w:sz w:val="24"/>
          <w:szCs w:val="24"/>
          <w:lang w:eastAsia="es-VE"/>
        </w:rPr>
        <w:t xml:space="preserve"> </w:t>
      </w:r>
      <w:r w:rsidRPr="007117FC">
        <w:rPr>
          <w:rFonts w:ascii="Arial" w:eastAsia="Times New Roman" w:hAnsi="Arial" w:cs="Arial"/>
          <w:sz w:val="24"/>
          <w:szCs w:val="24"/>
          <w:lang w:eastAsia="es-VE"/>
        </w:rPr>
        <w:t xml:space="preserve">de distintas teorías sobre el aprendizaje. Del conductismo, y en especial de </w:t>
      </w:r>
      <w:proofErr w:type="spellStart"/>
      <w:r w:rsidRPr="007117FC">
        <w:rPr>
          <w:rFonts w:ascii="Arial" w:eastAsia="Times New Roman" w:hAnsi="Arial" w:cs="Arial"/>
          <w:sz w:val="24"/>
          <w:szCs w:val="24"/>
          <w:lang w:eastAsia="es-VE"/>
        </w:rPr>
        <w:t>Skinner</w:t>
      </w:r>
      <w:proofErr w:type="spellEnd"/>
      <w:r w:rsidRPr="007117FC">
        <w:rPr>
          <w:rFonts w:ascii="Arial" w:eastAsia="Times New Roman" w:hAnsi="Arial" w:cs="Arial"/>
          <w:sz w:val="24"/>
          <w:szCs w:val="24"/>
          <w:lang w:eastAsia="es-VE"/>
        </w:rPr>
        <w:t xml:space="preserve">, mantiene a lo largo de los años su creencia en la importancia que da a los refuerzos y el análisis de tareas. De Ausubel toma también diversos elementos: la importancia de aprendizaje significativo y la creencia en una motivación intrínseca. </w:t>
      </w:r>
    </w:p>
    <w:p w:rsidR="00E570D3" w:rsidRDefault="00E570D3"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00305298">
        <w:rPr>
          <w:rFonts w:ascii="Arial" w:eastAsia="Times New Roman" w:hAnsi="Arial" w:cs="Arial"/>
          <w:sz w:val="24"/>
          <w:szCs w:val="24"/>
          <w:lang w:eastAsia="es-VE"/>
        </w:rPr>
        <w:t xml:space="preserve"> </w:t>
      </w:r>
      <w:r w:rsidRPr="007117FC">
        <w:rPr>
          <w:rFonts w:ascii="Arial" w:eastAsia="Times New Roman" w:hAnsi="Arial" w:cs="Arial"/>
          <w:sz w:val="24"/>
          <w:szCs w:val="24"/>
          <w:lang w:eastAsia="es-VE"/>
        </w:rPr>
        <w:t>Este autor</w:t>
      </w:r>
      <w:r>
        <w:rPr>
          <w:rFonts w:ascii="Arial" w:eastAsia="Times New Roman" w:hAnsi="Arial" w:cs="Arial"/>
          <w:sz w:val="24"/>
          <w:szCs w:val="24"/>
          <w:lang w:eastAsia="es-VE"/>
        </w:rPr>
        <w:t>,</w:t>
      </w:r>
      <w:r w:rsidRPr="007117FC">
        <w:rPr>
          <w:rFonts w:ascii="Arial" w:eastAsia="Times New Roman" w:hAnsi="Arial" w:cs="Arial"/>
          <w:sz w:val="24"/>
          <w:szCs w:val="24"/>
          <w:lang w:eastAsia="es-VE"/>
        </w:rPr>
        <w:t xml:space="preserve"> define el aprendizaje como la permanencia de un cambio o disposición humana que no ha sido producido por procesos madurativos, por cierto período de tiempo. Así, el modelo de Gagné y sus procesos pueden ser explicados como el ingreso de información a un sistema estructurado donde esta información será modificada y reorganizada a través de su paso por algunas estructuras hipotéticas y, fruto de este proceso, esa información procesada produce la emisión de una respuesta. Las teorías del procesamiento de la información ofrecen a Gagné el esquema explicativo básico para las condiciones del aprendizaje</w:t>
      </w:r>
      <w:r>
        <w:rPr>
          <w:rFonts w:ascii="Arial" w:eastAsia="Times New Roman" w:hAnsi="Arial" w:cs="Arial"/>
          <w:sz w:val="24"/>
          <w:szCs w:val="24"/>
          <w:lang w:eastAsia="es-VE"/>
        </w:rPr>
        <w:t>.</w:t>
      </w:r>
    </w:p>
    <w:p w:rsidR="00E570D3" w:rsidRDefault="007C0199" w:rsidP="00E570D3">
      <w:pPr>
        <w:spacing w:before="240"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00E570D3" w:rsidRPr="007117FC">
        <w:rPr>
          <w:rFonts w:ascii="Arial" w:eastAsia="Times New Roman" w:hAnsi="Arial" w:cs="Arial"/>
          <w:sz w:val="24"/>
          <w:szCs w:val="24"/>
          <w:lang w:eastAsia="es-VE"/>
        </w:rPr>
        <w:t xml:space="preserve">Para Gagné (1970), los procesos de aprendizaje consisten en el cambio de una capacidad o disposición humana, que persiste en el tiempo y que no puede ser atribuido al proceso de maduración. El cambio se produce en la conducta del individuo, posibilitando inferir que el cambio se logre a través del aprendizaje; el modelo de procesamiento de la información presenta algunas estructuras que sirven para explicar lo que sucede internamente durante el proceso del aprendizaje. </w:t>
      </w:r>
    </w:p>
    <w:p w:rsidR="00E570D3" w:rsidRPr="00FC5FDB" w:rsidRDefault="00E570D3"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lastRenderedPageBreak/>
        <w:t xml:space="preserve">    </w:t>
      </w:r>
      <w:r w:rsidR="0096375D">
        <w:rPr>
          <w:rFonts w:ascii="Arial" w:eastAsia="Times New Roman" w:hAnsi="Arial" w:cs="Arial"/>
          <w:sz w:val="24"/>
          <w:szCs w:val="24"/>
          <w:lang w:eastAsia="es-VE"/>
        </w:rPr>
        <w:t xml:space="preserve"> </w:t>
      </w:r>
      <w:r>
        <w:rPr>
          <w:rFonts w:ascii="Arial" w:eastAsia="Times New Roman" w:hAnsi="Arial" w:cs="Arial"/>
          <w:sz w:val="24"/>
          <w:szCs w:val="24"/>
          <w:lang w:eastAsia="es-VE"/>
        </w:rPr>
        <w:t>En este sentido, l</w:t>
      </w:r>
      <w:r w:rsidRPr="00FC5FDB">
        <w:rPr>
          <w:rFonts w:ascii="Arial" w:eastAsia="Times New Roman" w:hAnsi="Arial" w:cs="Arial"/>
          <w:sz w:val="24"/>
          <w:szCs w:val="24"/>
          <w:lang w:eastAsia="es-VE"/>
        </w:rPr>
        <w:t>a información, los estímulos del ambiente, se reciben a través de los receptores que son estructuras en el sistema nervioso central del individuo, de allí pasa a una estructura a través de la cual los objetos y los eventos son codificados de forma tal que obtienen validez para el cerebro; esta información pasa a la memoria de corto alcance donde es nuevamente codificada, pero esta vez de forma conceptual. En este punto se pueden presentar varias alternativas de proceso para su almacenamiento o no en la memoria de largo alcance</w:t>
      </w:r>
    </w:p>
    <w:p w:rsidR="00E570D3" w:rsidRDefault="00E570D3" w:rsidP="00E570D3">
      <w:pPr>
        <w:spacing w:after="0"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De la misma manera, l</w:t>
      </w:r>
      <w:r w:rsidRPr="00FC5FDB">
        <w:rPr>
          <w:rFonts w:ascii="Arial" w:eastAsia="Times New Roman" w:hAnsi="Arial" w:cs="Arial"/>
          <w:sz w:val="24"/>
          <w:szCs w:val="24"/>
          <w:lang w:eastAsia="es-VE"/>
        </w:rPr>
        <w:t>o más importante una vez que la información ha sido registrada en cua</w:t>
      </w:r>
      <w:r>
        <w:rPr>
          <w:rFonts w:ascii="Arial" w:eastAsia="Times New Roman" w:hAnsi="Arial" w:cs="Arial"/>
          <w:sz w:val="24"/>
          <w:szCs w:val="24"/>
          <w:lang w:eastAsia="es-VE"/>
        </w:rPr>
        <w:t xml:space="preserve">lquiera de las dos memorias, </w:t>
      </w:r>
      <w:r w:rsidRPr="00FC5FDB">
        <w:rPr>
          <w:rFonts w:ascii="Arial" w:eastAsia="Times New Roman" w:hAnsi="Arial" w:cs="Arial"/>
          <w:sz w:val="24"/>
          <w:szCs w:val="24"/>
          <w:lang w:eastAsia="es-VE"/>
        </w:rPr>
        <w:t xml:space="preserve"> p</w:t>
      </w:r>
      <w:r>
        <w:rPr>
          <w:rFonts w:ascii="Arial" w:eastAsia="Times New Roman" w:hAnsi="Arial" w:cs="Arial"/>
          <w:sz w:val="24"/>
          <w:szCs w:val="24"/>
          <w:lang w:eastAsia="es-VE"/>
        </w:rPr>
        <w:t>ara Gagné no son diferentes estructuras, sino en momentos</w:t>
      </w:r>
      <w:r w:rsidRPr="00FC5FDB">
        <w:rPr>
          <w:rFonts w:ascii="Arial" w:eastAsia="Times New Roman" w:hAnsi="Arial" w:cs="Arial"/>
          <w:sz w:val="24"/>
          <w:szCs w:val="24"/>
          <w:lang w:eastAsia="es-VE"/>
        </w:rPr>
        <w:t xml:space="preserve">, ésta puede ser retirada o recuperada, sobre la base de los estímulos externos que hagan necesaria esa información. </w:t>
      </w:r>
    </w:p>
    <w:p w:rsidR="00E570D3" w:rsidRDefault="00E570D3" w:rsidP="00E570D3">
      <w:pPr>
        <w:spacing w:before="240"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Tal modo, e</w:t>
      </w:r>
      <w:r w:rsidRPr="00FC5FDB">
        <w:rPr>
          <w:rFonts w:ascii="Arial" w:eastAsia="Times New Roman" w:hAnsi="Arial" w:cs="Arial"/>
          <w:sz w:val="24"/>
          <w:szCs w:val="24"/>
          <w:lang w:eastAsia="es-VE"/>
        </w:rPr>
        <w:t xml:space="preserve">s relevante esta teoría de aprendizaje para la propuesta de </w:t>
      </w:r>
      <w:r>
        <w:rPr>
          <w:rFonts w:ascii="Arial" w:eastAsia="Times New Roman" w:hAnsi="Arial" w:cs="Arial"/>
          <w:sz w:val="24"/>
          <w:szCs w:val="24"/>
          <w:lang w:eastAsia="es-VE"/>
        </w:rPr>
        <w:t xml:space="preserve">los </w:t>
      </w:r>
      <w:r w:rsidRPr="00FC5FDB">
        <w:rPr>
          <w:rFonts w:ascii="Arial" w:eastAsia="Times New Roman" w:hAnsi="Arial" w:cs="Arial"/>
          <w:sz w:val="24"/>
          <w:szCs w:val="24"/>
          <w:lang w:eastAsia="es-VE"/>
        </w:rPr>
        <w:t>materiales educativos computariza</w:t>
      </w:r>
      <w:r>
        <w:rPr>
          <w:rFonts w:ascii="Arial" w:eastAsia="Times New Roman" w:hAnsi="Arial" w:cs="Arial"/>
          <w:sz w:val="24"/>
          <w:szCs w:val="24"/>
          <w:lang w:eastAsia="es-VE"/>
        </w:rPr>
        <w:t xml:space="preserve">dos, debido a la idea de </w:t>
      </w:r>
      <w:r w:rsidRPr="00FC5FDB">
        <w:rPr>
          <w:rFonts w:ascii="Arial" w:eastAsia="Times New Roman" w:hAnsi="Arial" w:cs="Arial"/>
          <w:sz w:val="24"/>
          <w:szCs w:val="24"/>
          <w:lang w:eastAsia="es-VE"/>
        </w:rPr>
        <w:t>Gagné</w:t>
      </w:r>
      <w:r>
        <w:rPr>
          <w:rFonts w:ascii="Arial" w:eastAsia="Times New Roman" w:hAnsi="Arial" w:cs="Arial"/>
          <w:sz w:val="24"/>
          <w:szCs w:val="24"/>
          <w:lang w:eastAsia="es-VE"/>
        </w:rPr>
        <w:t xml:space="preserve">, explica que el </w:t>
      </w:r>
      <w:r w:rsidRPr="00FC5FDB">
        <w:rPr>
          <w:rFonts w:ascii="Arial" w:eastAsia="Times New Roman" w:hAnsi="Arial" w:cs="Arial"/>
          <w:sz w:val="24"/>
          <w:szCs w:val="24"/>
          <w:lang w:eastAsia="es-VE"/>
        </w:rPr>
        <w:t xml:space="preserve">aprendizaje se constituye de ciertos elementos como lo son: el sujeto, el cual se presenta en este trabajo de investigación como la muestra a la cual se le va a estudiar para la </w:t>
      </w:r>
      <w:r>
        <w:rPr>
          <w:rFonts w:ascii="Arial" w:eastAsia="Times New Roman" w:hAnsi="Arial" w:cs="Arial"/>
          <w:sz w:val="24"/>
          <w:szCs w:val="24"/>
          <w:lang w:eastAsia="es-VE"/>
        </w:rPr>
        <w:t>presentación de l</w:t>
      </w:r>
      <w:r w:rsidRPr="00FC5FDB">
        <w:rPr>
          <w:rFonts w:ascii="Arial" w:eastAsia="Times New Roman" w:hAnsi="Arial" w:cs="Arial"/>
          <w:sz w:val="24"/>
          <w:szCs w:val="24"/>
          <w:lang w:eastAsia="es-VE"/>
        </w:rPr>
        <w:t>a propuesta de</w:t>
      </w:r>
      <w:r>
        <w:rPr>
          <w:rFonts w:ascii="Arial" w:eastAsia="Times New Roman" w:hAnsi="Arial" w:cs="Arial"/>
          <w:sz w:val="24"/>
          <w:szCs w:val="24"/>
          <w:lang w:eastAsia="es-VE"/>
        </w:rPr>
        <w:t>l</w:t>
      </w:r>
      <w:r w:rsidRPr="00FC5FDB">
        <w:rPr>
          <w:rFonts w:ascii="Arial" w:eastAsia="Times New Roman" w:hAnsi="Arial" w:cs="Arial"/>
          <w:sz w:val="24"/>
          <w:szCs w:val="24"/>
          <w:lang w:eastAsia="es-VE"/>
        </w:rPr>
        <w:t xml:space="preserve"> diseño o elaboración de material educativo computarizado. </w:t>
      </w:r>
    </w:p>
    <w:p w:rsidR="00E570D3" w:rsidRDefault="00E570D3"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Pr="00FC5FDB">
        <w:rPr>
          <w:rFonts w:ascii="Arial" w:eastAsia="Times New Roman" w:hAnsi="Arial" w:cs="Arial"/>
          <w:sz w:val="24"/>
          <w:szCs w:val="24"/>
          <w:lang w:eastAsia="es-VE"/>
        </w:rPr>
        <w:t xml:space="preserve">En concordancia, esta circunstancia es propicia para el aprendizaje que se extrae de la problemática formulada en este trabajo, lo cual tiene que ver con una propuesta de un material educativo computarizado </w:t>
      </w:r>
      <w:r>
        <w:rPr>
          <w:rFonts w:ascii="Arial" w:eastAsia="Times New Roman" w:hAnsi="Arial" w:cs="Arial"/>
          <w:sz w:val="24"/>
          <w:szCs w:val="24"/>
          <w:lang w:eastAsia="es-VE"/>
        </w:rPr>
        <w:t xml:space="preserve">para el aprendizaje de los números complejos en los alumnos de quinto año de la Escuela Técnica Nacional Enrique Delgado Palacios De </w:t>
      </w:r>
      <w:r w:rsidR="00C75193">
        <w:rPr>
          <w:rFonts w:ascii="Arial" w:eastAsia="Times New Roman" w:hAnsi="Arial" w:cs="Arial"/>
          <w:sz w:val="24"/>
          <w:szCs w:val="24"/>
          <w:lang w:eastAsia="es-VE"/>
        </w:rPr>
        <w:t>Guácara</w:t>
      </w:r>
      <w:r>
        <w:rPr>
          <w:rFonts w:ascii="Arial" w:eastAsia="Times New Roman" w:hAnsi="Arial" w:cs="Arial"/>
          <w:sz w:val="24"/>
          <w:szCs w:val="24"/>
          <w:lang w:eastAsia="es-VE"/>
        </w:rPr>
        <w:t xml:space="preserve">, Estado Carabobo. </w:t>
      </w:r>
      <w:r w:rsidRPr="00D20DC8">
        <w:rPr>
          <w:rFonts w:ascii="Arial" w:eastAsia="Times New Roman" w:hAnsi="Arial" w:cs="Arial"/>
          <w:sz w:val="24"/>
          <w:szCs w:val="24"/>
          <w:lang w:eastAsia="es-VE"/>
        </w:rPr>
        <w:t>Adicionalmente, hace una relación de las fases del aprendizaje con los n</w:t>
      </w:r>
      <w:r>
        <w:rPr>
          <w:rFonts w:ascii="Arial" w:eastAsia="Times New Roman" w:hAnsi="Arial" w:cs="Arial"/>
          <w:sz w:val="24"/>
          <w:szCs w:val="24"/>
          <w:lang w:eastAsia="es-VE"/>
        </w:rPr>
        <w:t>ueve eventos de la instrucción, e</w:t>
      </w:r>
      <w:r w:rsidRPr="00D20DC8">
        <w:rPr>
          <w:rFonts w:ascii="Arial" w:eastAsia="Times New Roman" w:hAnsi="Arial" w:cs="Arial"/>
          <w:sz w:val="24"/>
          <w:szCs w:val="24"/>
          <w:lang w:eastAsia="es-VE"/>
        </w:rPr>
        <w:t>stas últimas representan las funciones de la instrucción que apoyan los procesos internos del aprendizaje</w:t>
      </w:r>
      <w:r>
        <w:rPr>
          <w:rFonts w:ascii="Arial" w:eastAsia="Times New Roman" w:hAnsi="Arial" w:cs="Arial"/>
          <w:sz w:val="24"/>
          <w:szCs w:val="24"/>
          <w:lang w:eastAsia="es-VE"/>
        </w:rPr>
        <w:t>:</w:t>
      </w:r>
    </w:p>
    <w:p w:rsidR="007C0199" w:rsidRDefault="007C0199" w:rsidP="00EA5300">
      <w:pPr>
        <w:spacing w:after="0" w:line="360" w:lineRule="auto"/>
        <w:jc w:val="both"/>
        <w:rPr>
          <w:rFonts w:ascii="Arial" w:eastAsia="Times New Roman" w:hAnsi="Arial" w:cs="Arial"/>
          <w:b/>
          <w:sz w:val="24"/>
          <w:szCs w:val="24"/>
          <w:lang w:eastAsia="es-VE"/>
        </w:rPr>
      </w:pPr>
    </w:p>
    <w:p w:rsidR="00E570D3" w:rsidRPr="00D20DC8" w:rsidRDefault="00B45DF8" w:rsidP="00EA5300">
      <w:pPr>
        <w:spacing w:after="0" w:line="360" w:lineRule="auto"/>
        <w:jc w:val="both"/>
        <w:rPr>
          <w:rFonts w:ascii="Arial" w:eastAsia="Times New Roman" w:hAnsi="Arial" w:cs="Arial"/>
          <w:b/>
          <w:sz w:val="24"/>
          <w:szCs w:val="24"/>
          <w:lang w:eastAsia="es-VE"/>
        </w:rPr>
      </w:pPr>
      <w:r>
        <w:rPr>
          <w:rFonts w:ascii="Arial" w:eastAsia="Times New Roman" w:hAnsi="Arial" w:cs="Arial"/>
          <w:b/>
          <w:sz w:val="24"/>
          <w:szCs w:val="24"/>
          <w:lang w:eastAsia="es-VE"/>
        </w:rPr>
        <w:lastRenderedPageBreak/>
        <w:t>2.2.5.1</w:t>
      </w:r>
      <w:r w:rsidR="00922529">
        <w:rPr>
          <w:rFonts w:ascii="Arial" w:eastAsia="Times New Roman" w:hAnsi="Arial" w:cs="Arial"/>
          <w:b/>
          <w:sz w:val="24"/>
          <w:szCs w:val="24"/>
          <w:lang w:eastAsia="es-VE"/>
        </w:rPr>
        <w:t>.</w:t>
      </w:r>
      <w:r w:rsidR="00E570D3">
        <w:rPr>
          <w:rFonts w:ascii="Arial" w:eastAsia="Times New Roman" w:hAnsi="Arial" w:cs="Arial"/>
          <w:b/>
          <w:sz w:val="24"/>
          <w:szCs w:val="24"/>
          <w:lang w:eastAsia="es-VE"/>
        </w:rPr>
        <w:t xml:space="preserve"> </w:t>
      </w:r>
      <w:r w:rsidR="00E570D3" w:rsidRPr="00D20DC8">
        <w:rPr>
          <w:rFonts w:ascii="Arial" w:eastAsia="Times New Roman" w:hAnsi="Arial" w:cs="Arial"/>
          <w:b/>
          <w:sz w:val="24"/>
          <w:szCs w:val="24"/>
          <w:lang w:eastAsia="es-VE"/>
        </w:rPr>
        <w:t>Los nueve eventos de ins</w:t>
      </w:r>
      <w:r w:rsidR="00E570D3">
        <w:rPr>
          <w:rFonts w:ascii="Arial" w:eastAsia="Times New Roman" w:hAnsi="Arial" w:cs="Arial"/>
          <w:b/>
          <w:sz w:val="24"/>
          <w:szCs w:val="24"/>
          <w:lang w:eastAsia="es-VE"/>
        </w:rPr>
        <w:t>trucción de Robert Gagné.</w:t>
      </w:r>
    </w:p>
    <w:p w:rsidR="00E570D3" w:rsidRPr="00D20DC8"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sz w:val="24"/>
          <w:szCs w:val="24"/>
          <w:lang w:eastAsia="es-VE"/>
        </w:rPr>
        <w:t>1. Ganar la atención</w:t>
      </w:r>
    </w:p>
    <w:p w:rsidR="00E570D3" w:rsidRPr="00D20DC8"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sz w:val="24"/>
          <w:szCs w:val="24"/>
          <w:lang w:eastAsia="es-VE"/>
        </w:rPr>
        <w:t>2. Informar a los docentes cuáles son los objetivos del aprendizaje</w:t>
      </w:r>
    </w:p>
    <w:p w:rsidR="00E570D3" w:rsidRPr="00D20DC8"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sz w:val="24"/>
          <w:szCs w:val="24"/>
          <w:lang w:eastAsia="es-VE"/>
        </w:rPr>
        <w:t>3. Evocar los conocimientos previos</w:t>
      </w:r>
    </w:p>
    <w:p w:rsidR="00E570D3" w:rsidRPr="00D20DC8"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sz w:val="24"/>
          <w:szCs w:val="24"/>
          <w:lang w:eastAsia="es-VE"/>
        </w:rPr>
        <w:t>4. Presentar el Contenido (nueva información)</w:t>
      </w:r>
    </w:p>
    <w:p w:rsidR="00E570D3" w:rsidRPr="00D20DC8"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sz w:val="24"/>
          <w:szCs w:val="24"/>
          <w:lang w:eastAsia="es-VE"/>
        </w:rPr>
        <w:t>5. Proveer guía en el aprendizaje</w:t>
      </w:r>
    </w:p>
    <w:p w:rsidR="00E570D3" w:rsidRPr="00D20DC8"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sz w:val="24"/>
          <w:szCs w:val="24"/>
          <w:lang w:eastAsia="es-VE"/>
        </w:rPr>
        <w:t>6. Provocar el desempeño (práctica)</w:t>
      </w:r>
    </w:p>
    <w:p w:rsidR="00E570D3" w:rsidRPr="00D20DC8"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sz w:val="24"/>
          <w:szCs w:val="24"/>
          <w:lang w:eastAsia="es-VE"/>
        </w:rPr>
        <w:t>7. Proveer Feedback (retroalimentación)</w:t>
      </w:r>
    </w:p>
    <w:p w:rsidR="00E570D3" w:rsidRPr="00D20DC8"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sz w:val="24"/>
          <w:szCs w:val="24"/>
          <w:lang w:eastAsia="es-VE"/>
        </w:rPr>
        <w:t>8. Evaluar el desempeño</w:t>
      </w:r>
    </w:p>
    <w:p w:rsidR="00E570D3" w:rsidRPr="00D20DC8" w:rsidRDefault="00E570D3" w:rsidP="00E570D3">
      <w:pPr>
        <w:spacing w:line="360" w:lineRule="auto"/>
        <w:jc w:val="both"/>
        <w:rPr>
          <w:rFonts w:ascii="Arial" w:eastAsia="Times New Roman" w:hAnsi="Arial" w:cs="Arial"/>
          <w:sz w:val="24"/>
          <w:szCs w:val="24"/>
          <w:lang w:eastAsia="es-VE"/>
        </w:rPr>
      </w:pPr>
      <w:r w:rsidRPr="00D20DC8">
        <w:rPr>
          <w:rFonts w:ascii="Arial" w:eastAsia="Times New Roman" w:hAnsi="Arial" w:cs="Arial"/>
          <w:sz w:val="24"/>
          <w:szCs w:val="24"/>
          <w:lang w:eastAsia="es-VE"/>
        </w:rPr>
        <w:t>9. Mejorar la retención y la transferencia</w:t>
      </w:r>
    </w:p>
    <w:p w:rsidR="00E570D3" w:rsidRDefault="00E570D3" w:rsidP="00E570D3">
      <w:pPr>
        <w:spacing w:line="360" w:lineRule="auto"/>
        <w:jc w:val="both"/>
        <w:rPr>
          <w:rFonts w:ascii="Arial" w:eastAsia="Times New Roman" w:hAnsi="Arial" w:cs="Arial"/>
          <w:sz w:val="24"/>
          <w:szCs w:val="24"/>
          <w:lang w:eastAsia="es-VE"/>
        </w:rPr>
      </w:pPr>
      <w:r w:rsidRPr="00D20DC8">
        <w:rPr>
          <w:rFonts w:ascii="Arial" w:eastAsia="Times New Roman" w:hAnsi="Arial" w:cs="Arial"/>
          <w:b/>
          <w:sz w:val="24"/>
          <w:szCs w:val="24"/>
          <w:lang w:eastAsia="es-VE"/>
        </w:rPr>
        <w:t>1. Ganar la Atención:</w:t>
      </w:r>
      <w:r w:rsidRPr="00D20DC8">
        <w:rPr>
          <w:rFonts w:ascii="Arial" w:eastAsia="Times New Roman" w:hAnsi="Arial" w:cs="Arial"/>
          <w:sz w:val="24"/>
          <w:szCs w:val="24"/>
          <w:lang w:eastAsia="es-VE"/>
        </w:rPr>
        <w:t xml:space="preserve"> En cualquier situación de aprendizaje, es preciso capturar la atención del </w:t>
      </w:r>
      <w:r>
        <w:rPr>
          <w:rFonts w:ascii="Arial" w:eastAsia="Times New Roman" w:hAnsi="Arial" w:cs="Arial"/>
          <w:sz w:val="24"/>
          <w:szCs w:val="24"/>
          <w:lang w:eastAsia="es-VE"/>
        </w:rPr>
        <w:t>estudiante</w:t>
      </w:r>
      <w:r w:rsidRPr="00D20DC8">
        <w:rPr>
          <w:rFonts w:ascii="Arial" w:eastAsia="Times New Roman" w:hAnsi="Arial" w:cs="Arial"/>
          <w:sz w:val="24"/>
          <w:szCs w:val="24"/>
          <w:lang w:eastAsia="es-VE"/>
        </w:rPr>
        <w:t xml:space="preserve">. Se recomienda para ello: Comenzar cada sesión de clase haciendo una pregunta provocativa o presentando un hecho interesante. Un programa multimedia que comience con una secuencia animada, acompañada de efectos sonoros o música. De allí que al Diseñar un modelo Instruccional de la Tecnología de Información y Comunicación </w:t>
      </w:r>
      <w:r>
        <w:rPr>
          <w:rFonts w:ascii="Arial" w:eastAsia="Times New Roman" w:hAnsi="Arial" w:cs="Arial"/>
          <w:sz w:val="24"/>
          <w:szCs w:val="24"/>
          <w:lang w:eastAsia="es-VE"/>
        </w:rPr>
        <w:t xml:space="preserve">para el aprendizaje de los números complejos en los estudiantes  de quinto año de </w:t>
      </w:r>
      <w:bookmarkStart w:id="0" w:name="_GoBack"/>
      <w:bookmarkEnd w:id="0"/>
      <w:r>
        <w:rPr>
          <w:rFonts w:ascii="Arial" w:eastAsia="Times New Roman" w:hAnsi="Arial" w:cs="Arial"/>
          <w:sz w:val="24"/>
          <w:szCs w:val="24"/>
          <w:lang w:eastAsia="es-VE"/>
        </w:rPr>
        <w:t xml:space="preserve">ETN Enrique Delgado Palacios </w:t>
      </w:r>
      <w:r w:rsidRPr="00D20DC8">
        <w:rPr>
          <w:rFonts w:ascii="Arial" w:eastAsia="Times New Roman" w:hAnsi="Arial" w:cs="Arial"/>
          <w:sz w:val="24"/>
          <w:szCs w:val="24"/>
          <w:lang w:eastAsia="es-VE"/>
        </w:rPr>
        <w:t>podrán adquirir herramientas que permitan mejorar y captar la atención de los educandos a fin de potenciar el proceso de enseñanza y aprendizaje.</w:t>
      </w:r>
    </w:p>
    <w:p w:rsidR="00E570D3" w:rsidRPr="00D20DC8"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b/>
          <w:sz w:val="24"/>
          <w:szCs w:val="24"/>
          <w:lang w:eastAsia="es-VE"/>
        </w:rPr>
        <w:t>2. Informar a los docentes cuáles es el objetivo del aprendizaje:</w:t>
      </w:r>
      <w:r w:rsidRPr="00D20DC8">
        <w:rPr>
          <w:rFonts w:ascii="Arial" w:eastAsia="Times New Roman" w:hAnsi="Arial" w:cs="Arial"/>
          <w:sz w:val="24"/>
          <w:szCs w:val="24"/>
          <w:lang w:eastAsia="es-VE"/>
        </w:rPr>
        <w:t xml:space="preserve"> Al inicio de cada sesión, el docente debe conocer los objetivos del aprendizaje: qué será capaz de hacer una vez cumplida</w:t>
      </w:r>
      <w:r>
        <w:rPr>
          <w:rFonts w:ascii="Arial" w:eastAsia="Times New Roman" w:hAnsi="Arial" w:cs="Arial"/>
          <w:sz w:val="24"/>
          <w:szCs w:val="24"/>
          <w:lang w:eastAsia="es-VE"/>
        </w:rPr>
        <w:t xml:space="preserve"> la sesión. </w:t>
      </w:r>
      <w:r w:rsidRPr="00D20DC8">
        <w:rPr>
          <w:rFonts w:ascii="Arial" w:eastAsia="Times New Roman" w:hAnsi="Arial" w:cs="Arial"/>
          <w:sz w:val="24"/>
          <w:szCs w:val="24"/>
          <w:lang w:eastAsia="es-VE"/>
        </w:rPr>
        <w:t xml:space="preserve">Esto motiva al alumno para culminar el proceso y permite al docente establecer las pautas para la evaluación. La finalidad es conseguir una expectativa del resultado que se conseguirá. De allí que los </w:t>
      </w:r>
      <w:r>
        <w:rPr>
          <w:rFonts w:ascii="Arial" w:eastAsia="Times New Roman" w:hAnsi="Arial" w:cs="Arial"/>
          <w:sz w:val="24"/>
          <w:szCs w:val="24"/>
          <w:lang w:eastAsia="es-VE"/>
        </w:rPr>
        <w:t xml:space="preserve">educandos </w:t>
      </w:r>
      <w:r w:rsidRPr="00D20DC8">
        <w:rPr>
          <w:rFonts w:ascii="Arial" w:eastAsia="Times New Roman" w:hAnsi="Arial" w:cs="Arial"/>
          <w:sz w:val="24"/>
          <w:szCs w:val="24"/>
          <w:lang w:eastAsia="es-VE"/>
        </w:rPr>
        <w:t>informen a través de los recursos que utilicen que se pretende lograr en el aprendizaje del contenido a impartir de manera tal que el estudiantado esté al tanto de los resultados esperados.</w:t>
      </w:r>
    </w:p>
    <w:p w:rsidR="00E570D3" w:rsidRPr="00D20DC8" w:rsidRDefault="00E570D3" w:rsidP="00E570D3">
      <w:pPr>
        <w:spacing w:after="0" w:line="360" w:lineRule="auto"/>
        <w:jc w:val="both"/>
        <w:rPr>
          <w:rFonts w:ascii="Arial" w:eastAsia="Times New Roman" w:hAnsi="Arial" w:cs="Arial"/>
          <w:sz w:val="24"/>
          <w:szCs w:val="24"/>
          <w:lang w:eastAsia="es-VE"/>
        </w:rPr>
      </w:pPr>
    </w:p>
    <w:p w:rsidR="00E570D3" w:rsidRPr="00D20DC8"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b/>
          <w:sz w:val="24"/>
          <w:szCs w:val="24"/>
          <w:lang w:eastAsia="es-VE"/>
        </w:rPr>
        <w:lastRenderedPageBreak/>
        <w:t>3. Evocar los conocimientos previos:</w:t>
      </w:r>
      <w:r w:rsidRPr="00D20DC8">
        <w:rPr>
          <w:rFonts w:ascii="Arial" w:eastAsia="Times New Roman" w:hAnsi="Arial" w:cs="Arial"/>
          <w:sz w:val="24"/>
          <w:szCs w:val="24"/>
          <w:lang w:eastAsia="es-VE"/>
        </w:rPr>
        <w:t xml:space="preserve"> La asociación de la nueva información con el conocimiento previo facilita el aprendizaje, además de promover la codificación y el almacenamiento en la memoria de largo plazo. Esto puede lograrse al hacer preguntas acerca de las experiencias de los alumnos o relacionadas con sesiones anteriores u otras asignaturas. El docente de matemáticas debe estar en capacidad de lograr que el estudiantado asocie el contenido que se está impartiendo con los conocimientos previos que posee a fin de facilitar un aprendizaje significativo.</w:t>
      </w:r>
    </w:p>
    <w:p w:rsidR="00E570D3" w:rsidRPr="00D20DC8" w:rsidRDefault="00E570D3" w:rsidP="00E570D3">
      <w:pPr>
        <w:spacing w:after="0" w:line="360" w:lineRule="auto"/>
        <w:jc w:val="both"/>
        <w:rPr>
          <w:rFonts w:ascii="Arial" w:eastAsia="Times New Roman" w:hAnsi="Arial" w:cs="Arial"/>
          <w:sz w:val="24"/>
          <w:szCs w:val="24"/>
          <w:lang w:eastAsia="es-VE"/>
        </w:rPr>
      </w:pPr>
    </w:p>
    <w:p w:rsidR="00E570D3" w:rsidRPr="00D20DC8" w:rsidRDefault="00E570D3" w:rsidP="00E570D3">
      <w:pPr>
        <w:spacing w:line="360" w:lineRule="auto"/>
        <w:jc w:val="both"/>
        <w:rPr>
          <w:rFonts w:ascii="Arial" w:eastAsia="Times New Roman" w:hAnsi="Arial" w:cs="Arial"/>
          <w:sz w:val="24"/>
          <w:szCs w:val="24"/>
          <w:lang w:eastAsia="es-VE"/>
        </w:rPr>
      </w:pPr>
      <w:r w:rsidRPr="00D20DC8">
        <w:rPr>
          <w:rFonts w:ascii="Arial" w:eastAsia="Times New Roman" w:hAnsi="Arial" w:cs="Arial"/>
          <w:b/>
          <w:sz w:val="24"/>
          <w:szCs w:val="24"/>
          <w:lang w:eastAsia="es-VE"/>
        </w:rPr>
        <w:t>4. Presentar el Contenido (nueva información):</w:t>
      </w:r>
      <w:r w:rsidRPr="00D20DC8">
        <w:rPr>
          <w:rFonts w:ascii="Arial" w:eastAsia="Times New Roman" w:hAnsi="Arial" w:cs="Arial"/>
          <w:sz w:val="24"/>
          <w:szCs w:val="24"/>
          <w:lang w:eastAsia="es-VE"/>
        </w:rPr>
        <w:t xml:space="preserve"> El nuevo contenido es presentado al aprendiz, El contenido debe ser desglosado y </w:t>
      </w:r>
      <w:r>
        <w:rPr>
          <w:rFonts w:ascii="Arial" w:eastAsia="Times New Roman" w:hAnsi="Arial" w:cs="Arial"/>
          <w:sz w:val="24"/>
          <w:szCs w:val="24"/>
          <w:lang w:eastAsia="es-VE"/>
        </w:rPr>
        <w:t>organizado significativamente, g</w:t>
      </w:r>
      <w:r w:rsidRPr="00D20DC8">
        <w:rPr>
          <w:rFonts w:ascii="Arial" w:eastAsia="Times New Roman" w:hAnsi="Arial" w:cs="Arial"/>
          <w:sz w:val="24"/>
          <w:szCs w:val="24"/>
          <w:lang w:eastAsia="es-VE"/>
        </w:rPr>
        <w:t>eneralmente es</w:t>
      </w:r>
      <w:r>
        <w:rPr>
          <w:rFonts w:ascii="Arial" w:eastAsia="Times New Roman" w:hAnsi="Arial" w:cs="Arial"/>
          <w:sz w:val="24"/>
          <w:szCs w:val="24"/>
          <w:lang w:eastAsia="es-VE"/>
        </w:rPr>
        <w:t xml:space="preserve"> explicado y luego demostrado, s</w:t>
      </w:r>
      <w:r w:rsidRPr="00D20DC8">
        <w:rPr>
          <w:rFonts w:ascii="Arial" w:eastAsia="Times New Roman" w:hAnsi="Arial" w:cs="Arial"/>
          <w:sz w:val="24"/>
          <w:szCs w:val="24"/>
          <w:lang w:eastAsia="es-VE"/>
        </w:rPr>
        <w:t xml:space="preserve">e recomienda usar variedad de medios de comunicación, incluyendo el texto, la narración, los gráficos, elementos de audio y vídeo, entre otros.  Esto significa que el </w:t>
      </w:r>
      <w:r>
        <w:rPr>
          <w:rFonts w:ascii="Arial" w:eastAsia="Times New Roman" w:hAnsi="Arial" w:cs="Arial"/>
          <w:sz w:val="24"/>
          <w:szCs w:val="24"/>
          <w:lang w:eastAsia="es-VE"/>
        </w:rPr>
        <w:t>alumno de quinto año</w:t>
      </w:r>
      <w:r w:rsidRPr="00D20DC8">
        <w:rPr>
          <w:rFonts w:ascii="Arial" w:eastAsia="Times New Roman" w:hAnsi="Arial" w:cs="Arial"/>
          <w:sz w:val="24"/>
          <w:szCs w:val="24"/>
          <w:lang w:eastAsia="es-VE"/>
        </w:rPr>
        <w:t>, esté en capacidad de organizar el contenido a impartir de manera lógica, secuencial y significativa.</w:t>
      </w:r>
    </w:p>
    <w:p w:rsidR="00E570D3" w:rsidRPr="00D20DC8" w:rsidRDefault="00E570D3" w:rsidP="00E570D3">
      <w:pPr>
        <w:spacing w:line="360" w:lineRule="auto"/>
        <w:jc w:val="both"/>
        <w:rPr>
          <w:rFonts w:ascii="Arial" w:eastAsia="Times New Roman" w:hAnsi="Arial" w:cs="Arial"/>
          <w:sz w:val="24"/>
          <w:szCs w:val="24"/>
          <w:lang w:eastAsia="es-VE"/>
        </w:rPr>
      </w:pPr>
      <w:r w:rsidRPr="00D20DC8">
        <w:rPr>
          <w:rFonts w:ascii="Arial" w:eastAsia="Times New Roman" w:hAnsi="Arial" w:cs="Arial"/>
          <w:b/>
          <w:sz w:val="24"/>
          <w:szCs w:val="24"/>
          <w:lang w:eastAsia="es-VE"/>
        </w:rPr>
        <w:t>5. Proveer guía en el aprendizaje</w:t>
      </w:r>
      <w:r w:rsidRPr="00D20DC8">
        <w:rPr>
          <w:rFonts w:ascii="Arial" w:eastAsia="Times New Roman" w:hAnsi="Arial" w:cs="Arial"/>
          <w:sz w:val="24"/>
          <w:szCs w:val="24"/>
          <w:lang w:eastAsia="es-VE"/>
        </w:rPr>
        <w:t>: Ayuda adicional junto con la nueva información, Favorece la codificación para almacenar la información en la memoria a largo plazo. Ejemplos, contraejemplos, casos de estudio, representaciones gráficas y analogías. Significando con ello que estas estrategias pueden potenciar el aprendizaje de las matemáticas, por tanto debe utilizar dichas estrategias para fijar aún más el aprendizaje e imprimirle calidad al hecho educativo.</w:t>
      </w:r>
    </w:p>
    <w:p w:rsidR="00E570D3" w:rsidRPr="00D20DC8" w:rsidRDefault="00E570D3" w:rsidP="00EA5300">
      <w:pPr>
        <w:spacing w:line="360" w:lineRule="auto"/>
        <w:jc w:val="both"/>
        <w:rPr>
          <w:rFonts w:ascii="Arial" w:eastAsia="Times New Roman" w:hAnsi="Arial" w:cs="Arial"/>
          <w:sz w:val="24"/>
          <w:szCs w:val="24"/>
          <w:lang w:eastAsia="es-VE"/>
        </w:rPr>
      </w:pPr>
      <w:r w:rsidRPr="00D20DC8">
        <w:rPr>
          <w:rFonts w:ascii="Arial" w:eastAsia="Times New Roman" w:hAnsi="Arial" w:cs="Arial"/>
          <w:b/>
          <w:sz w:val="24"/>
          <w:szCs w:val="24"/>
          <w:lang w:eastAsia="es-VE"/>
        </w:rPr>
        <w:t>6. Provocar el desempeño (práctica):</w:t>
      </w:r>
      <w:r w:rsidRPr="00D20DC8">
        <w:rPr>
          <w:rFonts w:ascii="Arial" w:eastAsia="Times New Roman" w:hAnsi="Arial" w:cs="Arial"/>
          <w:sz w:val="24"/>
          <w:szCs w:val="24"/>
          <w:lang w:eastAsia="es-VE"/>
        </w:rPr>
        <w:t xml:space="preserve"> Se pide poner en</w:t>
      </w:r>
      <w:r>
        <w:rPr>
          <w:rFonts w:ascii="Arial" w:eastAsia="Times New Roman" w:hAnsi="Arial" w:cs="Arial"/>
          <w:sz w:val="24"/>
          <w:szCs w:val="24"/>
          <w:lang w:eastAsia="es-VE"/>
        </w:rPr>
        <w:t xml:space="preserve"> práctica la nueva habilidad,  e</w:t>
      </w:r>
      <w:r w:rsidRPr="00D20DC8">
        <w:rPr>
          <w:rFonts w:ascii="Arial" w:eastAsia="Times New Roman" w:hAnsi="Arial" w:cs="Arial"/>
          <w:sz w:val="24"/>
          <w:szCs w:val="24"/>
          <w:lang w:eastAsia="es-VE"/>
        </w:rPr>
        <w:t>jecución de la acci</w:t>
      </w:r>
      <w:r>
        <w:rPr>
          <w:rFonts w:ascii="Arial" w:eastAsia="Times New Roman" w:hAnsi="Arial" w:cs="Arial"/>
          <w:sz w:val="24"/>
          <w:szCs w:val="24"/>
          <w:lang w:eastAsia="es-VE"/>
        </w:rPr>
        <w:t>ón establecida en el objetivo, p</w:t>
      </w:r>
      <w:r w:rsidRPr="00D20DC8">
        <w:rPr>
          <w:rFonts w:ascii="Arial" w:eastAsia="Times New Roman" w:hAnsi="Arial" w:cs="Arial"/>
          <w:sz w:val="24"/>
          <w:szCs w:val="24"/>
          <w:lang w:eastAsia="es-VE"/>
        </w:rPr>
        <w:t>ermite al aprendiz confirmar el aprendizaje, la práctica incrementa la probabilidad de retención. Es conveniente que el docente utilice la teoría y práctica en el estudiantado para que este logre fijar el aprendizaje de los contenidos impartidos.</w:t>
      </w:r>
    </w:p>
    <w:p w:rsidR="00E570D3" w:rsidRDefault="00E570D3" w:rsidP="00E570D3">
      <w:pPr>
        <w:spacing w:after="0" w:line="360" w:lineRule="auto"/>
        <w:jc w:val="both"/>
        <w:rPr>
          <w:rFonts w:ascii="Arial" w:eastAsia="Times New Roman" w:hAnsi="Arial" w:cs="Arial"/>
          <w:sz w:val="24"/>
          <w:szCs w:val="24"/>
          <w:lang w:eastAsia="es-VE"/>
        </w:rPr>
      </w:pPr>
      <w:r w:rsidRPr="00D20DC8">
        <w:rPr>
          <w:rFonts w:ascii="Arial" w:eastAsia="Times New Roman" w:hAnsi="Arial" w:cs="Arial"/>
          <w:b/>
          <w:sz w:val="24"/>
          <w:szCs w:val="24"/>
          <w:lang w:eastAsia="es-VE"/>
        </w:rPr>
        <w:lastRenderedPageBreak/>
        <w:t>7. Proveer Feedback (retroalimentación):</w:t>
      </w:r>
      <w:r w:rsidRPr="00D20DC8">
        <w:rPr>
          <w:rFonts w:ascii="Arial" w:eastAsia="Times New Roman" w:hAnsi="Arial" w:cs="Arial"/>
          <w:sz w:val="24"/>
          <w:szCs w:val="24"/>
          <w:lang w:eastAsia="es-VE"/>
        </w:rPr>
        <w:t xml:space="preserve"> Es importante proporcionar una retroalimentación específica e inmediata con relación al desempeño del alumno, los ejercicios asistidos deben ser usados para efectos de comprensión y codificación. Este debe ser un Feedback formativo, se evalúa en función del verbo de acción establecido en el objetivo, mejora la retención y la transferencia, se provee al alumno la oportunidad de utilizar el conocimiento y habilidades adquiridas en contextos más amplios. Con la realimentación, el estudiante de </w:t>
      </w:r>
      <w:r>
        <w:rPr>
          <w:rFonts w:ascii="Arial" w:eastAsia="Times New Roman" w:hAnsi="Arial" w:cs="Arial"/>
          <w:sz w:val="24"/>
          <w:szCs w:val="24"/>
          <w:lang w:eastAsia="es-VE"/>
        </w:rPr>
        <w:t>quinto año</w:t>
      </w:r>
      <w:r w:rsidRPr="00D20DC8">
        <w:rPr>
          <w:rFonts w:ascii="Arial" w:eastAsia="Times New Roman" w:hAnsi="Arial" w:cs="Arial"/>
          <w:sz w:val="24"/>
          <w:szCs w:val="24"/>
          <w:lang w:eastAsia="es-VE"/>
        </w:rPr>
        <w:t xml:space="preserve">, en este caso específico será capaz de auto monitorearse satisfactoriamente, así como de tener mayores aspiraciones para futuros trabajos, una mayor autosuficiencia y un mejor desempeño general. Al tomarse el tiempo para sentarse con un estudiante y ofrecerle una crítica constructiva, la ayuda necesaria, sugerencias y una realimentación positiva, los docentes pueden impactar de manera positiva el aprendizaje del </w:t>
      </w:r>
      <w:r>
        <w:rPr>
          <w:rFonts w:ascii="Arial" w:eastAsia="Times New Roman" w:hAnsi="Arial" w:cs="Arial"/>
          <w:sz w:val="24"/>
          <w:szCs w:val="24"/>
          <w:lang w:eastAsia="es-VE"/>
        </w:rPr>
        <w:t>escolar.</w:t>
      </w:r>
    </w:p>
    <w:p w:rsidR="00E570D3" w:rsidRPr="00D20DC8" w:rsidRDefault="00E570D3" w:rsidP="00E570D3">
      <w:pPr>
        <w:spacing w:after="0" w:line="360" w:lineRule="auto"/>
        <w:jc w:val="both"/>
        <w:rPr>
          <w:rFonts w:ascii="Arial" w:eastAsia="Times New Roman" w:hAnsi="Arial" w:cs="Arial"/>
          <w:sz w:val="24"/>
          <w:szCs w:val="24"/>
          <w:lang w:eastAsia="es-VE"/>
        </w:rPr>
      </w:pPr>
    </w:p>
    <w:p w:rsidR="00E570D3" w:rsidRPr="00D20DC8" w:rsidRDefault="00E570D3" w:rsidP="00E570D3">
      <w:pPr>
        <w:spacing w:line="360" w:lineRule="auto"/>
        <w:jc w:val="both"/>
        <w:rPr>
          <w:rFonts w:ascii="Arial" w:eastAsia="Times New Roman" w:hAnsi="Arial" w:cs="Arial"/>
          <w:sz w:val="24"/>
          <w:szCs w:val="24"/>
          <w:lang w:val="es-ES" w:eastAsia="es-VE"/>
        </w:rPr>
      </w:pPr>
      <w:r w:rsidRPr="00D20DC8">
        <w:rPr>
          <w:rFonts w:ascii="Arial" w:eastAsia="Times New Roman" w:hAnsi="Arial" w:cs="Arial"/>
          <w:b/>
          <w:sz w:val="24"/>
          <w:szCs w:val="24"/>
          <w:lang w:eastAsia="es-VE"/>
        </w:rPr>
        <w:t xml:space="preserve">8. Evaluar el desempeño: </w:t>
      </w:r>
      <w:r w:rsidRPr="00D20DC8">
        <w:rPr>
          <w:rFonts w:ascii="Arial" w:eastAsia="Times New Roman" w:hAnsi="Arial" w:cs="Arial"/>
          <w:sz w:val="24"/>
          <w:szCs w:val="24"/>
          <w:lang w:val="es-ES" w:eastAsia="es-VE"/>
        </w:rPr>
        <w:t>por lo que se recomienda  aplicar instrumentos que nos permitan determinar lo que el participante aprendió.</w:t>
      </w:r>
    </w:p>
    <w:p w:rsidR="00E570D3" w:rsidRPr="00072BF1" w:rsidRDefault="00E570D3" w:rsidP="00E570D3">
      <w:pPr>
        <w:spacing w:line="360" w:lineRule="auto"/>
        <w:jc w:val="both"/>
        <w:rPr>
          <w:rFonts w:ascii="Arial" w:eastAsia="Times New Roman" w:hAnsi="Arial" w:cs="Arial"/>
          <w:sz w:val="24"/>
          <w:szCs w:val="24"/>
          <w:lang w:eastAsia="es-VE"/>
        </w:rPr>
      </w:pPr>
      <w:r w:rsidRPr="00D20DC8">
        <w:rPr>
          <w:rFonts w:ascii="Arial" w:eastAsia="Times New Roman" w:hAnsi="Arial" w:cs="Arial"/>
          <w:b/>
          <w:sz w:val="24"/>
          <w:szCs w:val="24"/>
          <w:lang w:eastAsia="es-VE"/>
        </w:rPr>
        <w:t>9. Mejorar</w:t>
      </w:r>
      <w:r>
        <w:rPr>
          <w:rFonts w:ascii="Arial" w:eastAsia="Times New Roman" w:hAnsi="Arial" w:cs="Arial"/>
          <w:b/>
          <w:sz w:val="24"/>
          <w:szCs w:val="24"/>
          <w:lang w:eastAsia="es-VE"/>
        </w:rPr>
        <w:t xml:space="preserve"> la retención y la </w:t>
      </w:r>
      <w:r w:rsidRPr="00D20DC8">
        <w:rPr>
          <w:rFonts w:ascii="Arial" w:eastAsia="Times New Roman" w:hAnsi="Arial" w:cs="Arial"/>
          <w:b/>
          <w:sz w:val="24"/>
          <w:szCs w:val="24"/>
          <w:lang w:eastAsia="es-VE"/>
        </w:rPr>
        <w:t xml:space="preserve">transferencia: </w:t>
      </w:r>
      <w:r w:rsidRPr="00D20DC8">
        <w:rPr>
          <w:rFonts w:ascii="Arial" w:eastAsia="Times New Roman" w:hAnsi="Arial" w:cs="Arial"/>
          <w:sz w:val="24"/>
          <w:szCs w:val="24"/>
          <w:lang w:eastAsia="es-VE"/>
        </w:rPr>
        <w:t>Finalmente, se debe promover  retención</w:t>
      </w:r>
      <w:r>
        <w:rPr>
          <w:rFonts w:ascii="Arial" w:eastAsia="Times New Roman" w:hAnsi="Arial" w:cs="Arial"/>
          <w:sz w:val="24"/>
          <w:szCs w:val="24"/>
          <w:lang w:eastAsia="es-VE"/>
        </w:rPr>
        <w:t xml:space="preserve"> y</w:t>
      </w:r>
      <w:r w:rsidRPr="00D20DC8">
        <w:rPr>
          <w:rFonts w:ascii="Arial" w:eastAsia="Times New Roman" w:hAnsi="Arial" w:cs="Arial"/>
          <w:sz w:val="24"/>
          <w:szCs w:val="24"/>
          <w:lang w:eastAsia="es-VE"/>
        </w:rPr>
        <w:t xml:space="preserve"> transferencia, realizando repaso en donde se revise el tema, proponer ejercicios donde sea necesario resolver problemas similares, realizar actividades donde el estudiante pueda practicar lo aprendido y relacionarlo con otras áreas.</w:t>
      </w:r>
      <w:r w:rsidRPr="00072BF1">
        <w:rPr>
          <w:rFonts w:ascii="Arial" w:eastAsia="Times New Roman" w:hAnsi="Arial" w:cs="Arial"/>
          <w:sz w:val="27"/>
          <w:szCs w:val="27"/>
          <w:lang w:eastAsia="es-VE"/>
        </w:rPr>
        <w:t xml:space="preserve"> </w:t>
      </w:r>
      <w:r>
        <w:rPr>
          <w:rFonts w:ascii="Arial" w:eastAsia="Times New Roman" w:hAnsi="Arial" w:cs="Arial"/>
          <w:sz w:val="24"/>
          <w:szCs w:val="24"/>
          <w:lang w:eastAsia="es-VE"/>
        </w:rPr>
        <w:t xml:space="preserve">Según </w:t>
      </w:r>
      <w:r w:rsidRPr="00072BF1">
        <w:rPr>
          <w:rFonts w:ascii="Arial" w:eastAsia="Times New Roman" w:hAnsi="Arial" w:cs="Arial"/>
          <w:sz w:val="24"/>
          <w:szCs w:val="24"/>
          <w:lang w:eastAsia="es-VE"/>
        </w:rPr>
        <w:t>Gagné, es</w:t>
      </w:r>
      <w:r>
        <w:rPr>
          <w:rFonts w:ascii="Arial" w:eastAsia="Times New Roman" w:hAnsi="Arial" w:cs="Arial"/>
          <w:sz w:val="24"/>
          <w:szCs w:val="24"/>
          <w:lang w:eastAsia="es-VE"/>
        </w:rPr>
        <w:t xml:space="preserve"> </w:t>
      </w:r>
      <w:r w:rsidRPr="00072BF1">
        <w:rPr>
          <w:rFonts w:ascii="Arial" w:eastAsia="Times New Roman" w:hAnsi="Arial" w:cs="Arial"/>
          <w:sz w:val="24"/>
          <w:szCs w:val="24"/>
          <w:lang w:eastAsia="es-VE"/>
        </w:rPr>
        <w:t>necesario que el alumno pueda hacer un examen de su producción en comparación con otros resultados que le permitan verificar si estos son correctos</w:t>
      </w:r>
      <w:r>
        <w:rPr>
          <w:rFonts w:ascii="Arial" w:eastAsia="Times New Roman" w:hAnsi="Arial" w:cs="Arial"/>
          <w:sz w:val="24"/>
          <w:szCs w:val="24"/>
          <w:lang w:eastAsia="es-VE"/>
        </w:rPr>
        <w:t>.</w:t>
      </w:r>
      <w:r w:rsidRPr="00072BF1">
        <w:rPr>
          <w:rFonts w:ascii="Arial" w:eastAsia="Times New Roman" w:hAnsi="Arial" w:cs="Arial"/>
          <w:sz w:val="24"/>
          <w:szCs w:val="24"/>
          <w:lang w:eastAsia="es-VE"/>
        </w:rPr>
        <w:t xml:space="preserve"> En este sentido, el profesor estudiará las situaciones adecuadas para el refuerzo.</w:t>
      </w:r>
    </w:p>
    <w:p w:rsidR="00E570D3" w:rsidRDefault="00E570D3"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Es evidente que, la e</w:t>
      </w:r>
      <w:r w:rsidRPr="00072BF1">
        <w:rPr>
          <w:rFonts w:ascii="Arial" w:eastAsia="Times New Roman" w:hAnsi="Arial" w:cs="Arial"/>
          <w:sz w:val="24"/>
          <w:szCs w:val="24"/>
          <w:lang w:eastAsia="es-VE"/>
        </w:rPr>
        <w:t xml:space="preserve">ducación es uno de los ámbitos en los cuales también se han incorporado diferentes medios tecnológicos, aunque en menor medida y no siempre acompañando los avances logrados, especialmente, en el ámbito de las comunicaciones. Sin duda, la Matemática </w:t>
      </w:r>
      <w:r w:rsidRPr="00072BF1">
        <w:rPr>
          <w:rFonts w:ascii="Arial" w:eastAsia="Times New Roman" w:hAnsi="Arial" w:cs="Arial"/>
          <w:sz w:val="24"/>
          <w:szCs w:val="24"/>
          <w:lang w:eastAsia="es-VE"/>
        </w:rPr>
        <w:lastRenderedPageBreak/>
        <w:t>es donde más se notan estos cambios con la incorporación de la calculadora desde hace ya mucho tiempo, reemplazando rápidamente a las tablas impresas que se utilizaban para la resolución de cálculos.</w:t>
      </w:r>
    </w:p>
    <w:p w:rsidR="00E570D3" w:rsidRDefault="00B45DF8" w:rsidP="00E570D3">
      <w:pPr>
        <w:spacing w:line="360" w:lineRule="auto"/>
        <w:jc w:val="both"/>
        <w:rPr>
          <w:rFonts w:ascii="Arial" w:hAnsi="Arial" w:cs="Arial"/>
          <w:b/>
          <w:sz w:val="24"/>
          <w:szCs w:val="24"/>
          <w:lang w:val="es-ES"/>
        </w:rPr>
      </w:pPr>
      <w:r>
        <w:rPr>
          <w:rFonts w:ascii="Arial" w:hAnsi="Arial" w:cs="Arial"/>
          <w:b/>
          <w:sz w:val="24"/>
          <w:szCs w:val="24"/>
          <w:lang w:val="es-ES"/>
        </w:rPr>
        <w:t>2.2.6</w:t>
      </w:r>
      <w:r w:rsidR="00922529">
        <w:rPr>
          <w:rFonts w:ascii="Arial" w:hAnsi="Arial" w:cs="Arial"/>
          <w:b/>
          <w:sz w:val="24"/>
          <w:szCs w:val="24"/>
          <w:lang w:val="es-ES"/>
        </w:rPr>
        <w:t>.</w:t>
      </w:r>
      <w:r w:rsidR="00E570D3">
        <w:rPr>
          <w:rFonts w:ascii="Arial" w:hAnsi="Arial" w:cs="Arial"/>
          <w:b/>
          <w:sz w:val="24"/>
          <w:szCs w:val="24"/>
          <w:lang w:val="es-ES"/>
        </w:rPr>
        <w:t xml:space="preserve"> </w:t>
      </w:r>
      <w:r w:rsidR="00E570D3" w:rsidRPr="00363775">
        <w:rPr>
          <w:rFonts w:ascii="Arial" w:hAnsi="Arial" w:cs="Arial"/>
          <w:b/>
          <w:sz w:val="24"/>
          <w:szCs w:val="24"/>
          <w:lang w:val="es-ES"/>
        </w:rPr>
        <w:t>Los números complejos</w:t>
      </w:r>
    </w:p>
    <w:p w:rsidR="00E570D3" w:rsidRDefault="00E570D3" w:rsidP="00E570D3">
      <w:pPr>
        <w:spacing w:line="360" w:lineRule="auto"/>
        <w:jc w:val="both"/>
        <w:rPr>
          <w:rFonts w:ascii="Arial" w:hAnsi="Arial" w:cs="Arial"/>
          <w:sz w:val="24"/>
          <w:szCs w:val="24"/>
        </w:rPr>
      </w:pPr>
      <w:r>
        <w:rPr>
          <w:rFonts w:ascii="Arial" w:hAnsi="Arial" w:cs="Arial"/>
          <w:sz w:val="24"/>
          <w:szCs w:val="24"/>
          <w:lang w:val="es-ES"/>
        </w:rPr>
        <w:t xml:space="preserve">     </w:t>
      </w:r>
      <w:r>
        <w:rPr>
          <w:rFonts w:ascii="Arial" w:hAnsi="Arial" w:cs="Arial"/>
          <w:sz w:val="24"/>
          <w:szCs w:val="24"/>
        </w:rPr>
        <w:t>Según</w:t>
      </w:r>
      <w:r w:rsidRPr="00A43571">
        <w:rPr>
          <w:rFonts w:ascii="Arial" w:hAnsi="Arial" w:cs="Arial"/>
          <w:sz w:val="24"/>
          <w:szCs w:val="24"/>
        </w:rPr>
        <w:t xml:space="preserve"> </w:t>
      </w:r>
      <w:r w:rsidRPr="008D72B5">
        <w:rPr>
          <w:rFonts w:ascii="Arial" w:hAnsi="Arial" w:cs="Arial"/>
          <w:sz w:val="24"/>
          <w:szCs w:val="24"/>
        </w:rPr>
        <w:t>Martin</w:t>
      </w:r>
      <w:r>
        <w:rPr>
          <w:rFonts w:ascii="Arial" w:hAnsi="Arial" w:cs="Arial"/>
          <w:sz w:val="24"/>
          <w:szCs w:val="24"/>
        </w:rPr>
        <w:t xml:space="preserve"> </w:t>
      </w:r>
      <w:r w:rsidRPr="008D72B5">
        <w:rPr>
          <w:rFonts w:ascii="Arial" w:hAnsi="Arial" w:cs="Arial"/>
          <w:sz w:val="24"/>
          <w:szCs w:val="24"/>
        </w:rPr>
        <w:t>(2000</w:t>
      </w:r>
      <w:r>
        <w:rPr>
          <w:rFonts w:ascii="Arial" w:hAnsi="Arial" w:cs="Arial"/>
          <w:sz w:val="24"/>
          <w:szCs w:val="24"/>
        </w:rPr>
        <w:t>), comenta que e</w:t>
      </w:r>
      <w:r w:rsidRPr="008D72B5">
        <w:rPr>
          <w:rFonts w:ascii="Arial" w:hAnsi="Arial" w:cs="Arial"/>
          <w:sz w:val="24"/>
          <w:szCs w:val="24"/>
        </w:rPr>
        <w:t>l término de</w:t>
      </w:r>
      <w:r>
        <w:rPr>
          <w:rFonts w:ascii="Arial" w:hAnsi="Arial" w:cs="Arial"/>
          <w:sz w:val="24"/>
          <w:szCs w:val="24"/>
        </w:rPr>
        <w:t xml:space="preserve"> los</w:t>
      </w:r>
      <w:r w:rsidRPr="008D72B5">
        <w:rPr>
          <w:rFonts w:ascii="Arial" w:hAnsi="Arial" w:cs="Arial"/>
          <w:sz w:val="24"/>
          <w:szCs w:val="24"/>
        </w:rPr>
        <w:t xml:space="preserve"> números complejo</w:t>
      </w:r>
      <w:r>
        <w:rPr>
          <w:rFonts w:ascii="Arial" w:hAnsi="Arial" w:cs="Arial"/>
          <w:sz w:val="24"/>
          <w:szCs w:val="24"/>
        </w:rPr>
        <w:t>s</w:t>
      </w:r>
      <w:r w:rsidRPr="008D72B5">
        <w:rPr>
          <w:rFonts w:ascii="Arial" w:hAnsi="Arial" w:cs="Arial"/>
          <w:sz w:val="24"/>
          <w:szCs w:val="24"/>
        </w:rPr>
        <w:t xml:space="preserve"> describe la suma de un número real y un número imaginario </w:t>
      </w:r>
      <w:r>
        <w:rPr>
          <w:rFonts w:ascii="Arial" w:hAnsi="Arial" w:cs="Arial"/>
          <w:sz w:val="24"/>
          <w:szCs w:val="24"/>
        </w:rPr>
        <w:t>(</w:t>
      </w:r>
      <w:r w:rsidRPr="008D72B5">
        <w:rPr>
          <w:rFonts w:ascii="Arial" w:hAnsi="Arial" w:cs="Arial"/>
          <w:sz w:val="24"/>
          <w:szCs w:val="24"/>
        </w:rPr>
        <w:t>que es un múltiplo real de la unidad imaginaria, que se indica con la letra i).</w:t>
      </w:r>
      <w:r>
        <w:rPr>
          <w:rFonts w:ascii="Arial" w:hAnsi="Arial" w:cs="Arial"/>
          <w:sz w:val="24"/>
          <w:szCs w:val="24"/>
        </w:rPr>
        <w:t xml:space="preserve"> Por consiguiente los números complejos </w:t>
      </w:r>
      <w:r w:rsidRPr="00D93C15">
        <w:rPr>
          <w:rFonts w:ascii="Arial" w:hAnsi="Arial" w:cs="Arial"/>
          <w:sz w:val="24"/>
          <w:szCs w:val="24"/>
        </w:rPr>
        <w:t>nacieron de la necesidad de encontrar</w:t>
      </w:r>
      <w:r>
        <w:rPr>
          <w:rFonts w:ascii="Arial" w:hAnsi="Arial" w:cs="Arial"/>
          <w:sz w:val="24"/>
          <w:szCs w:val="24"/>
        </w:rPr>
        <w:t xml:space="preserve"> soluciones en las</w:t>
      </w:r>
      <w:r w:rsidRPr="00D93C15">
        <w:rPr>
          <w:rFonts w:ascii="Arial" w:hAnsi="Arial" w:cs="Arial"/>
          <w:sz w:val="24"/>
          <w:szCs w:val="24"/>
        </w:rPr>
        <w:t xml:space="preserve"> </w:t>
      </w:r>
      <w:r>
        <w:rPr>
          <w:rFonts w:ascii="Arial" w:hAnsi="Arial" w:cs="Arial"/>
          <w:sz w:val="24"/>
          <w:szCs w:val="24"/>
        </w:rPr>
        <w:t>ecuaciones, en donde las</w:t>
      </w:r>
      <w:r w:rsidRPr="00D93C15">
        <w:rPr>
          <w:rFonts w:ascii="Arial" w:hAnsi="Arial" w:cs="Arial"/>
          <w:sz w:val="24"/>
          <w:szCs w:val="24"/>
        </w:rPr>
        <w:t xml:space="preserve"> raíces</w:t>
      </w:r>
      <w:r>
        <w:rPr>
          <w:rFonts w:ascii="Arial" w:hAnsi="Arial" w:cs="Arial"/>
          <w:sz w:val="24"/>
          <w:szCs w:val="24"/>
        </w:rPr>
        <w:t xml:space="preserve"> cuadradas tienen en la parte </w:t>
      </w:r>
      <w:proofErr w:type="spellStart"/>
      <w:r>
        <w:rPr>
          <w:rFonts w:ascii="Arial" w:hAnsi="Arial" w:cs="Arial"/>
          <w:sz w:val="24"/>
          <w:szCs w:val="24"/>
        </w:rPr>
        <w:t>subradical</w:t>
      </w:r>
      <w:proofErr w:type="spellEnd"/>
      <w:r>
        <w:rPr>
          <w:rFonts w:ascii="Arial" w:hAnsi="Arial" w:cs="Arial"/>
          <w:sz w:val="24"/>
          <w:szCs w:val="24"/>
        </w:rPr>
        <w:t xml:space="preserve"> un número negativo. Mientras que en el </w:t>
      </w:r>
      <w:r w:rsidRPr="00D93C15">
        <w:rPr>
          <w:rFonts w:ascii="Arial" w:hAnsi="Arial" w:cs="Arial"/>
          <w:sz w:val="24"/>
          <w:szCs w:val="24"/>
        </w:rPr>
        <w:t>conjunto de los números reales no existe ningún numero</w:t>
      </w:r>
      <w:r>
        <w:rPr>
          <w:rFonts w:ascii="Arial" w:hAnsi="Arial" w:cs="Arial"/>
          <w:sz w:val="24"/>
          <w:szCs w:val="24"/>
        </w:rPr>
        <w:t xml:space="preserve"> que al elevarlo al cuadrado</w:t>
      </w:r>
      <w:r w:rsidRPr="00D93C15">
        <w:rPr>
          <w:rFonts w:ascii="Arial" w:hAnsi="Arial" w:cs="Arial"/>
          <w:sz w:val="24"/>
          <w:szCs w:val="24"/>
        </w:rPr>
        <w:t xml:space="preserve"> </w:t>
      </w:r>
      <w:r>
        <w:rPr>
          <w:rFonts w:ascii="Arial" w:hAnsi="Arial" w:cs="Arial"/>
          <w:sz w:val="24"/>
          <w:szCs w:val="24"/>
        </w:rPr>
        <w:t>de cómo resultado el valor de</w:t>
      </w:r>
      <w:r w:rsidRPr="00D93C15">
        <w:rPr>
          <w:rFonts w:ascii="Arial" w:hAnsi="Arial" w:cs="Arial"/>
          <w:sz w:val="24"/>
          <w:szCs w:val="24"/>
        </w:rPr>
        <w:t xml:space="preserve"> -1, es decir no hay solución a</w:t>
      </w:r>
      <w:r>
        <w:rPr>
          <w:rFonts w:ascii="Arial" w:hAnsi="Arial" w:cs="Arial"/>
          <w:sz w:val="24"/>
          <w:szCs w:val="24"/>
        </w:rPr>
        <w:t xml:space="preserve"> </w:t>
      </w:r>
      <w:r w:rsidRPr="00D93C15">
        <w:rPr>
          <w:rFonts w:ascii="Arial" w:hAnsi="Arial" w:cs="Arial"/>
          <w:sz w:val="24"/>
          <w:szCs w:val="24"/>
        </w:rPr>
        <w:t xml:space="preserve"> </w:t>
      </w:r>
      <m:oMath>
        <m:rad>
          <m:radPr>
            <m:degHide m:val="on"/>
            <m:ctrlPr>
              <w:rPr>
                <w:rFonts w:ascii="Cambria Math" w:hAnsi="Arial" w:cs="Arial"/>
                <w:i/>
                <w:sz w:val="24"/>
                <w:szCs w:val="24"/>
              </w:rPr>
            </m:ctrlPr>
          </m:radPr>
          <m:deg/>
          <m:e>
            <m:r>
              <w:rPr>
                <w:rFonts w:ascii="Arial" w:hAnsi="Arial" w:cs="Arial"/>
                <w:sz w:val="24"/>
                <w:szCs w:val="24"/>
              </w:rPr>
              <m:t>-</m:t>
            </m:r>
            <m:r>
              <w:rPr>
                <w:rFonts w:ascii="Cambria Math" w:hAnsi="Arial" w:cs="Arial"/>
                <w:sz w:val="24"/>
                <w:szCs w:val="24"/>
              </w:rPr>
              <m:t>1</m:t>
            </m:r>
          </m:e>
        </m:rad>
      </m:oMath>
      <w:r>
        <w:rPr>
          <w:rFonts w:ascii="Arial" w:eastAsiaTheme="minorEastAsia" w:hAnsi="Arial" w:cs="Arial"/>
          <w:sz w:val="24"/>
          <w:szCs w:val="24"/>
        </w:rPr>
        <w:t xml:space="preserve"> .</w:t>
      </w:r>
      <w:r w:rsidRPr="009D06B0">
        <w:rPr>
          <w:rFonts w:ascii="Arial" w:hAnsi="Arial" w:cs="Arial"/>
          <w:sz w:val="24"/>
          <w:szCs w:val="24"/>
        </w:rPr>
        <w:t xml:space="preserve">Teniendo en cuenta que </w:t>
      </w:r>
      <m:oMath>
        <m:rad>
          <m:radPr>
            <m:degHide m:val="on"/>
            <m:ctrlPr>
              <w:rPr>
                <w:rFonts w:ascii="Cambria Math" w:hAnsi="Arial" w:cs="Arial"/>
                <w:i/>
                <w:sz w:val="24"/>
                <w:szCs w:val="24"/>
              </w:rPr>
            </m:ctrlPr>
          </m:radPr>
          <m:deg/>
          <m:e>
            <m:r>
              <w:rPr>
                <w:rFonts w:ascii="Cambria Math" w:hAnsi="Cambria Math" w:cs="Arial"/>
                <w:sz w:val="24"/>
                <w:szCs w:val="24"/>
              </w:rPr>
              <m:t>a</m:t>
            </m:r>
          </m:e>
        </m:rad>
        <m:r>
          <w:rPr>
            <w:rFonts w:ascii="Cambria Math" w:eastAsiaTheme="minorEastAsia" w:hAnsi="Arial" w:cs="Arial"/>
            <w:sz w:val="24"/>
            <w:szCs w:val="24"/>
          </w:rPr>
          <m:t>=</m:t>
        </m:r>
        <m:rad>
          <m:radPr>
            <m:degHide m:val="on"/>
            <m:ctrlPr>
              <w:rPr>
                <w:rFonts w:ascii="Cambria Math" w:eastAsiaTheme="minorEastAsia" w:hAnsi="Arial" w:cs="Arial"/>
                <w:i/>
                <w:sz w:val="24"/>
                <w:szCs w:val="24"/>
              </w:rPr>
            </m:ctrlPr>
          </m:radPr>
          <m:deg/>
          <m:e>
            <m:r>
              <w:rPr>
                <w:rFonts w:ascii="Arial" w:eastAsiaTheme="minorEastAsia" w:hAnsi="Arial" w:cs="Arial"/>
                <w:sz w:val="24"/>
                <w:szCs w:val="24"/>
              </w:rPr>
              <m:t>-</m:t>
            </m:r>
            <m:r>
              <w:rPr>
                <w:rFonts w:ascii="Cambria Math" w:eastAsiaTheme="minorEastAsia" w:hAnsi="Cambria Math" w:cs="Arial"/>
                <w:sz w:val="24"/>
                <w:szCs w:val="24"/>
              </w:rPr>
              <m:t>a</m:t>
            </m:r>
          </m:e>
        </m:rad>
        <m:r>
          <w:rPr>
            <w:rFonts w:ascii="Cambria Math" w:eastAsiaTheme="minorEastAsia" w:hAnsi="Arial" w:cs="Arial"/>
            <w:sz w:val="24"/>
            <w:szCs w:val="24"/>
          </w:rPr>
          <m:t xml:space="preserve"> </m:t>
        </m:r>
      </m:oMath>
      <w:r w:rsidRPr="009D06B0">
        <w:rPr>
          <w:rFonts w:ascii="Arial" w:eastAsiaTheme="minorEastAsia" w:hAnsi="Arial" w:cs="Arial"/>
          <w:sz w:val="24"/>
          <w:szCs w:val="24"/>
        </w:rPr>
        <w:t>·</w:t>
      </w:r>
      <m:oMath>
        <m:r>
          <w:rPr>
            <w:rFonts w:ascii="Cambria Math" w:eastAsiaTheme="minorEastAsia" w:hAnsi="Arial" w:cs="Arial"/>
            <w:sz w:val="24"/>
            <w:szCs w:val="24"/>
          </w:rPr>
          <m:t xml:space="preserve"> </m:t>
        </m:r>
        <m:rad>
          <m:radPr>
            <m:degHide m:val="on"/>
            <m:ctrlPr>
              <w:rPr>
                <w:rFonts w:ascii="Cambria Math" w:eastAsiaTheme="minorEastAsia" w:hAnsi="Arial" w:cs="Arial"/>
                <w:i/>
                <w:sz w:val="24"/>
                <w:szCs w:val="24"/>
              </w:rPr>
            </m:ctrlPr>
          </m:radPr>
          <m:deg/>
          <m:e>
            <m:r>
              <w:rPr>
                <w:rFonts w:ascii="Arial" w:eastAsiaTheme="minorEastAsia" w:hAnsi="Arial" w:cs="Arial"/>
                <w:sz w:val="24"/>
                <w:szCs w:val="24"/>
              </w:rPr>
              <m:t>-</m:t>
            </m:r>
            <m:r>
              <w:rPr>
                <w:rFonts w:ascii="Cambria Math" w:eastAsiaTheme="minorEastAsia" w:hAnsi="Arial" w:cs="Arial"/>
                <w:sz w:val="24"/>
                <w:szCs w:val="24"/>
              </w:rPr>
              <m:t>1</m:t>
            </m:r>
          </m:e>
        </m:rad>
      </m:oMath>
      <w:r w:rsidRPr="009D06B0">
        <w:rPr>
          <w:rFonts w:ascii="Arial" w:eastAsiaTheme="minorEastAsia" w:hAnsi="Arial" w:cs="Arial"/>
          <w:sz w:val="24"/>
          <w:szCs w:val="24"/>
        </w:rPr>
        <w:t xml:space="preserve"> </w:t>
      </w:r>
      <w:r>
        <w:rPr>
          <w:rFonts w:ascii="Arial" w:eastAsiaTheme="minorEastAsia" w:hAnsi="Arial" w:cs="Arial"/>
          <w:sz w:val="24"/>
          <w:szCs w:val="24"/>
        </w:rPr>
        <w:t xml:space="preserve">, </w:t>
      </w:r>
      <w:r w:rsidRPr="009D06B0">
        <w:rPr>
          <w:rFonts w:ascii="Arial" w:hAnsi="Arial" w:cs="Arial"/>
          <w:sz w:val="24"/>
          <w:szCs w:val="24"/>
        </w:rPr>
        <w:t>el problema se centro en encontrar un numero que al elevarlo al cuadrado sea igual a -1. Este</w:t>
      </w:r>
      <w:r>
        <w:rPr>
          <w:rFonts w:ascii="Arial" w:hAnsi="Arial" w:cs="Arial"/>
          <w:sz w:val="24"/>
          <w:szCs w:val="24"/>
        </w:rPr>
        <w:t xml:space="preserve"> n</w:t>
      </w:r>
      <w:r w:rsidRPr="009D06B0">
        <w:rPr>
          <w:rFonts w:ascii="Arial" w:hAnsi="Arial" w:cs="Arial"/>
          <w:sz w:val="24"/>
          <w:szCs w:val="24"/>
        </w:rPr>
        <w:t>úmero,</w:t>
      </w:r>
      <m:oMath>
        <m:r>
          <w:rPr>
            <w:rFonts w:ascii="Cambria Math" w:hAnsi="Arial" w:cs="Arial"/>
            <w:sz w:val="24"/>
            <w:szCs w:val="24"/>
          </w:rPr>
          <m:t xml:space="preserve"> </m:t>
        </m:r>
        <m:rad>
          <m:radPr>
            <m:degHide m:val="on"/>
            <m:ctrlPr>
              <w:rPr>
                <w:rFonts w:ascii="Cambria Math" w:hAnsi="Arial" w:cs="Arial"/>
                <w:i/>
                <w:sz w:val="24"/>
                <w:szCs w:val="24"/>
              </w:rPr>
            </m:ctrlPr>
          </m:radPr>
          <m:deg/>
          <m:e>
            <m:r>
              <w:rPr>
                <w:rFonts w:ascii="Arial" w:hAnsi="Arial" w:cs="Arial"/>
                <w:sz w:val="24"/>
                <w:szCs w:val="24"/>
              </w:rPr>
              <m:t>-</m:t>
            </m:r>
            <m:r>
              <w:rPr>
                <w:rFonts w:ascii="Cambria Math" w:hAnsi="Arial" w:cs="Arial"/>
                <w:sz w:val="24"/>
                <w:szCs w:val="24"/>
              </w:rPr>
              <m:t>1</m:t>
            </m:r>
          </m:e>
        </m:rad>
      </m:oMath>
      <w:r>
        <w:rPr>
          <w:rFonts w:ascii="Arial" w:hAnsi="Arial" w:cs="Arial"/>
          <w:sz w:val="24"/>
          <w:szCs w:val="24"/>
        </w:rPr>
        <w:t xml:space="preserve">  </w:t>
      </w:r>
      <w:r w:rsidRPr="009D06B0">
        <w:rPr>
          <w:rFonts w:ascii="Arial" w:hAnsi="Arial" w:cs="Arial"/>
          <w:sz w:val="24"/>
          <w:szCs w:val="24"/>
        </w:rPr>
        <w:t>fue designado en 1777 por el matemático suizo Euler con la letra i (imaginario) y llamado unidad imaginaria</w:t>
      </w:r>
      <w:r>
        <w:rPr>
          <w:rFonts w:ascii="Arial" w:hAnsi="Arial" w:cs="Arial"/>
          <w:sz w:val="24"/>
          <w:szCs w:val="24"/>
        </w:rPr>
        <w:t>. Por tanto</w:t>
      </w:r>
      <w:r w:rsidRPr="00E54E6F">
        <w:rPr>
          <w:rFonts w:ascii="Arial" w:hAnsi="Arial" w:cs="Arial"/>
          <w:sz w:val="24"/>
          <w:szCs w:val="24"/>
        </w:rPr>
        <w:t xml:space="preserve"> en el siglo I, Herón de Alejandr</w:t>
      </w:r>
      <w:r>
        <w:rPr>
          <w:rFonts w:ascii="Arial" w:hAnsi="Arial" w:cs="Arial"/>
          <w:sz w:val="24"/>
          <w:szCs w:val="24"/>
        </w:rPr>
        <w:t>í</w:t>
      </w:r>
      <w:r w:rsidRPr="00E54E6F">
        <w:rPr>
          <w:rFonts w:ascii="Arial" w:hAnsi="Arial" w:cs="Arial"/>
          <w:sz w:val="24"/>
          <w:szCs w:val="24"/>
        </w:rPr>
        <w:t xml:space="preserve">a se topo con este tipo de raíces que no supo interpretar. En el s. XVI, Cardano al resolver un problema llego a dos soluciones complejas y decidió que eran números sin sentido, </w:t>
      </w:r>
      <w:r>
        <w:rPr>
          <w:rFonts w:ascii="Arial" w:hAnsi="Arial" w:cs="Arial"/>
          <w:sz w:val="24"/>
          <w:szCs w:val="24"/>
        </w:rPr>
        <w:t>imaginarios y</w:t>
      </w:r>
      <w:r w:rsidRPr="00E54E6F">
        <w:rPr>
          <w:rFonts w:ascii="Arial" w:hAnsi="Arial" w:cs="Arial"/>
          <w:sz w:val="24"/>
          <w:szCs w:val="24"/>
        </w:rPr>
        <w:t xml:space="preserve"> fue Gauss en el siglo XIX, quien</w:t>
      </w:r>
      <w:r>
        <w:rPr>
          <w:rFonts w:ascii="Arial" w:hAnsi="Arial" w:cs="Arial"/>
          <w:sz w:val="24"/>
          <w:szCs w:val="24"/>
        </w:rPr>
        <w:t xml:space="preserve"> le</w:t>
      </w:r>
      <w:r w:rsidRPr="00E54E6F">
        <w:rPr>
          <w:rFonts w:ascii="Arial" w:hAnsi="Arial" w:cs="Arial"/>
          <w:sz w:val="24"/>
          <w:szCs w:val="24"/>
        </w:rPr>
        <w:t xml:space="preserve"> dio sentido</w:t>
      </w:r>
      <w:r>
        <w:rPr>
          <w:rFonts w:ascii="Arial" w:hAnsi="Arial" w:cs="Arial"/>
          <w:sz w:val="24"/>
          <w:szCs w:val="24"/>
        </w:rPr>
        <w:t xml:space="preserve"> formal</w:t>
      </w:r>
      <w:r w:rsidRPr="00E54E6F">
        <w:rPr>
          <w:rFonts w:ascii="Arial" w:hAnsi="Arial" w:cs="Arial"/>
          <w:sz w:val="24"/>
          <w:szCs w:val="24"/>
        </w:rPr>
        <w:t xml:space="preserve"> a los  números complejos.</w:t>
      </w:r>
    </w:p>
    <w:p w:rsidR="00E570D3" w:rsidRDefault="00E570D3" w:rsidP="00E570D3">
      <w:pPr>
        <w:spacing w:line="360" w:lineRule="auto"/>
        <w:jc w:val="both"/>
        <w:rPr>
          <w:rFonts w:ascii="Arial" w:hAnsi="Arial" w:cs="Arial"/>
          <w:sz w:val="24"/>
          <w:szCs w:val="24"/>
        </w:rPr>
      </w:pPr>
      <w:r>
        <w:rPr>
          <w:rFonts w:ascii="Arial" w:hAnsi="Arial" w:cs="Arial"/>
          <w:sz w:val="24"/>
          <w:szCs w:val="24"/>
        </w:rPr>
        <w:t xml:space="preserve">     </w:t>
      </w:r>
      <w:r w:rsidRPr="005B6B39">
        <w:rPr>
          <w:rFonts w:ascii="Arial" w:hAnsi="Arial" w:cs="Arial"/>
          <w:sz w:val="24"/>
          <w:szCs w:val="24"/>
        </w:rPr>
        <w:t>En este propósito</w:t>
      </w:r>
      <w:r w:rsidRPr="00363775">
        <w:rPr>
          <w:rFonts w:ascii="Arial" w:hAnsi="Arial" w:cs="Arial"/>
          <w:sz w:val="24"/>
          <w:szCs w:val="24"/>
          <w:lang w:val="es-ES"/>
        </w:rPr>
        <w:t>, los números complejos const</w:t>
      </w:r>
      <w:r>
        <w:rPr>
          <w:rFonts w:ascii="Arial" w:hAnsi="Arial" w:cs="Arial"/>
          <w:sz w:val="24"/>
          <w:szCs w:val="24"/>
          <w:lang w:val="es-ES"/>
        </w:rPr>
        <w:t>ituyen un cuerpo, y su</w:t>
      </w:r>
      <w:r w:rsidRPr="00363775">
        <w:rPr>
          <w:rFonts w:ascii="Arial" w:hAnsi="Arial" w:cs="Arial"/>
          <w:sz w:val="24"/>
          <w:szCs w:val="24"/>
          <w:lang w:val="es-ES"/>
        </w:rPr>
        <w:t xml:space="preserve"> interpretación geométrica sirve para representar un punto en el plano.</w:t>
      </w:r>
      <w:r>
        <w:rPr>
          <w:rFonts w:ascii="Arial" w:hAnsi="Arial" w:cs="Arial"/>
          <w:sz w:val="24"/>
          <w:szCs w:val="24"/>
          <w:lang w:val="es-ES"/>
        </w:rPr>
        <w:t xml:space="preserve"> Es por eso, que l</w:t>
      </w:r>
      <w:r w:rsidRPr="00363775">
        <w:rPr>
          <w:rFonts w:ascii="Arial" w:hAnsi="Arial" w:cs="Arial"/>
          <w:sz w:val="24"/>
          <w:szCs w:val="24"/>
          <w:lang w:val="es-ES"/>
        </w:rPr>
        <w:t>a propiedad más importante que caracteriza a los números complejos es el teorema fundamental del álgebra, que afirma que cualquier ecuación algebraica de grado n tiene exactamente n de soluciones complejas</w:t>
      </w:r>
      <w:r>
        <w:rPr>
          <w:rFonts w:ascii="Arial" w:hAnsi="Arial" w:cs="Arial"/>
          <w:sz w:val="24"/>
          <w:szCs w:val="24"/>
          <w:lang w:val="es-ES"/>
        </w:rPr>
        <w:t>.</w:t>
      </w:r>
    </w:p>
    <w:p w:rsidR="00E570D3" w:rsidRDefault="00E570D3" w:rsidP="00E570D3">
      <w:pPr>
        <w:autoSpaceDE w:val="0"/>
        <w:autoSpaceDN w:val="0"/>
        <w:adjustRightInd w:val="0"/>
        <w:spacing w:line="360" w:lineRule="auto"/>
        <w:jc w:val="both"/>
        <w:rPr>
          <w:rFonts w:ascii="Arial" w:hAnsi="Arial" w:cs="Arial"/>
          <w:sz w:val="24"/>
          <w:szCs w:val="24"/>
          <w:lang w:val="es-ES"/>
        </w:rPr>
      </w:pPr>
      <w:r w:rsidRPr="00FC55E4">
        <w:rPr>
          <w:rFonts w:ascii="Arial" w:hAnsi="Arial" w:cs="Arial"/>
          <w:sz w:val="24"/>
          <w:szCs w:val="24"/>
          <w:lang w:val="es-ES"/>
        </w:rPr>
        <w:lastRenderedPageBreak/>
        <w:t xml:space="preserve">    </w:t>
      </w:r>
      <w:r>
        <w:rPr>
          <w:rFonts w:ascii="Arial" w:hAnsi="Arial" w:cs="Arial"/>
          <w:sz w:val="24"/>
          <w:szCs w:val="24"/>
        </w:rPr>
        <w:t xml:space="preserve">El mismo autor manifiesta, que </w:t>
      </w:r>
      <w:r w:rsidRPr="00FC55E4">
        <w:rPr>
          <w:rFonts w:ascii="Arial" w:hAnsi="Arial" w:cs="Arial"/>
          <w:sz w:val="24"/>
          <w:szCs w:val="24"/>
          <w:lang w:val="es-ES"/>
        </w:rPr>
        <w:t>los números complejos son una extensi</w:t>
      </w:r>
      <w:r>
        <w:rPr>
          <w:rFonts w:ascii="Arial" w:hAnsi="Arial" w:cs="Arial"/>
          <w:sz w:val="24"/>
          <w:szCs w:val="24"/>
          <w:lang w:val="es-ES"/>
        </w:rPr>
        <w:t xml:space="preserve">ón de los números reales, que </w:t>
      </w:r>
      <w:r w:rsidRPr="00FC55E4">
        <w:rPr>
          <w:rFonts w:ascii="Arial" w:hAnsi="Arial" w:cs="Arial"/>
          <w:sz w:val="24"/>
          <w:szCs w:val="24"/>
          <w:lang w:val="es-ES"/>
        </w:rPr>
        <w:t>representan todas las raíces de los polinomios, a dif</w:t>
      </w:r>
      <w:r>
        <w:rPr>
          <w:rFonts w:ascii="Arial" w:hAnsi="Arial" w:cs="Arial"/>
          <w:sz w:val="24"/>
          <w:szCs w:val="24"/>
          <w:lang w:val="es-ES"/>
        </w:rPr>
        <w:t>erencia de los reales, y que definen</w:t>
      </w:r>
      <w:r w:rsidRPr="00FC55E4">
        <w:rPr>
          <w:rFonts w:ascii="Arial" w:hAnsi="Arial" w:cs="Arial"/>
          <w:sz w:val="24"/>
          <w:szCs w:val="24"/>
          <w:lang w:val="es-ES"/>
        </w:rPr>
        <w:t xml:space="preserve"> todas las operaciones aritméticas y algebraicas</w:t>
      </w:r>
      <w:r>
        <w:rPr>
          <w:rFonts w:ascii="Arial" w:hAnsi="Arial" w:cs="Arial"/>
          <w:sz w:val="24"/>
          <w:szCs w:val="24"/>
          <w:lang w:val="es-ES"/>
        </w:rPr>
        <w:t xml:space="preserve"> de las ecuaciones. Debido a esto, constituyen una</w:t>
      </w:r>
      <w:r w:rsidRPr="00FC55E4">
        <w:rPr>
          <w:rFonts w:ascii="Arial" w:hAnsi="Arial" w:cs="Arial"/>
          <w:sz w:val="24"/>
          <w:szCs w:val="24"/>
          <w:lang w:val="es-ES"/>
        </w:rPr>
        <w:t xml:space="preserve">  </w:t>
      </w:r>
      <w:r w:rsidRPr="00363775">
        <w:rPr>
          <w:rFonts w:ascii="Arial" w:hAnsi="Arial" w:cs="Arial"/>
          <w:sz w:val="24"/>
          <w:szCs w:val="24"/>
          <w:lang w:val="es-ES"/>
        </w:rPr>
        <w:t>herramienta de trabajo del algebra ordinaria, llamada a</w:t>
      </w:r>
      <w:r>
        <w:rPr>
          <w:rFonts w:ascii="Arial" w:hAnsi="Arial" w:cs="Arial"/>
          <w:sz w:val="24"/>
          <w:szCs w:val="24"/>
          <w:lang w:val="es-ES"/>
        </w:rPr>
        <w:t>lgebra de los números complejos y a</w:t>
      </w:r>
      <w:r w:rsidRPr="00363775">
        <w:rPr>
          <w:rFonts w:ascii="Arial" w:hAnsi="Arial" w:cs="Arial"/>
          <w:sz w:val="24"/>
          <w:szCs w:val="24"/>
          <w:lang w:val="es-ES"/>
        </w:rPr>
        <w:t>sí como las ramas de las ma</w:t>
      </w:r>
      <w:r>
        <w:rPr>
          <w:rFonts w:ascii="Arial" w:hAnsi="Arial" w:cs="Arial"/>
          <w:sz w:val="24"/>
          <w:szCs w:val="24"/>
          <w:lang w:val="es-ES"/>
        </w:rPr>
        <w:t>temáticas puras y aplicadas en la</w:t>
      </w:r>
      <w:r w:rsidRPr="00363775">
        <w:rPr>
          <w:rFonts w:ascii="Arial" w:hAnsi="Arial" w:cs="Arial"/>
          <w:sz w:val="24"/>
          <w:szCs w:val="24"/>
          <w:lang w:val="es-ES"/>
        </w:rPr>
        <w:t xml:space="preserve"> variable compleja, aerodinámicas y electromagnetismo</w:t>
      </w:r>
      <w:r>
        <w:rPr>
          <w:rFonts w:ascii="Arial" w:hAnsi="Arial" w:cs="Arial"/>
          <w:sz w:val="24"/>
          <w:szCs w:val="24"/>
          <w:lang w:val="es-ES"/>
        </w:rPr>
        <w:t>,</w:t>
      </w:r>
      <w:r w:rsidRPr="00363775">
        <w:rPr>
          <w:rFonts w:ascii="Arial" w:hAnsi="Arial" w:cs="Arial"/>
          <w:sz w:val="24"/>
          <w:szCs w:val="24"/>
          <w:lang w:val="es-ES"/>
        </w:rPr>
        <w:t xml:space="preserve"> entre</w:t>
      </w:r>
      <w:r>
        <w:rPr>
          <w:rFonts w:ascii="Arial" w:hAnsi="Arial" w:cs="Arial"/>
          <w:sz w:val="24"/>
          <w:szCs w:val="24"/>
          <w:lang w:val="es-ES"/>
        </w:rPr>
        <w:t xml:space="preserve"> otras de gran importancia que c</w:t>
      </w:r>
      <w:r w:rsidRPr="00363775">
        <w:rPr>
          <w:rFonts w:ascii="Arial" w:hAnsi="Arial" w:cs="Arial"/>
          <w:sz w:val="24"/>
          <w:szCs w:val="24"/>
          <w:lang w:val="es-ES"/>
        </w:rPr>
        <w:t>ontienen a los números reales y los</w:t>
      </w:r>
      <w:r>
        <w:rPr>
          <w:rFonts w:ascii="Arial" w:hAnsi="Arial" w:cs="Arial"/>
          <w:sz w:val="24"/>
          <w:szCs w:val="24"/>
          <w:lang w:val="es-ES"/>
        </w:rPr>
        <w:t xml:space="preserve"> imaginarios puros, permitiendo representar</w:t>
      </w:r>
      <w:r w:rsidRPr="00363775">
        <w:rPr>
          <w:rFonts w:ascii="Arial" w:hAnsi="Arial" w:cs="Arial"/>
          <w:sz w:val="24"/>
          <w:szCs w:val="24"/>
          <w:lang w:val="es-ES"/>
        </w:rPr>
        <w:t xml:space="preserve"> las construcciones teóricas más significativa de la inteligencia humana.</w:t>
      </w:r>
    </w:p>
    <w:p w:rsidR="00E570D3" w:rsidRPr="00363775" w:rsidRDefault="00E570D3" w:rsidP="00E570D3">
      <w:pPr>
        <w:spacing w:line="360" w:lineRule="auto"/>
        <w:jc w:val="both"/>
        <w:rPr>
          <w:rFonts w:ascii="Arial" w:hAnsi="Arial" w:cs="Arial"/>
          <w:sz w:val="24"/>
          <w:szCs w:val="24"/>
          <w:lang w:val="es-ES"/>
        </w:rPr>
      </w:pPr>
      <w:r>
        <w:rPr>
          <w:rFonts w:ascii="Arial" w:hAnsi="Arial" w:cs="Arial"/>
          <w:sz w:val="24"/>
          <w:szCs w:val="24"/>
          <w:lang w:val="es-ES"/>
        </w:rPr>
        <w:t xml:space="preserve">    De esta manera,</w:t>
      </w:r>
      <w:r w:rsidRPr="00BE5E9E">
        <w:rPr>
          <w:rFonts w:ascii="Arial" w:hAnsi="Arial" w:cs="Arial"/>
          <w:sz w:val="24"/>
          <w:szCs w:val="24"/>
          <w:lang w:val="es-ES"/>
        </w:rPr>
        <w:t xml:space="preserve"> </w:t>
      </w:r>
      <w:r>
        <w:rPr>
          <w:rFonts w:ascii="Arial" w:hAnsi="Arial" w:cs="Arial"/>
          <w:sz w:val="24"/>
          <w:szCs w:val="24"/>
          <w:lang w:val="es-ES"/>
        </w:rPr>
        <w:t>l</w:t>
      </w:r>
      <w:r w:rsidRPr="00363775">
        <w:rPr>
          <w:rFonts w:ascii="Arial" w:hAnsi="Arial" w:cs="Arial"/>
          <w:sz w:val="24"/>
          <w:szCs w:val="24"/>
          <w:lang w:val="es-ES"/>
        </w:rPr>
        <w:t>os números complejos se utilizan en todos los campos de la matemática, en muchos de la física (y notoriamente en la mecá</w:t>
      </w:r>
      <w:r>
        <w:rPr>
          <w:rFonts w:ascii="Arial" w:hAnsi="Arial" w:cs="Arial"/>
          <w:sz w:val="24"/>
          <w:szCs w:val="24"/>
          <w:lang w:val="es-ES"/>
        </w:rPr>
        <w:t xml:space="preserve">nica cuántica) y en ingeniería, </w:t>
      </w:r>
      <w:r w:rsidRPr="00363775">
        <w:rPr>
          <w:rFonts w:ascii="Arial" w:hAnsi="Arial" w:cs="Arial"/>
          <w:sz w:val="24"/>
          <w:szCs w:val="24"/>
          <w:lang w:val="es-ES"/>
        </w:rPr>
        <w:t>especialmente en la electrónica, telecomunicaciones, por su utilidad para representar las ondas electromagnéticas y la corriente eléctrica.</w:t>
      </w:r>
    </w:p>
    <w:p w:rsidR="00E570D3" w:rsidRPr="0073693D" w:rsidRDefault="00752B36" w:rsidP="00E570D3">
      <w:pPr>
        <w:spacing w:line="360" w:lineRule="auto"/>
        <w:jc w:val="both"/>
        <w:rPr>
          <w:rFonts w:ascii="Arial" w:eastAsia="Times New Roman" w:hAnsi="Arial" w:cs="Arial"/>
          <w:sz w:val="24"/>
          <w:szCs w:val="24"/>
          <w:lang w:eastAsia="es-VE"/>
        </w:rPr>
      </w:pPr>
      <w:r>
        <w:rPr>
          <w:rFonts w:ascii="Arial" w:hAnsi="Arial" w:cs="Arial"/>
          <w:sz w:val="24"/>
          <w:szCs w:val="24"/>
          <w:lang w:val="es-ES"/>
        </w:rPr>
        <w:t xml:space="preserve">    </w:t>
      </w:r>
      <w:r w:rsidR="00E570D3">
        <w:rPr>
          <w:rFonts w:ascii="Arial" w:hAnsi="Arial" w:cs="Arial"/>
          <w:sz w:val="24"/>
          <w:szCs w:val="24"/>
        </w:rPr>
        <w:t xml:space="preserve">Cabe destacar, en lo particular que </w:t>
      </w:r>
      <w:r w:rsidR="00E570D3">
        <w:rPr>
          <w:rFonts w:ascii="Helvetica" w:hAnsi="Helvetica" w:cs="Helvetica"/>
          <w:sz w:val="24"/>
          <w:szCs w:val="24"/>
        </w:rPr>
        <w:t>el contenido de los números complejos, se tiene que identificar a los cambios que se han venido presentando a través de los años, y se consolide la idea en la actualidad, que conlleve a las acciones pedagógicas de los docentes para compresión de los contenidos. Por tanto se hace necesario elaborar</w:t>
      </w:r>
      <w:r w:rsidR="00E570D3">
        <w:rPr>
          <w:rFonts w:ascii="Arial" w:eastAsia="Times New Roman" w:hAnsi="Arial" w:cs="Arial"/>
          <w:sz w:val="24"/>
          <w:szCs w:val="24"/>
          <w:lang w:val="es-ES" w:eastAsia="es-VE"/>
        </w:rPr>
        <w:t xml:space="preserve"> </w:t>
      </w:r>
      <w:r w:rsidR="00E570D3" w:rsidRPr="0073693D">
        <w:rPr>
          <w:rFonts w:ascii="Arial" w:eastAsia="Times New Roman" w:hAnsi="Arial" w:cs="Arial"/>
          <w:sz w:val="24"/>
          <w:szCs w:val="24"/>
          <w:lang w:val="es-ES" w:eastAsia="es-VE"/>
        </w:rPr>
        <w:t>un material educativo computarizado</w:t>
      </w:r>
      <w:r w:rsidR="00E570D3" w:rsidRPr="0073693D">
        <w:rPr>
          <w:rFonts w:ascii="Arial" w:hAnsi="Arial" w:cs="Arial"/>
          <w:color w:val="000000"/>
          <w:sz w:val="24"/>
          <w:szCs w:val="24"/>
          <w:lang w:val="es-ES"/>
        </w:rPr>
        <w:t xml:space="preserve"> </w:t>
      </w:r>
      <w:r w:rsidR="00E570D3">
        <w:rPr>
          <w:rFonts w:ascii="Arial" w:hAnsi="Arial" w:cs="Arial"/>
          <w:color w:val="000000"/>
          <w:sz w:val="24"/>
          <w:szCs w:val="24"/>
        </w:rPr>
        <w:t>con la finalidad de ser una</w:t>
      </w:r>
      <w:r w:rsidR="00E570D3" w:rsidRPr="0073693D">
        <w:rPr>
          <w:rFonts w:ascii="Arial" w:hAnsi="Arial" w:cs="Arial"/>
          <w:color w:val="000000"/>
          <w:sz w:val="24"/>
          <w:szCs w:val="24"/>
        </w:rPr>
        <w:t xml:space="preserve"> fuente d</w:t>
      </w:r>
      <w:r w:rsidR="00E570D3">
        <w:rPr>
          <w:rFonts w:ascii="Arial" w:hAnsi="Arial" w:cs="Arial"/>
          <w:color w:val="000000"/>
          <w:sz w:val="24"/>
          <w:szCs w:val="24"/>
        </w:rPr>
        <w:t>e acceso al conocimiento y que contenga</w:t>
      </w:r>
      <w:r w:rsidR="00E570D3" w:rsidRPr="0073693D">
        <w:rPr>
          <w:rFonts w:ascii="Arial" w:hAnsi="Arial" w:cs="Arial"/>
          <w:color w:val="000000"/>
          <w:sz w:val="24"/>
          <w:szCs w:val="24"/>
        </w:rPr>
        <w:t xml:space="preserve"> actividades de investigación </w:t>
      </w:r>
      <w:r w:rsidR="00E570D3">
        <w:rPr>
          <w:rFonts w:ascii="Arial" w:hAnsi="Arial" w:cs="Arial"/>
          <w:color w:val="000000"/>
          <w:sz w:val="24"/>
          <w:szCs w:val="24"/>
        </w:rPr>
        <w:t>que</w:t>
      </w:r>
      <w:r w:rsidR="00E570D3" w:rsidRPr="0073693D">
        <w:rPr>
          <w:rFonts w:ascii="Arial" w:hAnsi="Arial" w:cs="Arial"/>
          <w:color w:val="000000"/>
          <w:sz w:val="24"/>
          <w:szCs w:val="24"/>
        </w:rPr>
        <w:t xml:space="preserve"> represen</w:t>
      </w:r>
      <w:r w:rsidR="00E570D3">
        <w:rPr>
          <w:rFonts w:ascii="Arial" w:hAnsi="Arial" w:cs="Arial"/>
          <w:color w:val="000000"/>
          <w:sz w:val="24"/>
          <w:szCs w:val="24"/>
        </w:rPr>
        <w:t>te una mejora en el aprendizaje de los escolares</w:t>
      </w:r>
      <w:r w:rsidR="00E570D3" w:rsidRPr="0073693D">
        <w:rPr>
          <w:rFonts w:ascii="Arial" w:hAnsi="Arial" w:cs="Arial"/>
          <w:color w:val="000000"/>
          <w:sz w:val="24"/>
          <w:szCs w:val="24"/>
        </w:rPr>
        <w:t xml:space="preserve">. </w:t>
      </w:r>
    </w:p>
    <w:p w:rsidR="00E570D3" w:rsidRDefault="00E570D3" w:rsidP="00E570D3">
      <w:pPr>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Según </w:t>
      </w:r>
      <w:r w:rsidRPr="008C18BF">
        <w:rPr>
          <w:rFonts w:ascii="Arial" w:eastAsia="Times New Roman" w:hAnsi="Arial" w:cs="Arial"/>
          <w:sz w:val="24"/>
          <w:szCs w:val="24"/>
          <w:lang w:eastAsia="es-VE"/>
        </w:rPr>
        <w:t>(</w:t>
      </w:r>
      <w:proofErr w:type="spellStart"/>
      <w:r w:rsidRPr="008C18BF">
        <w:rPr>
          <w:rFonts w:ascii="Arial" w:eastAsia="Times New Roman" w:hAnsi="Arial" w:cs="Arial"/>
          <w:sz w:val="24"/>
          <w:szCs w:val="24"/>
          <w:lang w:eastAsia="es-VE"/>
        </w:rPr>
        <w:t>Hodges</w:t>
      </w:r>
      <w:proofErr w:type="spellEnd"/>
      <w:r w:rsidRPr="008C18BF">
        <w:rPr>
          <w:rFonts w:ascii="Arial" w:eastAsia="Times New Roman" w:hAnsi="Arial" w:cs="Arial"/>
          <w:sz w:val="24"/>
          <w:szCs w:val="24"/>
          <w:lang w:eastAsia="es-VE"/>
        </w:rPr>
        <w:t xml:space="preserve"> y </w:t>
      </w:r>
      <w:proofErr w:type="spellStart"/>
      <w:r w:rsidRPr="008C18BF">
        <w:rPr>
          <w:rFonts w:ascii="Arial" w:eastAsia="Times New Roman" w:hAnsi="Arial" w:cs="Arial"/>
          <w:sz w:val="24"/>
          <w:szCs w:val="24"/>
          <w:lang w:eastAsia="es-VE"/>
        </w:rPr>
        <w:t>Conner</w:t>
      </w:r>
      <w:proofErr w:type="spellEnd"/>
      <w:r w:rsidRPr="008C18BF">
        <w:rPr>
          <w:rFonts w:ascii="Arial" w:eastAsia="Times New Roman" w:hAnsi="Arial" w:cs="Arial"/>
          <w:sz w:val="24"/>
          <w:szCs w:val="24"/>
          <w:lang w:eastAsia="es-VE"/>
        </w:rPr>
        <w:t>, 2011).</w:t>
      </w:r>
      <w:r>
        <w:rPr>
          <w:rFonts w:ascii="Arial" w:eastAsia="Times New Roman" w:hAnsi="Arial" w:cs="Arial"/>
          <w:sz w:val="24"/>
          <w:szCs w:val="24"/>
          <w:lang w:eastAsia="es-VE"/>
        </w:rPr>
        <w:t>expresan lo siguiente:</w:t>
      </w:r>
    </w:p>
    <w:p w:rsidR="00E570D3" w:rsidRDefault="004F181F" w:rsidP="007C0199">
      <w:pPr>
        <w:spacing w:line="240" w:lineRule="auto"/>
        <w:ind w:left="624" w:right="737" w:hanging="851"/>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00E570D3">
        <w:rPr>
          <w:rFonts w:ascii="Arial" w:eastAsia="Times New Roman" w:hAnsi="Arial" w:cs="Arial"/>
          <w:sz w:val="24"/>
          <w:szCs w:val="24"/>
          <w:lang w:eastAsia="es-VE"/>
        </w:rPr>
        <w:t>Debemos</w:t>
      </w:r>
      <w:r w:rsidR="00E570D3" w:rsidRPr="008C18BF">
        <w:rPr>
          <w:rFonts w:ascii="Arial" w:eastAsia="Times New Roman" w:hAnsi="Arial" w:cs="Arial"/>
          <w:sz w:val="24"/>
          <w:szCs w:val="24"/>
          <w:lang w:eastAsia="es-VE"/>
        </w:rPr>
        <w:t xml:space="preserve"> decidir cuáles son los recursos apropiados para conseguir las competencias que deseamos desarrollar en nuestros alumnos y cuales se aplican al tema que estamos tratando</w:t>
      </w:r>
      <w:r w:rsidR="00E570D3">
        <w:rPr>
          <w:rFonts w:ascii="Arial" w:eastAsia="Times New Roman" w:hAnsi="Arial" w:cs="Arial"/>
          <w:sz w:val="24"/>
          <w:szCs w:val="24"/>
          <w:lang w:eastAsia="es-VE"/>
        </w:rPr>
        <w:t xml:space="preserve"> .</w:t>
      </w:r>
      <w:r w:rsidR="00E570D3" w:rsidRPr="00A62276">
        <w:rPr>
          <w:rFonts w:ascii="Arial" w:eastAsia="Times New Roman" w:hAnsi="Arial" w:cs="Arial"/>
          <w:sz w:val="24"/>
          <w:szCs w:val="24"/>
          <w:lang w:eastAsia="es-VE"/>
        </w:rPr>
        <w:t>Ahora debemos tener en cuenta que el uso de estas herramientas no pueden sustituir la conceptualización ni los procesos que conllevan la enseñanza de la asignatura</w:t>
      </w:r>
      <w:r w:rsidR="00E570D3">
        <w:rPr>
          <w:rFonts w:ascii="Arial" w:eastAsia="Times New Roman" w:hAnsi="Arial" w:cs="Arial"/>
          <w:sz w:val="24"/>
          <w:szCs w:val="24"/>
          <w:lang w:eastAsia="es-VE"/>
        </w:rPr>
        <w:t xml:space="preserve"> </w:t>
      </w:r>
      <w:r w:rsidR="00E570D3" w:rsidRPr="00A62276">
        <w:rPr>
          <w:rFonts w:ascii="Arial" w:eastAsia="Times New Roman" w:hAnsi="Arial" w:cs="Arial"/>
          <w:sz w:val="24"/>
          <w:szCs w:val="24"/>
          <w:lang w:eastAsia="es-VE"/>
        </w:rPr>
        <w:t xml:space="preserve">.Sino que </w:t>
      </w:r>
      <w:r w:rsidR="00E570D3" w:rsidRPr="00A62276">
        <w:rPr>
          <w:rFonts w:ascii="Arial" w:eastAsia="Times New Roman" w:hAnsi="Arial" w:cs="Arial"/>
          <w:sz w:val="24"/>
          <w:szCs w:val="24"/>
          <w:lang w:eastAsia="es-VE"/>
        </w:rPr>
        <w:lastRenderedPageBreak/>
        <w:t>nos sirven de soporte para lograr un mejor entendimiento de estos.</w:t>
      </w:r>
      <w:r w:rsidR="00E570D3">
        <w:rPr>
          <w:rFonts w:ascii="Arial" w:eastAsia="Times New Roman" w:hAnsi="Arial" w:cs="Arial"/>
          <w:sz w:val="24"/>
          <w:szCs w:val="24"/>
          <w:lang w:eastAsia="es-VE"/>
        </w:rPr>
        <w:t xml:space="preserve"> </w:t>
      </w:r>
      <w:r w:rsidR="00E570D3" w:rsidRPr="00A62276">
        <w:rPr>
          <w:rFonts w:ascii="Arial" w:eastAsia="Times New Roman" w:hAnsi="Arial" w:cs="Arial"/>
          <w:sz w:val="24"/>
          <w:szCs w:val="24"/>
          <w:lang w:eastAsia="es-VE"/>
        </w:rPr>
        <w:t>Teniendo en cuenta estos aspectos, hemos desarrollado</w:t>
      </w:r>
      <w:r w:rsidR="00E570D3">
        <w:rPr>
          <w:rFonts w:ascii="Arial" w:eastAsia="Times New Roman" w:hAnsi="Arial" w:cs="Arial"/>
          <w:sz w:val="24"/>
          <w:szCs w:val="24"/>
          <w:lang w:eastAsia="es-VE"/>
        </w:rPr>
        <w:t xml:space="preserve"> </w:t>
      </w:r>
      <w:r w:rsidR="00E570D3" w:rsidRPr="00A62276">
        <w:rPr>
          <w:rFonts w:ascii="Arial" w:eastAsia="Times New Roman" w:hAnsi="Arial" w:cs="Arial"/>
          <w:sz w:val="24"/>
          <w:szCs w:val="24"/>
          <w:lang w:eastAsia="es-VE"/>
        </w:rPr>
        <w:t>una experiencia empírica sobre el uso de algunos recursos que nos proporcionan las TIC en el proceso de enseñanza-aprendizaje de la asignatura</w:t>
      </w:r>
      <w:r w:rsidR="00E570D3">
        <w:rPr>
          <w:rFonts w:ascii="Arial" w:eastAsia="Times New Roman" w:hAnsi="Arial" w:cs="Arial"/>
          <w:sz w:val="24"/>
          <w:szCs w:val="24"/>
          <w:lang w:eastAsia="es-VE"/>
        </w:rPr>
        <w:t xml:space="preserve"> </w:t>
      </w:r>
      <w:r w:rsidR="00E570D3" w:rsidRPr="00A62276">
        <w:rPr>
          <w:rFonts w:ascii="Arial" w:eastAsia="Times New Roman" w:hAnsi="Arial" w:cs="Arial"/>
          <w:sz w:val="24"/>
          <w:szCs w:val="24"/>
          <w:lang w:eastAsia="es-VE"/>
        </w:rPr>
        <w:t>Matemática Básica</w:t>
      </w:r>
      <w:r w:rsidR="00E570D3">
        <w:rPr>
          <w:rFonts w:ascii="Arial" w:eastAsia="Times New Roman" w:hAnsi="Arial" w:cs="Arial"/>
          <w:sz w:val="24"/>
          <w:szCs w:val="24"/>
          <w:lang w:eastAsia="es-VE"/>
        </w:rPr>
        <w:t xml:space="preserve"> (p.130)</w:t>
      </w:r>
    </w:p>
    <w:p w:rsidR="00E570D3" w:rsidRPr="001E0AE1" w:rsidRDefault="00E570D3"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Es por esto, que</w:t>
      </w:r>
      <w:r w:rsidRPr="007D1A74">
        <w:rPr>
          <w:rFonts w:ascii="Arial" w:eastAsia="Times New Roman" w:hAnsi="Arial" w:cs="Arial"/>
          <w:sz w:val="24"/>
          <w:szCs w:val="24"/>
          <w:lang w:eastAsia="es-VE"/>
        </w:rPr>
        <w:t xml:space="preserve"> las TIC juegan un papel importante de </w:t>
      </w:r>
      <w:r>
        <w:rPr>
          <w:rFonts w:ascii="Arial" w:eastAsia="Times New Roman" w:hAnsi="Arial" w:cs="Arial"/>
          <w:sz w:val="24"/>
          <w:szCs w:val="24"/>
          <w:lang w:eastAsia="es-VE"/>
        </w:rPr>
        <w:t>de</w:t>
      </w:r>
      <w:r w:rsidRPr="007D1A74">
        <w:rPr>
          <w:rFonts w:ascii="Arial" w:eastAsia="Times New Roman" w:hAnsi="Arial" w:cs="Arial"/>
          <w:sz w:val="24"/>
          <w:szCs w:val="24"/>
          <w:lang w:eastAsia="es-VE"/>
        </w:rPr>
        <w:t>ntro de este proceso ya que les permiten, a los y las estudiantes, ser agentes activos de su aprendizaje, llevar aquellos conceptos que eran una vez abstractos y ahora forman parte de su realidad.</w:t>
      </w:r>
      <w:r>
        <w:rPr>
          <w:rFonts w:ascii="Arial" w:eastAsia="Times New Roman" w:hAnsi="Arial" w:cs="Arial"/>
          <w:sz w:val="24"/>
          <w:szCs w:val="24"/>
          <w:lang w:eastAsia="es-VE"/>
        </w:rPr>
        <w:t xml:space="preserve"> </w:t>
      </w:r>
      <w:r w:rsidRPr="001E0AE1">
        <w:rPr>
          <w:rFonts w:ascii="Arial" w:hAnsi="Arial" w:cs="Arial"/>
          <w:sz w:val="24"/>
          <w:szCs w:val="24"/>
        </w:rPr>
        <w:t>De al</w:t>
      </w:r>
      <w:r>
        <w:rPr>
          <w:rFonts w:ascii="Arial" w:hAnsi="Arial" w:cs="Arial"/>
          <w:sz w:val="24"/>
          <w:szCs w:val="24"/>
        </w:rPr>
        <w:t>lí que el papel del docente de e</w:t>
      </w:r>
      <w:r w:rsidRPr="001E0AE1">
        <w:rPr>
          <w:rFonts w:ascii="Arial" w:hAnsi="Arial" w:cs="Arial"/>
          <w:sz w:val="24"/>
          <w:szCs w:val="24"/>
        </w:rPr>
        <w:t xml:space="preserve">ducación </w:t>
      </w:r>
      <w:r>
        <w:rPr>
          <w:rFonts w:ascii="Arial" w:hAnsi="Arial" w:cs="Arial"/>
          <w:sz w:val="24"/>
          <w:szCs w:val="24"/>
        </w:rPr>
        <w:t>básica</w:t>
      </w:r>
      <w:r w:rsidRPr="001E0AE1">
        <w:rPr>
          <w:rFonts w:ascii="Arial" w:hAnsi="Arial" w:cs="Arial"/>
          <w:sz w:val="24"/>
          <w:szCs w:val="24"/>
        </w:rPr>
        <w:t xml:space="preserve"> en el área de matemática como guía y conductor del proceso, requiere de una preparación pedagógica s</w:t>
      </w:r>
      <w:r>
        <w:rPr>
          <w:rFonts w:ascii="Arial" w:hAnsi="Arial" w:cs="Arial"/>
          <w:sz w:val="24"/>
          <w:szCs w:val="24"/>
        </w:rPr>
        <w:t xml:space="preserve">uperior basada en competencias </w:t>
      </w:r>
      <w:r w:rsidRPr="001E0AE1">
        <w:rPr>
          <w:rFonts w:ascii="Arial" w:hAnsi="Arial" w:cs="Arial"/>
          <w:sz w:val="24"/>
          <w:szCs w:val="24"/>
        </w:rPr>
        <w:t>que le permitan elevar la calidad de la docencia que faciliten el desarrollo de una institución adaptada a las nuevas demandas de la sociedad en la que se inserta. Una formación en docentes dirigida hacia el desarrollo de las capacidades fundamentales para su eficaz desenvolvimiento en la sociedad. Godino, J. y Batanero, C. (2003) agregan:</w:t>
      </w:r>
    </w:p>
    <w:p w:rsidR="00E570D3" w:rsidRPr="001E0AE1" w:rsidRDefault="00E570D3" w:rsidP="00E570D3">
      <w:pPr>
        <w:spacing w:before="240" w:line="240" w:lineRule="auto"/>
        <w:ind w:left="567" w:right="760"/>
        <w:jc w:val="both"/>
        <w:rPr>
          <w:rFonts w:ascii="Arial" w:hAnsi="Arial" w:cs="Arial"/>
          <w:sz w:val="24"/>
          <w:szCs w:val="24"/>
          <w:shd w:val="clear" w:color="auto" w:fill="FFFFFF"/>
        </w:rPr>
      </w:pPr>
      <w:r w:rsidRPr="001E0AE1">
        <w:rPr>
          <w:rFonts w:ascii="Arial" w:hAnsi="Arial" w:cs="Arial"/>
          <w:sz w:val="24"/>
          <w:szCs w:val="24"/>
          <w:shd w:val="clear" w:color="auto" w:fill="FFFFFF"/>
        </w:rPr>
        <w:t>La matemática sin contexto es abstracta y por ende, necesitan una completa atención y dedicación para poder apropiarse de sus conceptos. La integración de las TIC dentro del currículo sirve como puente para la apropiación de conceptos matemáticos ya que no es suficiente con contextualizar este conocimiento. Adicionalmente, se debe utilizar una herramienta que permita evidenciarlo. Por ejemplo, al enseñar el concepto de polígonos equiláteros, este se puede contextualizar con un tornillo de cabeza hexagonal. Pero, por más que se quiera y se trabaje, la construcción que se puede hacer en el tablero o en el cuaderno no es equilátera. Ahora, si se utiliza un software para geometría sí es posible lograr la construcción de este tipo de polígono. Las TIC tienen un impacto muy grande, pues en ocasiones sirven para comprobar resultados o para reforzar conceptos y en otras, que son las más importantes, sirven para que el estudiante construya autónomamente su propio conocimiento</w:t>
      </w:r>
      <w:r>
        <w:rPr>
          <w:rFonts w:ascii="Arial" w:hAnsi="Arial" w:cs="Arial"/>
          <w:sz w:val="24"/>
          <w:szCs w:val="24"/>
          <w:shd w:val="clear" w:color="auto" w:fill="FFFFFF"/>
        </w:rPr>
        <w:t xml:space="preserve"> (p.7).</w:t>
      </w:r>
      <w:r w:rsidRPr="001E0AE1">
        <w:rPr>
          <w:rFonts w:ascii="Arial" w:hAnsi="Arial" w:cs="Arial"/>
          <w:sz w:val="24"/>
          <w:szCs w:val="24"/>
          <w:shd w:val="clear" w:color="auto" w:fill="FFFFFF"/>
        </w:rPr>
        <w:t xml:space="preserve">   </w:t>
      </w:r>
    </w:p>
    <w:p w:rsidR="00CC033A" w:rsidRDefault="00CC033A" w:rsidP="00E570D3">
      <w:pPr>
        <w:spacing w:before="240" w:line="360" w:lineRule="auto"/>
        <w:jc w:val="both"/>
        <w:rPr>
          <w:rFonts w:ascii="Arial" w:hAnsi="Arial" w:cs="Arial"/>
          <w:sz w:val="24"/>
          <w:szCs w:val="24"/>
        </w:rPr>
      </w:pPr>
    </w:p>
    <w:p w:rsidR="00CC033A" w:rsidRDefault="00CC033A" w:rsidP="00E570D3">
      <w:pPr>
        <w:spacing w:before="240" w:line="360" w:lineRule="auto"/>
        <w:jc w:val="both"/>
        <w:rPr>
          <w:rFonts w:ascii="Arial" w:hAnsi="Arial" w:cs="Arial"/>
          <w:sz w:val="24"/>
          <w:szCs w:val="24"/>
        </w:rPr>
      </w:pPr>
    </w:p>
    <w:p w:rsidR="00E570D3" w:rsidRDefault="00E570D3" w:rsidP="00E570D3">
      <w:pPr>
        <w:spacing w:before="240" w:line="360" w:lineRule="auto"/>
        <w:jc w:val="both"/>
        <w:rPr>
          <w:rFonts w:ascii="Arial" w:hAnsi="Arial" w:cs="Arial"/>
          <w:b/>
          <w:sz w:val="24"/>
          <w:szCs w:val="24"/>
        </w:rPr>
      </w:pPr>
      <w:r>
        <w:rPr>
          <w:rFonts w:ascii="Arial" w:hAnsi="Arial" w:cs="Arial"/>
          <w:sz w:val="24"/>
          <w:szCs w:val="24"/>
        </w:rPr>
        <w:lastRenderedPageBreak/>
        <w:t xml:space="preserve"> </w:t>
      </w:r>
      <w:r>
        <w:rPr>
          <w:rFonts w:ascii="Arial" w:hAnsi="Arial" w:cs="Arial"/>
          <w:b/>
          <w:sz w:val="24"/>
          <w:szCs w:val="24"/>
        </w:rPr>
        <w:t>2.3</w:t>
      </w:r>
      <w:r w:rsidR="00922529">
        <w:rPr>
          <w:rFonts w:ascii="Arial" w:hAnsi="Arial" w:cs="Arial"/>
          <w:b/>
          <w:sz w:val="24"/>
          <w:szCs w:val="24"/>
        </w:rPr>
        <w:t>.</w:t>
      </w:r>
      <w:r w:rsidRPr="00C33213">
        <w:rPr>
          <w:rFonts w:ascii="Arial" w:hAnsi="Arial" w:cs="Arial"/>
          <w:b/>
          <w:sz w:val="24"/>
          <w:szCs w:val="24"/>
        </w:rPr>
        <w:t xml:space="preserve"> Base</w:t>
      </w:r>
      <w:r>
        <w:rPr>
          <w:rFonts w:ascii="Arial" w:hAnsi="Arial" w:cs="Arial"/>
          <w:b/>
          <w:sz w:val="24"/>
          <w:szCs w:val="24"/>
        </w:rPr>
        <w:t>s psicológicas</w:t>
      </w:r>
      <w:r w:rsidRPr="00C33213">
        <w:rPr>
          <w:rFonts w:ascii="Arial" w:hAnsi="Arial" w:cs="Arial"/>
          <w:b/>
          <w:sz w:val="24"/>
          <w:szCs w:val="24"/>
        </w:rPr>
        <w:t>.</w:t>
      </w:r>
    </w:p>
    <w:p w:rsidR="00E570D3" w:rsidRDefault="00E570D3" w:rsidP="00E570D3">
      <w:pPr>
        <w:spacing w:line="360" w:lineRule="auto"/>
        <w:jc w:val="both"/>
        <w:rPr>
          <w:rFonts w:ascii="Arial" w:hAnsi="Arial" w:cs="Arial"/>
          <w:sz w:val="24"/>
          <w:szCs w:val="24"/>
        </w:rPr>
      </w:pPr>
      <w:r>
        <w:rPr>
          <w:rFonts w:ascii="Arial" w:hAnsi="Arial" w:cs="Arial"/>
          <w:b/>
          <w:sz w:val="24"/>
          <w:szCs w:val="24"/>
        </w:rPr>
        <w:t xml:space="preserve">     </w:t>
      </w:r>
      <w:r w:rsidRPr="00211906">
        <w:rPr>
          <w:rFonts w:ascii="Arial" w:hAnsi="Arial" w:cs="Arial"/>
          <w:sz w:val="24"/>
          <w:szCs w:val="24"/>
        </w:rPr>
        <w:t>Salvin</w:t>
      </w:r>
      <w:r>
        <w:rPr>
          <w:rFonts w:ascii="Arial" w:hAnsi="Arial" w:cs="Arial"/>
          <w:sz w:val="24"/>
          <w:szCs w:val="24"/>
        </w:rPr>
        <w:t xml:space="preserve"> </w:t>
      </w:r>
      <w:r w:rsidRPr="00211906">
        <w:rPr>
          <w:rFonts w:ascii="Arial" w:hAnsi="Arial" w:cs="Arial"/>
          <w:sz w:val="24"/>
          <w:szCs w:val="24"/>
        </w:rPr>
        <w:t>(</w:t>
      </w:r>
      <w:r>
        <w:rPr>
          <w:rFonts w:ascii="Arial" w:hAnsi="Arial" w:cs="Arial"/>
          <w:sz w:val="24"/>
          <w:szCs w:val="24"/>
        </w:rPr>
        <w:t>2009), comenta que</w:t>
      </w:r>
      <w:r>
        <w:rPr>
          <w:rFonts w:ascii="Arial" w:hAnsi="Arial" w:cs="Arial"/>
          <w:b/>
          <w:sz w:val="24"/>
          <w:szCs w:val="24"/>
        </w:rPr>
        <w:t xml:space="preserve"> </w:t>
      </w:r>
      <w:r>
        <w:rPr>
          <w:rFonts w:ascii="Arial" w:hAnsi="Arial" w:cs="Arial"/>
          <w:sz w:val="24"/>
          <w:szCs w:val="24"/>
        </w:rPr>
        <w:t>l</w:t>
      </w:r>
      <w:r w:rsidRPr="00C33213">
        <w:rPr>
          <w:rFonts w:ascii="Arial" w:hAnsi="Arial" w:cs="Arial"/>
          <w:sz w:val="24"/>
          <w:szCs w:val="24"/>
        </w:rPr>
        <w:t>as teorías psicológicas tratan de explicar cómo se produce el aprendizaje y cuáles son los principios que lo regulan, pero la diversidad del proceso es de tal magnitud, que no existe una sola teoría que explique la totalidad del proceso de aprendizaje en el ser humano. Por ello, se adopta una posición ecléctica que permita hacer otros estudios, con tendencias y especialidades psicológicas.</w:t>
      </w:r>
    </w:p>
    <w:p w:rsidR="00E570D3" w:rsidRPr="00422E12" w:rsidRDefault="00752B36" w:rsidP="00E570D3">
      <w:pPr>
        <w:pStyle w:val="Default"/>
        <w:spacing w:before="240" w:after="240" w:line="360" w:lineRule="auto"/>
        <w:jc w:val="both"/>
      </w:pPr>
      <w:r>
        <w:t xml:space="preserve">     </w:t>
      </w:r>
      <w:r w:rsidR="00E570D3">
        <w:t>Ante lo expuesto, se considera que p</w:t>
      </w:r>
      <w:r w:rsidR="00E570D3" w:rsidRPr="00422E12">
        <w:t xml:space="preserve">ara la sustentación teórica de este trabajo de investigación, se toma en cuenta para su elaboración una teoría del aprendizaje: el aprendizaje significativo, siendo esta de apoyo ya que, aporta ideas y características de como el aprendizaje ocurre en los individuos, y la manera en el entorno social influye en dicho proceso, promoviendo el aprendizaje colaborativo siendo este la base fundamental para la adquisición de conocimientos. </w:t>
      </w:r>
    </w:p>
    <w:p w:rsidR="00E570D3" w:rsidRDefault="00791D2F" w:rsidP="00E570D3">
      <w:pPr>
        <w:pStyle w:val="Default"/>
        <w:tabs>
          <w:tab w:val="center" w:pos="4135"/>
        </w:tabs>
        <w:spacing w:before="240" w:line="360" w:lineRule="auto"/>
        <w:jc w:val="both"/>
        <w:rPr>
          <w:b/>
          <w:bCs/>
        </w:rPr>
      </w:pPr>
      <w:r>
        <w:rPr>
          <w:b/>
          <w:bCs/>
        </w:rPr>
        <w:t>2.3.1</w:t>
      </w:r>
      <w:r w:rsidR="00922529">
        <w:rPr>
          <w:b/>
          <w:bCs/>
        </w:rPr>
        <w:t>.</w:t>
      </w:r>
      <w:r>
        <w:rPr>
          <w:b/>
          <w:bCs/>
        </w:rPr>
        <w:t xml:space="preserve"> </w:t>
      </w:r>
      <w:r w:rsidR="00E570D3" w:rsidRPr="00422E12">
        <w:rPr>
          <w:b/>
          <w:bCs/>
        </w:rPr>
        <w:t>Aprendizaje Significativo</w:t>
      </w:r>
      <w:r w:rsidR="00E570D3">
        <w:rPr>
          <w:b/>
          <w:bCs/>
        </w:rPr>
        <w:tab/>
      </w:r>
    </w:p>
    <w:p w:rsidR="00E570D3" w:rsidRPr="00422E12" w:rsidRDefault="00752B36" w:rsidP="00E570D3">
      <w:pPr>
        <w:pStyle w:val="Default"/>
        <w:spacing w:before="240" w:after="240" w:line="360" w:lineRule="auto"/>
        <w:jc w:val="both"/>
      </w:pPr>
      <w:r>
        <w:t xml:space="preserve">    </w:t>
      </w:r>
      <w:r w:rsidR="00E570D3" w:rsidRPr="00422E12">
        <w:t>En este, el modelo de enseñanza está centrado en los procesos de aprendizaje, y por ellos el sujeto aprende en cuanto es capaz de dar significación y sentido a lo aprendido.</w:t>
      </w:r>
    </w:p>
    <w:p w:rsidR="00E570D3" w:rsidRPr="00422E12" w:rsidRDefault="00284A9A" w:rsidP="00E570D3">
      <w:pPr>
        <w:pStyle w:val="Default"/>
        <w:spacing w:before="240" w:after="240" w:line="360" w:lineRule="auto"/>
        <w:jc w:val="both"/>
      </w:pPr>
      <w:r>
        <w:t xml:space="preserve">    </w:t>
      </w:r>
      <w:r w:rsidR="00E570D3">
        <w:t>Ausubel (1978</w:t>
      </w:r>
      <w:r w:rsidR="00E570D3" w:rsidRPr="00422E12">
        <w:t>)</w:t>
      </w:r>
      <w:r w:rsidR="00E570D3">
        <w:t>,</w:t>
      </w:r>
      <w:r w:rsidR="00E570D3" w:rsidRPr="00422E12">
        <w:t xml:space="preserve"> considera que “…la tremenda eficacia del aprendizaje significativo se debe a sus dos características principales: su sustancialidad y su falta de arbitrariedad”</w:t>
      </w:r>
      <w:r w:rsidR="00E570D3">
        <w:t xml:space="preserve"> (p.23)</w:t>
      </w:r>
      <w:r w:rsidR="00E570D3" w:rsidRPr="00422E12">
        <w:t xml:space="preserve">. Lo cual se traduce en que las ideas expresadas simbólicamente son relacionadas de modo no arbitrario, y no al pie de la letra con lo que el alumno ya sabe, esas ideas se relacionan con algún aspecto existente específicamente relevante de la estructura cognitiva del escolar. </w:t>
      </w:r>
    </w:p>
    <w:p w:rsidR="00E570D3" w:rsidRPr="00422E12" w:rsidRDefault="00284A9A" w:rsidP="00E570D3">
      <w:pPr>
        <w:pStyle w:val="Default"/>
        <w:spacing w:after="240" w:line="360" w:lineRule="auto"/>
        <w:jc w:val="both"/>
      </w:pPr>
      <w:r>
        <w:lastRenderedPageBreak/>
        <w:t xml:space="preserve">    </w:t>
      </w:r>
      <w:r w:rsidR="00E570D3" w:rsidRPr="00422E12">
        <w:t>Tomando en consideración la dos características expresadas, se puede decir que el modelo de enseñanza debe subord</w:t>
      </w:r>
      <w:r w:rsidR="00E570D3">
        <w:t>inarse al aprendizaje del dicente</w:t>
      </w:r>
      <w:r w:rsidR="00E570D3" w:rsidRPr="00422E12">
        <w:t>, el prof</w:t>
      </w:r>
      <w:r w:rsidR="00E570D3">
        <w:t xml:space="preserve">esor debe ser en consecuencia, </w:t>
      </w:r>
      <w:r w:rsidR="00E570D3" w:rsidRPr="00422E12">
        <w:t>reflexivo y crítico, debe partir de las habilidades y estrategia básicas que el estudiante domina y de los</w:t>
      </w:r>
      <w:r w:rsidR="00E570D3">
        <w:t xml:space="preserve"> modelos conceptuales que posee</w:t>
      </w:r>
      <w:r w:rsidR="00E570D3" w:rsidRPr="00422E12">
        <w:t xml:space="preserve">. </w:t>
      </w:r>
    </w:p>
    <w:p w:rsidR="00E570D3" w:rsidRPr="00422E12" w:rsidRDefault="00284A9A" w:rsidP="00E570D3">
      <w:pPr>
        <w:pStyle w:val="Default"/>
        <w:spacing w:after="240" w:line="360" w:lineRule="auto"/>
        <w:jc w:val="both"/>
      </w:pPr>
      <w:r>
        <w:t xml:space="preserve">    </w:t>
      </w:r>
      <w:r w:rsidR="00E570D3" w:rsidRPr="00422E12">
        <w:t>Resulta importante destacar esta teoría del aprendizaje significativo para la propuesta de materiales educativos co</w:t>
      </w:r>
      <w:r w:rsidR="00E570D3">
        <w:t xml:space="preserve">mputarizados (MEC), ya que </w:t>
      </w:r>
      <w:r w:rsidR="00E570D3" w:rsidRPr="00422E12">
        <w:t xml:space="preserve"> Ausubel pregona que el sujeto obtiene el conocimiento, fundamentalmente, a través de la recepción, y no por descubrimiento. Esto quiere decir que, para la obtención de conocimiento, básicamente hay que exponerlo previamente para que el sujeto expuesto a dicho conocimiento comprenda y analice tal situación, con el fin de poder crear un criterio propio del tal idea. </w:t>
      </w:r>
    </w:p>
    <w:p w:rsidR="00E570D3" w:rsidRPr="00422E12" w:rsidRDefault="00E570D3" w:rsidP="00E570D3">
      <w:pPr>
        <w:pStyle w:val="Default"/>
        <w:spacing w:after="240" w:line="360" w:lineRule="auto"/>
        <w:jc w:val="both"/>
      </w:pPr>
      <w:r>
        <w:t xml:space="preserve">     </w:t>
      </w:r>
      <w:r w:rsidRPr="00422E12">
        <w:t xml:space="preserve">En tal sentido, se suscriben algunos de los aportes hechos por Ausubel (1978), resumidos en las siguientes premisas: </w:t>
      </w:r>
    </w:p>
    <w:p w:rsidR="00E570D3" w:rsidRDefault="00E570D3" w:rsidP="00E570D3">
      <w:pPr>
        <w:pStyle w:val="Default"/>
        <w:spacing w:after="240" w:line="360" w:lineRule="auto"/>
        <w:jc w:val="both"/>
      </w:pPr>
      <w:r>
        <w:t>1)</w:t>
      </w:r>
      <w:r w:rsidRPr="00422E12">
        <w:t xml:space="preserve"> Se logra el aprendizaje significativo, cuando la persona considera que los contenidos curriculares son importantes para sí mismo, es decir, coinciden con sus intereses.</w:t>
      </w:r>
    </w:p>
    <w:p w:rsidR="00E570D3" w:rsidRPr="00422E12" w:rsidRDefault="00E570D3" w:rsidP="00E570D3">
      <w:pPr>
        <w:pStyle w:val="Default"/>
        <w:spacing w:after="281" w:line="360" w:lineRule="auto"/>
        <w:jc w:val="both"/>
      </w:pPr>
      <w:r>
        <w:t>2)</w:t>
      </w:r>
      <w:r w:rsidRPr="00422E12">
        <w:t xml:space="preserve"> Más que memorizar y repetir el aprendizaje que desarrolla la soberanía cognitiva del alumno es aprender a aprender, tomando como punto de partida lo que sabe, el conocimiento previo. </w:t>
      </w:r>
    </w:p>
    <w:p w:rsidR="00E570D3" w:rsidRPr="00422E12" w:rsidRDefault="00E570D3" w:rsidP="00E570D3">
      <w:pPr>
        <w:pStyle w:val="Default"/>
        <w:spacing w:after="281" w:line="360" w:lineRule="auto"/>
        <w:jc w:val="both"/>
      </w:pPr>
      <w:r>
        <w:t xml:space="preserve">3) </w:t>
      </w:r>
      <w:r w:rsidRPr="00422E12">
        <w:t xml:space="preserve">Todo aprendizaje amenazante o intimidatorio tiende a ser rechazado por el educando, generando dificultades y por ende bajo rendimiento. </w:t>
      </w:r>
    </w:p>
    <w:p w:rsidR="00E570D3" w:rsidRDefault="00E570D3" w:rsidP="00E570D3">
      <w:pPr>
        <w:pStyle w:val="Default"/>
        <w:spacing w:line="360" w:lineRule="auto"/>
        <w:jc w:val="both"/>
      </w:pPr>
      <w:r>
        <w:t>4)</w:t>
      </w:r>
      <w:r w:rsidRPr="00422E12">
        <w:t xml:space="preserve"> Emplear técnicas y recursos que se adecuen a tales propósitos. </w:t>
      </w:r>
    </w:p>
    <w:p w:rsidR="00E54B21" w:rsidRPr="00422E12" w:rsidRDefault="00E54B21" w:rsidP="00E570D3">
      <w:pPr>
        <w:pStyle w:val="Default"/>
        <w:spacing w:line="360" w:lineRule="auto"/>
        <w:jc w:val="both"/>
      </w:pPr>
    </w:p>
    <w:p w:rsidR="00E570D3" w:rsidRPr="00422E12" w:rsidRDefault="00284A9A" w:rsidP="00E570D3">
      <w:pPr>
        <w:pStyle w:val="Default"/>
        <w:spacing w:after="240" w:line="360" w:lineRule="auto"/>
        <w:jc w:val="both"/>
      </w:pPr>
      <w:r>
        <w:t xml:space="preserve">   </w:t>
      </w:r>
      <w:r w:rsidR="00E570D3">
        <w:t xml:space="preserve"> Por otra parte, Ausubel (1978</w:t>
      </w:r>
      <w:r w:rsidR="00E570D3" w:rsidRPr="00422E12">
        <w:t>)</w:t>
      </w:r>
      <w:r w:rsidR="00E570D3">
        <w:t>,</w:t>
      </w:r>
      <w:r w:rsidR="00E570D3" w:rsidRPr="00422E12">
        <w:t xml:space="preserve"> expresa que “el aprendizaje significativo por recepción involucra la adquisición de significados nuevos. Requiere tanto </w:t>
      </w:r>
      <w:r w:rsidR="00E570D3" w:rsidRPr="00422E12">
        <w:lastRenderedPageBreak/>
        <w:t>una actitud de aprendizaje significativo como el de la presentación al alumno de materia</w:t>
      </w:r>
      <w:r w:rsidR="00E570D3">
        <w:t>l potencialmente significativo”</w:t>
      </w:r>
      <w:r w:rsidR="00E570D3" w:rsidRPr="00422E12">
        <w:t xml:space="preserve"> (p.27). Lo antes mencionado, hace énfasis en que un buen material educativo ayuda y facilita el proceso de aprendizaje. </w:t>
      </w:r>
    </w:p>
    <w:p w:rsidR="00E570D3" w:rsidRPr="00422E12" w:rsidRDefault="00E570D3" w:rsidP="00E54B21">
      <w:pPr>
        <w:pStyle w:val="Default"/>
        <w:spacing w:after="240" w:line="360" w:lineRule="auto"/>
        <w:jc w:val="both"/>
      </w:pPr>
      <w:r>
        <w:t xml:space="preserve">     </w:t>
      </w:r>
      <w:r w:rsidRPr="00422E12">
        <w:t xml:space="preserve">Es importante mencionar que, dentro del aporte de Ausubel para el aprendizaje significativo, y que resulta determinante es el de: organizadores avanzados, los cuales comprenden un contenido introductorio, muy claro y relevante, que serviría de vínculo entre los conocimientos previos y los conocimientos que se pretende adquirir. </w:t>
      </w:r>
    </w:p>
    <w:p w:rsidR="00E570D3" w:rsidRPr="00422E12" w:rsidRDefault="00E570D3" w:rsidP="00E570D3">
      <w:pPr>
        <w:pStyle w:val="Default"/>
        <w:spacing w:line="360" w:lineRule="auto"/>
        <w:jc w:val="both"/>
      </w:pPr>
      <w:r w:rsidRPr="00422E12">
        <w:t>De ig</w:t>
      </w:r>
      <w:r>
        <w:t>ual manera Ausubel  (1978</w:t>
      </w:r>
      <w:r w:rsidRPr="00422E12">
        <w:t xml:space="preserve">) expresa: </w:t>
      </w:r>
    </w:p>
    <w:p w:rsidR="00E570D3" w:rsidRPr="00422E12" w:rsidRDefault="00284A9A" w:rsidP="00E570D3">
      <w:pPr>
        <w:pStyle w:val="Default"/>
        <w:spacing w:after="240" w:line="360" w:lineRule="auto"/>
        <w:jc w:val="both"/>
      </w:pPr>
      <w:r>
        <w:t xml:space="preserve">   </w:t>
      </w:r>
      <w:r w:rsidR="00E570D3">
        <w:t>“</w:t>
      </w:r>
      <w:r w:rsidR="00E570D3" w:rsidRPr="00422E12">
        <w:t>El aprendizaje significativo por recepción es importante en la educación porque es el mecanismo humano por excelencia que se utiliza para adquirir y almacenar la vasta cantidad de ideas e información representada por cualquier campo de conocimiento</w:t>
      </w:r>
      <w:r w:rsidR="00E570D3">
        <w:t>”</w:t>
      </w:r>
      <w:r w:rsidR="00E570D3" w:rsidRPr="00422E12">
        <w:t xml:space="preserve"> (p.47). </w:t>
      </w:r>
    </w:p>
    <w:p w:rsidR="00E570D3" w:rsidRDefault="00284A9A" w:rsidP="00E570D3">
      <w:pPr>
        <w:pStyle w:val="Default"/>
        <w:spacing w:before="240" w:after="240" w:line="360" w:lineRule="auto"/>
        <w:jc w:val="both"/>
      </w:pPr>
      <w:r>
        <w:t xml:space="preserve">   </w:t>
      </w:r>
      <w:r w:rsidR="00E570D3">
        <w:t xml:space="preserve"> En sentido</w:t>
      </w:r>
      <w:r w:rsidR="00E570D3">
        <w:rPr>
          <w:sz w:val="23"/>
          <w:szCs w:val="23"/>
        </w:rPr>
        <w:t xml:space="preserve">, </w:t>
      </w:r>
      <w:r w:rsidR="00E570D3">
        <w:t>Salvin (2009</w:t>
      </w:r>
      <w:r w:rsidR="00E570D3" w:rsidRPr="000B4B62">
        <w:t>)</w:t>
      </w:r>
      <w:r w:rsidR="00E570D3">
        <w:t xml:space="preserve"> se</w:t>
      </w:r>
      <w:r w:rsidR="00E570D3" w:rsidRPr="000B4B62">
        <w:t xml:space="preserve"> fundamenta mediante investigaciones realizadas, el éxito del aprendizaje cooperativo distinguiendo dos razones esenciales: una mayor motivación por este tipo de aprendizaje entre los estudiantes y el desarrollo de procesos cognitivos que ocurren en el mismo: el dialogo entre estudiantes, el alto nivel de interacción aumenta la comprensión del material conceptual manejado. Este autor retoma el concepto de “zona de desarrollo próximo” de L.S </w:t>
      </w:r>
      <w:proofErr w:type="spellStart"/>
      <w:r w:rsidR="00E570D3" w:rsidRPr="000B4B62">
        <w:t>Vygotsky</w:t>
      </w:r>
      <w:proofErr w:type="spellEnd"/>
      <w:r w:rsidR="00E570D3" w:rsidRPr="000B4B62">
        <w:t xml:space="preserve"> para interpretar los procesos psicológicos que facilitan el aprendizaje en situaciones de cooperación. Subraya las posibilidades que ofrecen las TIC para formar redes de estudiantes y profesores, acentuar el social y dialógico; construir y desarrollar comunidades de aprendizaje así como el desarrollo de aprendizaje colaborativo y estrategias de evaluación.</w:t>
      </w:r>
    </w:p>
    <w:p w:rsidR="00E570D3" w:rsidRPr="000B4B62" w:rsidRDefault="00E570D3" w:rsidP="00E570D3">
      <w:pPr>
        <w:pStyle w:val="Default"/>
        <w:spacing w:before="240" w:after="240" w:line="360" w:lineRule="auto"/>
        <w:jc w:val="both"/>
      </w:pPr>
      <w:r>
        <w:rPr>
          <w:rFonts w:eastAsia="Calibri"/>
        </w:rPr>
        <w:lastRenderedPageBreak/>
        <w:t xml:space="preserve">     Por otra parte, está la posición psicológica </w:t>
      </w:r>
      <w:r w:rsidRPr="00005609">
        <w:rPr>
          <w:rFonts w:eastAsia="Calibri"/>
        </w:rPr>
        <w:t>sobre el aprendizaje de la matemática, las cuales se basan a su vez en</w:t>
      </w:r>
      <w:r>
        <w:rPr>
          <w:rFonts w:eastAsia="Calibri"/>
        </w:rPr>
        <w:t xml:space="preserve"> la visión filosófica sobre la m</w:t>
      </w:r>
      <w:r w:rsidRPr="00005609">
        <w:rPr>
          <w:rFonts w:eastAsia="Calibri"/>
        </w:rPr>
        <w:t>atemátic</w:t>
      </w:r>
      <w:r>
        <w:rPr>
          <w:rFonts w:eastAsia="Calibri"/>
        </w:rPr>
        <w:t>a conocida como entorno</w:t>
      </w:r>
      <w:r w:rsidRPr="00005609">
        <w:rPr>
          <w:rFonts w:eastAsia="Calibri"/>
        </w:rPr>
        <w:t xml:space="preserve"> social. Tal como lo señala Godino y Batanero (2003)</w:t>
      </w:r>
      <w:r>
        <w:rPr>
          <w:rFonts w:eastAsia="Calibri"/>
        </w:rPr>
        <w:t>,</w:t>
      </w:r>
      <w:r w:rsidRPr="00005609">
        <w:rPr>
          <w:rFonts w:eastAsia="Calibri"/>
        </w:rPr>
        <w:t xml:space="preserve"> existen dos concepc</w:t>
      </w:r>
      <w:r>
        <w:rPr>
          <w:rFonts w:eastAsia="Calibri"/>
        </w:rPr>
        <w:t>iones importantes acerca de la m</w:t>
      </w:r>
      <w:r w:rsidRPr="00005609">
        <w:rPr>
          <w:rFonts w:eastAsia="Calibri"/>
        </w:rPr>
        <w:t>atemática:</w:t>
      </w:r>
    </w:p>
    <w:p w:rsidR="00E570D3" w:rsidRPr="00005609" w:rsidRDefault="00284A9A" w:rsidP="00284A9A">
      <w:pPr>
        <w:spacing w:before="240" w:line="360" w:lineRule="auto"/>
        <w:jc w:val="both"/>
        <w:rPr>
          <w:rFonts w:ascii="Arial" w:hAnsi="Arial" w:cs="Arial"/>
          <w:sz w:val="24"/>
          <w:szCs w:val="24"/>
        </w:rPr>
      </w:pPr>
      <w:r>
        <w:rPr>
          <w:rFonts w:ascii="Arial" w:hAnsi="Arial" w:cs="Arial"/>
          <w:sz w:val="24"/>
          <w:szCs w:val="24"/>
        </w:rPr>
        <w:t xml:space="preserve">    </w:t>
      </w:r>
      <w:r w:rsidR="00705649">
        <w:rPr>
          <w:rFonts w:ascii="Arial" w:hAnsi="Arial" w:cs="Arial"/>
          <w:sz w:val="24"/>
          <w:szCs w:val="24"/>
        </w:rPr>
        <w:t xml:space="preserve"> </w:t>
      </w:r>
      <w:r w:rsidR="00E570D3" w:rsidRPr="00005609">
        <w:rPr>
          <w:rFonts w:ascii="Arial" w:hAnsi="Arial" w:cs="Arial"/>
          <w:sz w:val="24"/>
          <w:szCs w:val="24"/>
        </w:rPr>
        <w:t>Concepción idealista-platónica: considera que el estudiante debe adquirir primero las estructuras fundamentales de la matemática de forma axiomática. Se supone que una vez adquirida esta base, será fácil que el alumno por sí solo pueda resolver las aplicaciones y problemas que se le prese</w:t>
      </w:r>
      <w:r w:rsidR="00E570D3">
        <w:rPr>
          <w:rFonts w:ascii="Arial" w:hAnsi="Arial" w:cs="Arial"/>
          <w:sz w:val="24"/>
          <w:szCs w:val="24"/>
        </w:rPr>
        <w:t>nten. Podríamos desarrollar la m</w:t>
      </w:r>
      <w:r w:rsidR="00E570D3" w:rsidRPr="00005609">
        <w:rPr>
          <w:rFonts w:ascii="Arial" w:hAnsi="Arial" w:cs="Arial"/>
          <w:sz w:val="24"/>
          <w:szCs w:val="24"/>
        </w:rPr>
        <w:t xml:space="preserve">atemática sin tener en cuenta sus aplicaciones a otras ciencias, tan solo en base a problemas internos a las matemáticas. </w:t>
      </w:r>
      <w:r w:rsidR="00E570D3">
        <w:rPr>
          <w:rFonts w:ascii="Arial" w:hAnsi="Arial" w:cs="Arial"/>
          <w:sz w:val="24"/>
          <w:szCs w:val="24"/>
        </w:rPr>
        <w:t>Estas aplicaciones se filtrarían</w:t>
      </w:r>
      <w:r w:rsidR="00E570D3" w:rsidRPr="00005609">
        <w:rPr>
          <w:rFonts w:ascii="Arial" w:hAnsi="Arial" w:cs="Arial"/>
          <w:sz w:val="24"/>
          <w:szCs w:val="24"/>
        </w:rPr>
        <w:t>, abstrayendo los conceptos, propiedades y teoremas matemáticos, para co</w:t>
      </w:r>
      <w:r w:rsidR="00E570D3">
        <w:rPr>
          <w:rFonts w:ascii="Arial" w:hAnsi="Arial" w:cs="Arial"/>
          <w:sz w:val="24"/>
          <w:szCs w:val="24"/>
        </w:rPr>
        <w:t>nstituir un dominio matemático puro</w:t>
      </w:r>
      <w:r w:rsidR="00E570D3" w:rsidRPr="00005609">
        <w:rPr>
          <w:rFonts w:ascii="Arial" w:hAnsi="Arial" w:cs="Arial"/>
          <w:sz w:val="24"/>
          <w:szCs w:val="24"/>
        </w:rPr>
        <w:t>.</w:t>
      </w:r>
    </w:p>
    <w:p w:rsidR="00E570D3" w:rsidRPr="00005609" w:rsidRDefault="00705649" w:rsidP="00E570D3">
      <w:pPr>
        <w:spacing w:before="240" w:line="360" w:lineRule="auto"/>
        <w:jc w:val="both"/>
        <w:rPr>
          <w:rFonts w:ascii="Arial" w:hAnsi="Arial" w:cs="Arial"/>
          <w:sz w:val="24"/>
          <w:szCs w:val="24"/>
        </w:rPr>
      </w:pPr>
      <w:r>
        <w:rPr>
          <w:rFonts w:ascii="Arial" w:hAnsi="Arial" w:cs="Arial"/>
          <w:sz w:val="24"/>
          <w:szCs w:val="24"/>
        </w:rPr>
        <w:t xml:space="preserve">    </w:t>
      </w:r>
      <w:r w:rsidR="00E570D3">
        <w:rPr>
          <w:rFonts w:ascii="Arial" w:hAnsi="Arial" w:cs="Arial"/>
          <w:sz w:val="24"/>
          <w:szCs w:val="24"/>
        </w:rPr>
        <w:t xml:space="preserve"> Concepción cognitiva: se manifiesta</w:t>
      </w:r>
      <w:r w:rsidR="00E570D3" w:rsidRPr="00005609">
        <w:rPr>
          <w:rFonts w:ascii="Arial" w:hAnsi="Arial" w:cs="Arial"/>
          <w:sz w:val="24"/>
          <w:szCs w:val="24"/>
        </w:rPr>
        <w:t xml:space="preserve"> que debe haber </w:t>
      </w:r>
      <w:r w:rsidR="00E570D3">
        <w:rPr>
          <w:rFonts w:ascii="Arial" w:hAnsi="Arial" w:cs="Arial"/>
          <w:sz w:val="24"/>
          <w:szCs w:val="24"/>
        </w:rPr>
        <w:t>una estrecha relación entre la m</w:t>
      </w:r>
      <w:r w:rsidR="00E570D3" w:rsidRPr="00005609">
        <w:rPr>
          <w:rFonts w:ascii="Arial" w:hAnsi="Arial" w:cs="Arial"/>
          <w:sz w:val="24"/>
          <w:szCs w:val="24"/>
        </w:rPr>
        <w:t>atemática y sus aplicaciones a lo largo de todo el currículo. Piensan que es importante mostrar a los estudiantes la</w:t>
      </w:r>
      <w:r w:rsidR="00E570D3">
        <w:rPr>
          <w:rFonts w:ascii="Arial" w:hAnsi="Arial" w:cs="Arial"/>
          <w:sz w:val="24"/>
          <w:szCs w:val="24"/>
        </w:rPr>
        <w:t xml:space="preserve"> necesidad de cada parte de la m</w:t>
      </w:r>
      <w:r w:rsidR="00E570D3" w:rsidRPr="00005609">
        <w:rPr>
          <w:rFonts w:ascii="Arial" w:hAnsi="Arial" w:cs="Arial"/>
          <w:sz w:val="24"/>
          <w:szCs w:val="24"/>
        </w:rPr>
        <w:t>atemática antes de que les sea presentada. Los alumnos deberían ser capaces de ver cómo cada parte de las matemáticas satisfacen una cierta necesidad. La elaboración de un currículo de acuerdo c</w:t>
      </w:r>
      <w:r w:rsidR="00E570D3">
        <w:rPr>
          <w:rFonts w:ascii="Arial" w:hAnsi="Arial" w:cs="Arial"/>
          <w:sz w:val="24"/>
          <w:szCs w:val="24"/>
        </w:rPr>
        <w:t>on los criterios que se desean manejar para la adquisición de los</w:t>
      </w:r>
      <w:r w:rsidR="00E570D3" w:rsidRPr="00005609">
        <w:rPr>
          <w:rFonts w:ascii="Arial" w:hAnsi="Arial" w:cs="Arial"/>
          <w:sz w:val="24"/>
          <w:szCs w:val="24"/>
        </w:rPr>
        <w:t xml:space="preserve"> conocimientos mate</w:t>
      </w:r>
      <w:r w:rsidR="00E570D3">
        <w:rPr>
          <w:rFonts w:ascii="Arial" w:hAnsi="Arial" w:cs="Arial"/>
          <w:sz w:val="24"/>
          <w:szCs w:val="24"/>
        </w:rPr>
        <w:t xml:space="preserve">máticos y </w:t>
      </w:r>
      <w:r w:rsidR="00E570D3" w:rsidRPr="00005609">
        <w:rPr>
          <w:rFonts w:ascii="Arial" w:hAnsi="Arial" w:cs="Arial"/>
          <w:sz w:val="24"/>
          <w:szCs w:val="24"/>
        </w:rPr>
        <w:t>sobre otros campos.</w:t>
      </w:r>
      <w:r w:rsidR="00E570D3">
        <w:rPr>
          <w:rFonts w:ascii="Arial" w:hAnsi="Arial" w:cs="Arial"/>
          <w:sz w:val="24"/>
          <w:szCs w:val="24"/>
        </w:rPr>
        <w:t xml:space="preserve"> </w:t>
      </w:r>
      <w:r w:rsidR="00E570D3" w:rsidRPr="00005609">
        <w:rPr>
          <w:rFonts w:ascii="Arial" w:hAnsi="Arial" w:cs="Arial"/>
          <w:sz w:val="24"/>
          <w:szCs w:val="24"/>
        </w:rPr>
        <w:t>En esta visión, las aplicaciones, tanto externas como internas, deberían precede</w:t>
      </w:r>
      <w:r w:rsidR="00E570D3">
        <w:rPr>
          <w:rFonts w:ascii="Arial" w:hAnsi="Arial" w:cs="Arial"/>
          <w:sz w:val="24"/>
          <w:szCs w:val="24"/>
        </w:rPr>
        <w:t>r y seguir a la creación de la m</w:t>
      </w:r>
      <w:r w:rsidR="00E570D3" w:rsidRPr="00005609">
        <w:rPr>
          <w:rFonts w:ascii="Arial" w:hAnsi="Arial" w:cs="Arial"/>
          <w:sz w:val="24"/>
          <w:szCs w:val="24"/>
        </w:rPr>
        <w:t>atemática; éstas deben aparecer como una respuesta natural y espontánea de la mente y el genio humano a los problemas que se presentan en el entorno físico, biológico y social en que el hombre vive. Los estudiantes deben ver, por sí mismos, que la axiomatización, la general</w:t>
      </w:r>
      <w:r w:rsidR="00E570D3">
        <w:rPr>
          <w:rFonts w:ascii="Arial" w:hAnsi="Arial" w:cs="Arial"/>
          <w:sz w:val="24"/>
          <w:szCs w:val="24"/>
        </w:rPr>
        <w:t>ización y la abstracción de la m</w:t>
      </w:r>
      <w:r w:rsidR="00E570D3" w:rsidRPr="00005609">
        <w:rPr>
          <w:rFonts w:ascii="Arial" w:hAnsi="Arial" w:cs="Arial"/>
          <w:sz w:val="24"/>
          <w:szCs w:val="24"/>
        </w:rPr>
        <w:t xml:space="preserve">atemática son necesarias con el fin de comprender los problemas de la naturaleza y la sociedad. </w:t>
      </w:r>
    </w:p>
    <w:p w:rsidR="00E570D3" w:rsidRPr="00005609" w:rsidRDefault="00705649" w:rsidP="00E570D3">
      <w:pPr>
        <w:spacing w:line="360" w:lineRule="auto"/>
        <w:jc w:val="both"/>
        <w:rPr>
          <w:rFonts w:ascii="Arial" w:hAnsi="Arial" w:cs="Arial"/>
          <w:sz w:val="24"/>
          <w:szCs w:val="24"/>
        </w:rPr>
      </w:pPr>
      <w:r>
        <w:rPr>
          <w:rFonts w:ascii="Arial" w:hAnsi="Arial" w:cs="Arial"/>
          <w:sz w:val="24"/>
          <w:szCs w:val="24"/>
        </w:rPr>
        <w:lastRenderedPageBreak/>
        <w:t xml:space="preserve">     </w:t>
      </w:r>
      <w:r w:rsidR="00E570D3">
        <w:rPr>
          <w:rFonts w:ascii="Arial" w:hAnsi="Arial" w:cs="Arial"/>
          <w:sz w:val="24"/>
          <w:szCs w:val="24"/>
        </w:rPr>
        <w:t>Para tal efecto, a</w:t>
      </w:r>
      <w:r w:rsidR="00E570D3" w:rsidRPr="00005609">
        <w:rPr>
          <w:rFonts w:ascii="Arial" w:hAnsi="Arial" w:cs="Arial"/>
          <w:sz w:val="24"/>
          <w:szCs w:val="24"/>
        </w:rPr>
        <w:t xml:space="preserve"> las personas pa</w:t>
      </w:r>
      <w:r w:rsidR="00E570D3">
        <w:rPr>
          <w:rFonts w:ascii="Arial" w:hAnsi="Arial" w:cs="Arial"/>
          <w:sz w:val="24"/>
          <w:szCs w:val="24"/>
        </w:rPr>
        <w:t>rtidarias de esta visión de la m</w:t>
      </w:r>
      <w:r w:rsidR="00E570D3" w:rsidRPr="00005609">
        <w:rPr>
          <w:rFonts w:ascii="Arial" w:hAnsi="Arial" w:cs="Arial"/>
          <w:sz w:val="24"/>
          <w:szCs w:val="24"/>
        </w:rPr>
        <w:t xml:space="preserve">atemática y su enseñanza les gustaría poder comenzar con algunos problemas </w:t>
      </w:r>
      <w:r w:rsidR="00E570D3">
        <w:rPr>
          <w:rFonts w:ascii="Arial" w:hAnsi="Arial" w:cs="Arial"/>
          <w:sz w:val="24"/>
          <w:szCs w:val="24"/>
        </w:rPr>
        <w:t xml:space="preserve">de la naturaleza y la sociedad, </w:t>
      </w:r>
      <w:r w:rsidR="00E570D3" w:rsidRPr="00005609">
        <w:rPr>
          <w:rFonts w:ascii="Arial" w:hAnsi="Arial" w:cs="Arial"/>
          <w:sz w:val="24"/>
          <w:szCs w:val="24"/>
        </w:rPr>
        <w:t>construir las estructuras fundamentales de la matemática a partir de ellas. De este modo se presentaría a los alumnos</w:t>
      </w:r>
      <w:r w:rsidR="00E570D3">
        <w:rPr>
          <w:rFonts w:ascii="Arial" w:hAnsi="Arial" w:cs="Arial"/>
          <w:sz w:val="24"/>
          <w:szCs w:val="24"/>
        </w:rPr>
        <w:t xml:space="preserve"> la estrecha relación entre la m</w:t>
      </w:r>
      <w:r w:rsidR="00E570D3" w:rsidRPr="00005609">
        <w:rPr>
          <w:rFonts w:ascii="Arial" w:hAnsi="Arial" w:cs="Arial"/>
          <w:sz w:val="24"/>
          <w:szCs w:val="24"/>
        </w:rPr>
        <w:t xml:space="preserve">atemática y sus aplicaciones, todo ello permitirá sustentar el Diseño Instruccional de la Tecnología de Información y Comunicación dirigido a los alumnos de quinto año </w:t>
      </w:r>
      <w:r w:rsidR="00E570D3">
        <w:rPr>
          <w:rFonts w:ascii="Arial" w:hAnsi="Arial" w:cs="Arial"/>
          <w:sz w:val="24"/>
          <w:szCs w:val="24"/>
        </w:rPr>
        <w:t>de la Escuela Técnica Nacional Enrique Delgado Palacios</w:t>
      </w:r>
      <w:r w:rsidR="00E570D3" w:rsidRPr="00005609">
        <w:rPr>
          <w:rFonts w:ascii="Arial" w:hAnsi="Arial" w:cs="Arial"/>
          <w:sz w:val="24"/>
          <w:szCs w:val="24"/>
        </w:rPr>
        <w:t xml:space="preserve">, pues es bastante evidente </w:t>
      </w:r>
      <w:r w:rsidR="00E570D3">
        <w:rPr>
          <w:rFonts w:ascii="Arial" w:hAnsi="Arial" w:cs="Arial"/>
          <w:sz w:val="24"/>
          <w:szCs w:val="24"/>
        </w:rPr>
        <w:t>la necesidad de incluir las TIC</w:t>
      </w:r>
      <w:r w:rsidR="00E570D3" w:rsidRPr="00005609">
        <w:rPr>
          <w:rFonts w:ascii="Arial" w:hAnsi="Arial" w:cs="Arial"/>
          <w:sz w:val="24"/>
          <w:szCs w:val="24"/>
        </w:rPr>
        <w:t xml:space="preserve"> en la realidad del sistema educativo como una herramienta que apoye tanto lo referido al aprendizaje de los educandos, como lo que se refiere a mejorar la eficiencia de la gestión de las instituciones y del sistema educativo en general. Por ello debe constituirse en una oportunidad para producir cambios profundos.</w:t>
      </w:r>
    </w:p>
    <w:p w:rsidR="00E570D3" w:rsidRPr="00005609" w:rsidRDefault="00791D2F" w:rsidP="00E570D3">
      <w:pPr>
        <w:spacing w:after="0" w:line="360" w:lineRule="auto"/>
        <w:jc w:val="both"/>
        <w:rPr>
          <w:rFonts w:ascii="Arial" w:hAnsi="Arial" w:cs="Arial"/>
          <w:sz w:val="24"/>
          <w:szCs w:val="24"/>
          <w:lang w:val="es-ES"/>
        </w:rPr>
      </w:pPr>
      <w:r>
        <w:rPr>
          <w:rFonts w:ascii="Arial" w:hAnsi="Arial" w:cs="Arial"/>
          <w:b/>
          <w:sz w:val="24"/>
          <w:szCs w:val="24"/>
        </w:rPr>
        <w:t>2.4</w:t>
      </w:r>
      <w:r w:rsidR="00922529">
        <w:rPr>
          <w:rFonts w:ascii="Arial" w:hAnsi="Arial" w:cs="Arial"/>
          <w:b/>
          <w:sz w:val="24"/>
          <w:szCs w:val="24"/>
        </w:rPr>
        <w:t>.</w:t>
      </w:r>
      <w:r>
        <w:rPr>
          <w:rFonts w:ascii="Arial" w:hAnsi="Arial" w:cs="Arial"/>
          <w:b/>
          <w:sz w:val="24"/>
          <w:szCs w:val="24"/>
        </w:rPr>
        <w:t xml:space="preserve"> </w:t>
      </w:r>
      <w:r w:rsidR="00E570D3" w:rsidRPr="00005609">
        <w:rPr>
          <w:rFonts w:ascii="Arial" w:hAnsi="Arial" w:cs="Arial"/>
          <w:b/>
          <w:sz w:val="24"/>
          <w:szCs w:val="24"/>
        </w:rPr>
        <w:t>Bases Sociales</w:t>
      </w:r>
      <w:r w:rsidR="00E570D3" w:rsidRPr="00005609">
        <w:rPr>
          <w:rFonts w:ascii="Arial" w:hAnsi="Arial" w:cs="Arial"/>
          <w:b/>
          <w:sz w:val="24"/>
          <w:szCs w:val="24"/>
          <w:lang w:val="es-ES"/>
        </w:rPr>
        <w:t xml:space="preserve"> </w:t>
      </w:r>
    </w:p>
    <w:p w:rsidR="00E570D3" w:rsidRPr="00005609" w:rsidRDefault="00705649" w:rsidP="00E570D3">
      <w:pPr>
        <w:spacing w:after="0" w:line="360" w:lineRule="auto"/>
        <w:jc w:val="both"/>
        <w:rPr>
          <w:rFonts w:ascii="Arial" w:hAnsi="Arial" w:cs="Arial"/>
          <w:sz w:val="24"/>
          <w:szCs w:val="24"/>
          <w:lang w:val="es-ES"/>
        </w:rPr>
      </w:pPr>
      <w:r>
        <w:rPr>
          <w:rFonts w:ascii="Arial" w:hAnsi="Arial" w:cs="Arial"/>
          <w:sz w:val="24"/>
          <w:szCs w:val="24"/>
        </w:rPr>
        <w:t xml:space="preserve">   </w:t>
      </w:r>
      <w:r w:rsidR="00E570D3" w:rsidRPr="00005609">
        <w:rPr>
          <w:rFonts w:ascii="Arial" w:hAnsi="Arial" w:cs="Arial"/>
          <w:sz w:val="24"/>
          <w:szCs w:val="24"/>
        </w:rPr>
        <w:t xml:space="preserve"> Desde una perspectiva sociológica, se </w:t>
      </w:r>
      <w:r w:rsidR="00E570D3">
        <w:rPr>
          <w:rFonts w:ascii="Arial" w:hAnsi="Arial" w:cs="Arial"/>
          <w:sz w:val="24"/>
          <w:szCs w:val="24"/>
        </w:rPr>
        <w:t>caracteriza la enseñanza de la m</w:t>
      </w:r>
      <w:r w:rsidR="00E570D3" w:rsidRPr="00005609">
        <w:rPr>
          <w:rFonts w:ascii="Arial" w:hAnsi="Arial" w:cs="Arial"/>
          <w:sz w:val="24"/>
          <w:szCs w:val="24"/>
        </w:rPr>
        <w:t xml:space="preserve">atemática como una práctica social en la que se juega la autoridad de esta ciencia que, desde esta perspectiva, se expone en su carácter hegemónico, como ejerciendo y recibiendo violencia sobre y por parte de quienes la practican o aprenden. Y al profesor como el elemento central en la resolución de esa violencia y de la aporía consistente en su reconocimiento y su rechazo. De acuerdo con la Teoría sociológica de la Matemática de </w:t>
      </w:r>
      <w:r w:rsidR="00E570D3">
        <w:rPr>
          <w:rFonts w:ascii="Arial" w:hAnsi="Arial" w:cs="Arial"/>
          <w:sz w:val="24"/>
          <w:szCs w:val="24"/>
          <w:lang w:val="es-ES"/>
        </w:rPr>
        <w:t>Socorras (2012</w:t>
      </w:r>
      <w:r w:rsidR="00E570D3" w:rsidRPr="00005609">
        <w:rPr>
          <w:rFonts w:ascii="Arial" w:hAnsi="Arial" w:cs="Arial"/>
          <w:sz w:val="24"/>
          <w:szCs w:val="24"/>
          <w:lang w:val="es-ES"/>
        </w:rPr>
        <w:t>)</w:t>
      </w:r>
      <w:r w:rsidR="00E570D3">
        <w:rPr>
          <w:rFonts w:ascii="Arial" w:hAnsi="Arial" w:cs="Arial"/>
          <w:sz w:val="24"/>
          <w:szCs w:val="24"/>
          <w:lang w:val="es-ES"/>
        </w:rPr>
        <w:t>:</w:t>
      </w:r>
    </w:p>
    <w:p w:rsidR="00E570D3" w:rsidRPr="00005609" w:rsidRDefault="00E570D3" w:rsidP="00705649">
      <w:pPr>
        <w:spacing w:line="240" w:lineRule="auto"/>
        <w:ind w:left="851" w:right="760"/>
        <w:jc w:val="both"/>
        <w:rPr>
          <w:rFonts w:ascii="Arial" w:hAnsi="Arial" w:cs="Arial"/>
          <w:sz w:val="24"/>
          <w:szCs w:val="24"/>
        </w:rPr>
      </w:pPr>
      <w:r w:rsidRPr="00005609">
        <w:rPr>
          <w:rFonts w:ascii="Arial" w:hAnsi="Arial" w:cs="Arial"/>
          <w:sz w:val="24"/>
          <w:szCs w:val="24"/>
        </w:rPr>
        <w:t xml:space="preserve">Los modelos matemáticos aportan el lenguaje y la estructura conceptual necesaria para expresar reglas generales de comportamiento y obtener predicciones de validez general. Su utilización facilita que los conocimientos adquiridos en las investigaciones sociales puedan transmitirse con precisión, estimulando la comunicación entre investigadores de distintas áreas. Por ejemplo, los mismos modelos de crecimiento se han utilizado con éxito para explicar la evolución de una economía, de un tumor, de la población de un país o de la concentración de un reactivo en un proceso químico. Además, los contrastes estadísticos de adecuación entre el modelo y </w:t>
      </w:r>
      <w:r w:rsidRPr="00005609">
        <w:rPr>
          <w:rFonts w:ascii="Arial" w:hAnsi="Arial" w:cs="Arial"/>
          <w:sz w:val="24"/>
          <w:szCs w:val="24"/>
        </w:rPr>
        <w:lastRenderedPageBreak/>
        <w:t>los datos pueden sugerir como modificarlo para adaptarlo mejor a las peculiaridades del problema a analizar. De esta manera, se consigue combinar la unidad de método, por la permanencia de los principios matemáticos, con la adaptación al problema concreto. La revisión de las hipótesis del modelo al disponer de nuevos datos permite mejorarlos y hacerlos más flexibles, más dinámicos y con mayor complejidad (p.5).</w:t>
      </w:r>
    </w:p>
    <w:p w:rsidR="00E570D3" w:rsidRPr="00005609" w:rsidRDefault="00705649" w:rsidP="00E570D3">
      <w:pPr>
        <w:spacing w:line="360" w:lineRule="auto"/>
        <w:jc w:val="both"/>
        <w:rPr>
          <w:rFonts w:ascii="Arial" w:hAnsi="Arial" w:cs="Arial"/>
          <w:sz w:val="24"/>
          <w:szCs w:val="24"/>
        </w:rPr>
      </w:pPr>
      <w:r>
        <w:rPr>
          <w:rFonts w:ascii="Arial" w:hAnsi="Arial" w:cs="Arial"/>
          <w:sz w:val="24"/>
          <w:szCs w:val="24"/>
        </w:rPr>
        <w:t xml:space="preserve">    </w:t>
      </w:r>
      <w:r w:rsidR="00E570D3" w:rsidRPr="00005609">
        <w:rPr>
          <w:rFonts w:ascii="Arial" w:hAnsi="Arial" w:cs="Arial"/>
          <w:sz w:val="24"/>
          <w:szCs w:val="24"/>
        </w:rPr>
        <w:t>Dentro de estas perspectivas, uno de los fines de la educación es formar ciudadanos cultos, pero el concepto de cultura es cambiante y se amplía cada vez más en la sociedad moderna. Cada vez más se reconoce el papel cultural de las matemáticas y la educación matemática también tiene como fin proporcionar esta cultura. Para Godino y Batanero (2003) “El objetivo principal no es convert</w:t>
      </w:r>
      <w:r w:rsidR="00E570D3">
        <w:rPr>
          <w:rFonts w:ascii="Arial" w:hAnsi="Arial" w:cs="Arial"/>
          <w:sz w:val="24"/>
          <w:szCs w:val="24"/>
        </w:rPr>
        <w:t>ir a los futuros ciudadanos en matemáticos aficionados</w:t>
      </w:r>
      <w:r w:rsidR="00E570D3" w:rsidRPr="00005609">
        <w:rPr>
          <w:rFonts w:ascii="Arial" w:hAnsi="Arial" w:cs="Arial"/>
          <w:sz w:val="24"/>
          <w:szCs w:val="24"/>
        </w:rPr>
        <w:t xml:space="preserve">, tampoco se trata de capacitarlos en cálculos complejos, puesto que los ordenadores hoy día resuelven este problema” (p.3). </w:t>
      </w:r>
    </w:p>
    <w:p w:rsidR="00E570D3" w:rsidRPr="00005609" w:rsidRDefault="00E570D3" w:rsidP="00E570D3">
      <w:pPr>
        <w:spacing w:line="360" w:lineRule="auto"/>
        <w:jc w:val="both"/>
        <w:rPr>
          <w:rFonts w:ascii="Arial" w:hAnsi="Arial" w:cs="Arial"/>
          <w:sz w:val="24"/>
          <w:szCs w:val="24"/>
        </w:rPr>
      </w:pPr>
      <w:r>
        <w:rPr>
          <w:rFonts w:ascii="Arial" w:hAnsi="Arial" w:cs="Arial"/>
          <w:sz w:val="24"/>
          <w:szCs w:val="24"/>
        </w:rPr>
        <w:t xml:space="preserve">     En este sentido, l</w:t>
      </w:r>
      <w:r w:rsidRPr="00005609">
        <w:rPr>
          <w:rFonts w:ascii="Arial" w:hAnsi="Arial" w:cs="Arial"/>
          <w:sz w:val="24"/>
          <w:szCs w:val="24"/>
        </w:rPr>
        <w:t xml:space="preserve">o que se pretende es proporcionar una cultura con varios componentes interrelacionados: a) Capacidad para interpretar y evaluar críticamente la información matemática y los argumentos apoyados en datos que las personas pueden encontrar en diversos contextos, incluyendo los medios de comunicación, o en su trabajo profesional. b) Capacidad para discutir o comunicar información matemática, cuando sea relevante, y competencia para resolver los problemas matemáticos que encuentre en la vida diaria o en el trabajo profesional. </w:t>
      </w:r>
    </w:p>
    <w:p w:rsidR="00E570D3" w:rsidRPr="00005609" w:rsidRDefault="00E570D3" w:rsidP="00E570D3">
      <w:pPr>
        <w:spacing w:after="0" w:line="360" w:lineRule="auto"/>
        <w:jc w:val="both"/>
        <w:rPr>
          <w:rFonts w:ascii="Arial" w:eastAsia="Times New Roman" w:hAnsi="Arial" w:cs="Arial"/>
          <w:sz w:val="24"/>
          <w:szCs w:val="24"/>
          <w:lang w:eastAsia="es-VE"/>
        </w:rPr>
      </w:pPr>
      <w:r>
        <w:rPr>
          <w:rFonts w:ascii="Arial" w:hAnsi="Arial" w:cs="Arial"/>
          <w:sz w:val="24"/>
          <w:szCs w:val="24"/>
        </w:rPr>
        <w:t xml:space="preserve">     Tal efecto, una instrucción m</w:t>
      </w:r>
      <w:r w:rsidRPr="00005609">
        <w:rPr>
          <w:rFonts w:ascii="Arial" w:hAnsi="Arial" w:cs="Arial"/>
          <w:sz w:val="24"/>
          <w:szCs w:val="24"/>
        </w:rPr>
        <w:t xml:space="preserve">atemática significativa debe atribuir un papel clave a la interacción social, a la cooperación, al discurso del profesor, a la comunicación, además de a la interacción del sujeto con las situaciones-problemas. El docente debe ser consciente de la complejidad de la tarea de la enseñanza si </w:t>
      </w:r>
      <w:r>
        <w:rPr>
          <w:rFonts w:ascii="Arial" w:hAnsi="Arial" w:cs="Arial"/>
          <w:sz w:val="24"/>
          <w:szCs w:val="24"/>
        </w:rPr>
        <w:t>se desea lograr un aprendizaje m</w:t>
      </w:r>
      <w:r w:rsidRPr="00005609">
        <w:rPr>
          <w:rFonts w:ascii="Arial" w:hAnsi="Arial" w:cs="Arial"/>
          <w:sz w:val="24"/>
          <w:szCs w:val="24"/>
        </w:rPr>
        <w:t xml:space="preserve">atemático significativo. Será necesario diseñar y gestionar una variedad de tipos de situaciones didácticas, implementar una variedad de patrones de interacción y tener en </w:t>
      </w:r>
      <w:r w:rsidRPr="00005609">
        <w:rPr>
          <w:rFonts w:ascii="Arial" w:hAnsi="Arial" w:cs="Arial"/>
          <w:sz w:val="24"/>
          <w:szCs w:val="24"/>
        </w:rPr>
        <w:lastRenderedPageBreak/>
        <w:t>cuenta las normas, con frecuencia implícitas, que regulan y condicionan la enseñanza y los aprendizajes</w:t>
      </w:r>
    </w:p>
    <w:p w:rsidR="00E570D3" w:rsidRDefault="00791D2F" w:rsidP="00E570D3">
      <w:pPr>
        <w:spacing w:before="240" w:line="360" w:lineRule="auto"/>
        <w:jc w:val="both"/>
        <w:rPr>
          <w:rFonts w:ascii="Arial" w:eastAsia="Times New Roman" w:hAnsi="Arial" w:cs="Arial"/>
          <w:b/>
          <w:sz w:val="24"/>
          <w:szCs w:val="24"/>
          <w:lang w:eastAsia="es-VE"/>
        </w:rPr>
      </w:pPr>
      <w:r>
        <w:rPr>
          <w:rFonts w:ascii="Arial" w:eastAsia="Times New Roman" w:hAnsi="Arial" w:cs="Arial"/>
          <w:b/>
          <w:sz w:val="24"/>
          <w:szCs w:val="24"/>
          <w:lang w:eastAsia="es-VE"/>
        </w:rPr>
        <w:t>2.5</w:t>
      </w:r>
      <w:r w:rsidR="00922529">
        <w:rPr>
          <w:rFonts w:ascii="Arial" w:eastAsia="Times New Roman" w:hAnsi="Arial" w:cs="Arial"/>
          <w:b/>
          <w:sz w:val="24"/>
          <w:szCs w:val="24"/>
          <w:lang w:eastAsia="es-VE"/>
        </w:rPr>
        <w:t>.</w:t>
      </w:r>
      <w:r>
        <w:rPr>
          <w:rFonts w:ascii="Arial" w:eastAsia="Times New Roman" w:hAnsi="Arial" w:cs="Arial"/>
          <w:b/>
          <w:sz w:val="24"/>
          <w:szCs w:val="24"/>
          <w:lang w:eastAsia="es-VE"/>
        </w:rPr>
        <w:t xml:space="preserve"> </w:t>
      </w:r>
      <w:r w:rsidR="00E570D3">
        <w:rPr>
          <w:rFonts w:ascii="Arial" w:eastAsia="Times New Roman" w:hAnsi="Arial" w:cs="Arial"/>
          <w:b/>
          <w:sz w:val="24"/>
          <w:szCs w:val="24"/>
          <w:lang w:eastAsia="es-VE"/>
        </w:rPr>
        <w:t xml:space="preserve"> </w:t>
      </w:r>
      <w:r w:rsidR="00E570D3" w:rsidRPr="003E13BE">
        <w:rPr>
          <w:rFonts w:ascii="Arial" w:eastAsia="Times New Roman" w:hAnsi="Arial" w:cs="Arial"/>
          <w:b/>
          <w:sz w:val="24"/>
          <w:szCs w:val="24"/>
          <w:lang w:eastAsia="es-VE"/>
        </w:rPr>
        <w:t>Bases Legales</w:t>
      </w:r>
    </w:p>
    <w:p w:rsidR="00E570D3" w:rsidRDefault="00E570D3" w:rsidP="00E570D3">
      <w:pPr>
        <w:spacing w:before="240"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0010173E">
        <w:rPr>
          <w:rFonts w:ascii="Arial" w:eastAsia="Times New Roman" w:hAnsi="Arial" w:cs="Arial"/>
          <w:sz w:val="24"/>
          <w:szCs w:val="24"/>
          <w:lang w:eastAsia="es-VE"/>
        </w:rPr>
        <w:t xml:space="preserve"> </w:t>
      </w:r>
      <w:r w:rsidRPr="009A776E">
        <w:rPr>
          <w:rFonts w:ascii="Arial" w:eastAsia="Times New Roman" w:hAnsi="Arial" w:cs="Arial"/>
          <w:sz w:val="24"/>
          <w:szCs w:val="24"/>
          <w:lang w:eastAsia="es-VE"/>
        </w:rPr>
        <w:t xml:space="preserve">La presente investigación se apoya en diversos artículos legales de la Constitución Bolivariana de la República Bolivariana de Venezuela (CBRBV) de 1999, La ley Orgánica de Educación (LOE) de 2009, La ley Orgánica de Ciencia y Tecnología e Innovación. </w:t>
      </w:r>
    </w:p>
    <w:p w:rsidR="00E570D3" w:rsidRDefault="00791D2F" w:rsidP="00E570D3">
      <w:pPr>
        <w:spacing w:after="0" w:line="360" w:lineRule="auto"/>
        <w:jc w:val="both"/>
        <w:rPr>
          <w:rFonts w:ascii="Arial" w:eastAsia="Times New Roman" w:hAnsi="Arial" w:cs="Arial"/>
          <w:b/>
          <w:sz w:val="24"/>
          <w:szCs w:val="24"/>
          <w:lang w:eastAsia="es-VE"/>
        </w:rPr>
      </w:pPr>
      <w:r>
        <w:rPr>
          <w:rFonts w:ascii="Arial" w:eastAsia="Times New Roman" w:hAnsi="Arial" w:cs="Arial"/>
          <w:b/>
          <w:sz w:val="24"/>
          <w:szCs w:val="24"/>
          <w:lang w:eastAsia="es-VE"/>
        </w:rPr>
        <w:t>2.5.</w:t>
      </w:r>
      <w:r w:rsidR="001D4375">
        <w:rPr>
          <w:rFonts w:ascii="Arial" w:eastAsia="Times New Roman" w:hAnsi="Arial" w:cs="Arial"/>
          <w:b/>
          <w:sz w:val="24"/>
          <w:szCs w:val="24"/>
          <w:lang w:eastAsia="es-VE"/>
        </w:rPr>
        <w:t>1</w:t>
      </w:r>
      <w:r w:rsidR="00922529">
        <w:rPr>
          <w:rFonts w:ascii="Arial" w:eastAsia="Times New Roman" w:hAnsi="Arial" w:cs="Arial"/>
          <w:b/>
          <w:sz w:val="24"/>
          <w:szCs w:val="24"/>
          <w:lang w:eastAsia="es-VE"/>
        </w:rPr>
        <w:t>.</w:t>
      </w:r>
      <w:r w:rsidR="001D4375">
        <w:rPr>
          <w:rFonts w:ascii="Arial" w:eastAsia="Times New Roman" w:hAnsi="Arial" w:cs="Arial"/>
          <w:b/>
          <w:sz w:val="24"/>
          <w:szCs w:val="24"/>
          <w:lang w:eastAsia="es-VE"/>
        </w:rPr>
        <w:t xml:space="preserve"> </w:t>
      </w:r>
      <w:r w:rsidR="00E570D3" w:rsidRPr="003E13BE">
        <w:rPr>
          <w:rFonts w:ascii="Arial" w:eastAsia="Times New Roman" w:hAnsi="Arial" w:cs="Arial"/>
          <w:b/>
          <w:sz w:val="24"/>
          <w:szCs w:val="24"/>
          <w:lang w:eastAsia="es-VE"/>
        </w:rPr>
        <w:t xml:space="preserve">Constitución de la República Bolivariana de Venezuela (1999) </w:t>
      </w:r>
    </w:p>
    <w:p w:rsidR="00E570D3" w:rsidRPr="009A776E" w:rsidRDefault="00E570D3" w:rsidP="00E570D3">
      <w:pPr>
        <w:spacing w:before="240"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El </w:t>
      </w:r>
      <w:r w:rsidRPr="009A776E">
        <w:rPr>
          <w:rFonts w:ascii="Arial" w:eastAsia="Times New Roman" w:hAnsi="Arial" w:cs="Arial"/>
          <w:sz w:val="24"/>
          <w:szCs w:val="24"/>
          <w:lang w:eastAsia="es-VE"/>
        </w:rPr>
        <w:t xml:space="preserve">articulado de la CRBV que se relaciona con el tema en estudio es el siguiente: </w:t>
      </w:r>
    </w:p>
    <w:p w:rsidR="00E570D3" w:rsidRPr="003E13BE" w:rsidRDefault="00E570D3" w:rsidP="00E570D3">
      <w:pPr>
        <w:spacing w:before="240"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Pr="003E13BE">
        <w:rPr>
          <w:rFonts w:ascii="Arial" w:eastAsia="Times New Roman" w:hAnsi="Arial" w:cs="Arial"/>
          <w:sz w:val="24"/>
          <w:szCs w:val="24"/>
          <w:lang w:eastAsia="es-VE"/>
        </w:rPr>
        <w:t xml:space="preserve">Desde su Artículo </w:t>
      </w:r>
      <w:bookmarkStart w:id="1" w:name="BM102"/>
      <w:bookmarkEnd w:id="1"/>
      <w:r w:rsidRPr="003E13BE">
        <w:rPr>
          <w:rFonts w:ascii="Arial" w:eastAsia="Times New Roman" w:hAnsi="Arial" w:cs="Arial"/>
          <w:sz w:val="24"/>
          <w:szCs w:val="24"/>
          <w:lang w:eastAsia="es-VE"/>
        </w:rPr>
        <w:t xml:space="preserve">102, señala que la educación es un derecho humano y deber social fundamental, democrática, gratuita, obligatoria y fundamentada en el respeto a todas las corrientes del pensamiento, con la finalidad de desarrollar el potencial </w:t>
      </w:r>
      <w:r w:rsidRPr="003E13BE">
        <w:rPr>
          <w:rFonts w:ascii="Arial" w:eastAsia="Times New Roman" w:hAnsi="Arial" w:cs="Arial"/>
          <w:bCs/>
          <w:sz w:val="24"/>
          <w:szCs w:val="24"/>
          <w:lang w:eastAsia="es-VE"/>
        </w:rPr>
        <w:t xml:space="preserve">creativo </w:t>
      </w:r>
      <w:r w:rsidRPr="003E13BE">
        <w:rPr>
          <w:rFonts w:ascii="Arial" w:eastAsia="Times New Roman" w:hAnsi="Arial" w:cs="Arial"/>
          <w:sz w:val="24"/>
          <w:szCs w:val="24"/>
          <w:lang w:eastAsia="es-VE"/>
        </w:rPr>
        <w:t xml:space="preserve">de cada ser humano y el pleno ejercicio de su personalidad en una sociedad democrática basada en la valoración ética del trabajo y en la participación activa, consciente y solidaria en los procesos de transformación social consustanciados con los valores de la identidad nacional, y con una visión latinoamericana y universal. El Estado, con la participación de las familias y la sociedad, promoverá el proceso de educación ciudadana de acuerdo con los principios contenidos de esta Constitución y en la Ley. </w:t>
      </w:r>
    </w:p>
    <w:p w:rsidR="00E570D3" w:rsidRDefault="00E570D3" w:rsidP="00E570D3">
      <w:pPr>
        <w:spacing w:line="360" w:lineRule="auto"/>
        <w:jc w:val="both"/>
        <w:rPr>
          <w:rFonts w:ascii="Arial" w:eastAsia="Times New Roman" w:hAnsi="Arial" w:cs="Arial"/>
          <w:sz w:val="24"/>
          <w:szCs w:val="24"/>
          <w:lang w:eastAsia="es-VE"/>
        </w:rPr>
      </w:pPr>
      <w:r w:rsidRPr="009A776E">
        <w:rPr>
          <w:rFonts w:ascii="Arial" w:eastAsia="Times New Roman" w:hAnsi="Arial" w:cs="Arial"/>
          <w:sz w:val="24"/>
          <w:szCs w:val="24"/>
          <w:lang w:eastAsia="es-VE"/>
        </w:rPr>
        <w:t xml:space="preserve">Artículo 103: Toda la persona tiene derecho a una educación integral de calidad, permanente, en igualdad de condiciones y oportunidades, sin más limitaciones que las derivadas de sus aptitudes, vocación y aspiración. La educación es obligatoria en todos sus niveles, desde el maternal hasta el nivel medio diversificado en todos sus niveles, desde maternal hasta el nivel </w:t>
      </w:r>
      <w:r w:rsidRPr="009A776E">
        <w:rPr>
          <w:rFonts w:ascii="Arial" w:eastAsia="Times New Roman" w:hAnsi="Arial" w:cs="Arial"/>
          <w:sz w:val="24"/>
          <w:szCs w:val="24"/>
          <w:lang w:eastAsia="es-VE"/>
        </w:rPr>
        <w:lastRenderedPageBreak/>
        <w:t xml:space="preserve">medio diversificado. La impartida en las instituciones del Estado realizará una inversión prioritaria, de conformidad con las recomendaciones de la Organización de las Naciones Unidas. El Estado creará y sostendrá instituciones y servicios suficientemente dotados para asegurar el acceso, permanencia y culminación en el sistema educativo. </w:t>
      </w:r>
    </w:p>
    <w:p w:rsidR="00E570D3" w:rsidRDefault="00E570D3" w:rsidP="00E570D3">
      <w:pPr>
        <w:spacing w:line="360" w:lineRule="auto"/>
        <w:jc w:val="both"/>
        <w:rPr>
          <w:rFonts w:ascii="Arial" w:eastAsia="Times New Roman" w:hAnsi="Arial" w:cs="Arial"/>
          <w:sz w:val="24"/>
          <w:szCs w:val="24"/>
          <w:lang w:eastAsia="es-VE"/>
        </w:rPr>
      </w:pPr>
      <w:r w:rsidRPr="009A776E">
        <w:rPr>
          <w:rFonts w:ascii="Arial" w:eastAsia="Times New Roman" w:hAnsi="Arial" w:cs="Arial"/>
          <w:sz w:val="24"/>
          <w:szCs w:val="24"/>
          <w:lang w:eastAsia="es-VE"/>
        </w:rPr>
        <w:t xml:space="preserve">Artículo 110: El Estado reconocerá el interés público de la ciencia, la tecnología, el conocimiento, la innovación y sus aplicaciones y los servicios de información necesarios por ser instrumentos fundamentales para el desarrollo económico, social y político del país, así como para la seguridad y soberanía nacional. Para el fomento y desarrollo de esas actividades, el Estado destinará recursos suficientes y creará el sistema nacional de ciencia y tecnología de acuerdo con la ley. El sector privado deberá aportar recursos para los mismos. El Estado garantizará el cumplimiento de los principios éticos y legales que deben regir las actividades de investigación científica, humanística y tecnológica. La ley determinará los modos y medios para dar cumplimiento a esta garantía. </w:t>
      </w:r>
    </w:p>
    <w:p w:rsidR="00E570D3" w:rsidRPr="009A776E" w:rsidRDefault="001D4375" w:rsidP="00E570D3">
      <w:pPr>
        <w:spacing w:after="0" w:line="360" w:lineRule="auto"/>
        <w:jc w:val="both"/>
        <w:rPr>
          <w:rFonts w:ascii="Arial" w:eastAsia="Times New Roman" w:hAnsi="Arial" w:cs="Arial"/>
          <w:sz w:val="24"/>
          <w:szCs w:val="24"/>
          <w:lang w:eastAsia="es-VE"/>
        </w:rPr>
      </w:pPr>
      <w:r>
        <w:rPr>
          <w:rFonts w:ascii="Arial" w:eastAsia="Times New Roman" w:hAnsi="Arial" w:cs="Arial"/>
          <w:b/>
          <w:sz w:val="24"/>
          <w:szCs w:val="24"/>
          <w:lang w:eastAsia="es-VE"/>
        </w:rPr>
        <w:t>2.5.2</w:t>
      </w:r>
      <w:r w:rsidR="00922529">
        <w:rPr>
          <w:rFonts w:ascii="Arial" w:eastAsia="Times New Roman" w:hAnsi="Arial" w:cs="Arial"/>
          <w:b/>
          <w:sz w:val="24"/>
          <w:szCs w:val="24"/>
          <w:lang w:eastAsia="es-VE"/>
        </w:rPr>
        <w:t>.</w:t>
      </w:r>
      <w:r>
        <w:rPr>
          <w:rFonts w:ascii="Arial" w:eastAsia="Times New Roman" w:hAnsi="Arial" w:cs="Arial"/>
          <w:b/>
          <w:sz w:val="24"/>
          <w:szCs w:val="24"/>
          <w:lang w:eastAsia="es-VE"/>
        </w:rPr>
        <w:t xml:space="preserve"> </w:t>
      </w:r>
      <w:r w:rsidR="00E570D3" w:rsidRPr="009A776E">
        <w:rPr>
          <w:rFonts w:ascii="Arial" w:eastAsia="Times New Roman" w:hAnsi="Arial" w:cs="Arial"/>
          <w:b/>
          <w:sz w:val="24"/>
          <w:szCs w:val="24"/>
          <w:lang w:eastAsia="es-VE"/>
        </w:rPr>
        <w:t xml:space="preserve">Ley Orgánica de Educación (2009) </w:t>
      </w:r>
    </w:p>
    <w:p w:rsidR="00E570D3" w:rsidRDefault="00E570D3" w:rsidP="00E570D3">
      <w:pPr>
        <w:spacing w:before="240"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Pr="009A776E">
        <w:rPr>
          <w:rFonts w:ascii="Arial" w:eastAsia="Times New Roman" w:hAnsi="Arial" w:cs="Arial"/>
          <w:sz w:val="24"/>
          <w:szCs w:val="24"/>
          <w:lang w:eastAsia="es-VE"/>
        </w:rPr>
        <w:t>En el capítulo I, articulo 6, de la</w:t>
      </w:r>
      <w:r>
        <w:rPr>
          <w:rFonts w:ascii="Arial" w:eastAsia="Times New Roman" w:hAnsi="Arial" w:cs="Arial"/>
          <w:sz w:val="24"/>
          <w:szCs w:val="24"/>
          <w:lang w:eastAsia="es-VE"/>
        </w:rPr>
        <w:t>s</w:t>
      </w:r>
      <w:r w:rsidRPr="009A776E">
        <w:rPr>
          <w:rFonts w:ascii="Arial" w:eastAsia="Times New Roman" w:hAnsi="Arial" w:cs="Arial"/>
          <w:sz w:val="24"/>
          <w:szCs w:val="24"/>
          <w:lang w:eastAsia="es-VE"/>
        </w:rPr>
        <w:t xml:space="preserve"> competencias del Estado Docente, numeral e, esgrime lo siguiente: </w:t>
      </w:r>
    </w:p>
    <w:p w:rsidR="00E570D3" w:rsidRPr="009A776E" w:rsidRDefault="00E570D3" w:rsidP="00E570D3">
      <w:pPr>
        <w:spacing w:line="360" w:lineRule="auto"/>
        <w:jc w:val="both"/>
        <w:rPr>
          <w:rFonts w:ascii="Arial" w:eastAsia="Times New Roman" w:hAnsi="Arial" w:cs="Arial"/>
          <w:sz w:val="24"/>
          <w:szCs w:val="24"/>
          <w:lang w:eastAsia="es-VE"/>
        </w:rPr>
      </w:pPr>
      <w:r w:rsidRPr="009A776E">
        <w:rPr>
          <w:rFonts w:ascii="Arial" w:eastAsia="Times New Roman" w:hAnsi="Arial" w:cs="Arial"/>
          <w:sz w:val="24"/>
          <w:szCs w:val="24"/>
          <w:lang w:eastAsia="es-VE"/>
        </w:rPr>
        <w:t>Artículo 6. El Estado, a través de los órganos nacionales con competencia en materia Educativa, ejercerá la rectoría en el Sistema Educativo. En consecuencia manifiesta que: Para alcanzar un nuevo modelo de escuela, concebida como espacio abierto para la producción y el desarrollo endógeno, el quehacer comunitario, la formación integral, la creación y la creatividad, la promoción de la salud, la</w:t>
      </w:r>
      <w:r>
        <w:rPr>
          <w:rFonts w:ascii="Arial" w:eastAsia="Times New Roman" w:hAnsi="Arial" w:cs="Arial"/>
          <w:sz w:val="24"/>
          <w:szCs w:val="24"/>
          <w:lang w:eastAsia="es-VE"/>
        </w:rPr>
        <w:t xml:space="preserve"> </w:t>
      </w:r>
      <w:r w:rsidRPr="009A776E">
        <w:rPr>
          <w:rFonts w:ascii="Arial" w:eastAsia="Times New Roman" w:hAnsi="Arial" w:cs="Arial"/>
          <w:sz w:val="24"/>
          <w:szCs w:val="24"/>
          <w:lang w:eastAsia="es-VE"/>
        </w:rPr>
        <w:t>lactancia materna y el respeto por la vida, la defensa de un ambiente sano,</w:t>
      </w:r>
      <w:r>
        <w:rPr>
          <w:rFonts w:ascii="Arial" w:eastAsia="Times New Roman" w:hAnsi="Arial" w:cs="Arial"/>
          <w:sz w:val="24"/>
          <w:szCs w:val="24"/>
          <w:lang w:eastAsia="es-VE"/>
        </w:rPr>
        <w:t xml:space="preserve"> </w:t>
      </w:r>
      <w:r w:rsidRPr="009A776E">
        <w:rPr>
          <w:rFonts w:ascii="Arial" w:eastAsia="Times New Roman" w:hAnsi="Arial" w:cs="Arial"/>
          <w:sz w:val="24"/>
          <w:szCs w:val="24"/>
          <w:lang w:eastAsia="es-VE"/>
        </w:rPr>
        <w:t>seguro y ecológicamente equilibrado, las innovaciones pedagógicas, las comunicaciones alternativas, el uso y desarrollo de las tecnologías de la</w:t>
      </w:r>
      <w:r>
        <w:rPr>
          <w:rFonts w:ascii="Arial" w:eastAsia="Times New Roman" w:hAnsi="Arial" w:cs="Arial"/>
          <w:sz w:val="24"/>
          <w:szCs w:val="24"/>
          <w:lang w:eastAsia="es-VE"/>
        </w:rPr>
        <w:t xml:space="preserve"> </w:t>
      </w:r>
      <w:r w:rsidRPr="009A776E">
        <w:rPr>
          <w:rFonts w:ascii="Arial" w:eastAsia="Times New Roman" w:hAnsi="Arial" w:cs="Arial"/>
          <w:sz w:val="24"/>
          <w:szCs w:val="24"/>
          <w:lang w:eastAsia="es-VE"/>
        </w:rPr>
        <w:t xml:space="preserve">información y comunicación, la </w:t>
      </w:r>
      <w:r w:rsidRPr="009A776E">
        <w:rPr>
          <w:rFonts w:ascii="Arial" w:eastAsia="Times New Roman" w:hAnsi="Arial" w:cs="Arial"/>
          <w:sz w:val="24"/>
          <w:szCs w:val="24"/>
          <w:lang w:eastAsia="es-VE"/>
        </w:rPr>
        <w:lastRenderedPageBreak/>
        <w:t>organización comunal, la consolidación</w:t>
      </w:r>
      <w:r>
        <w:rPr>
          <w:rFonts w:ascii="Arial" w:eastAsia="Times New Roman" w:hAnsi="Arial" w:cs="Arial"/>
          <w:sz w:val="24"/>
          <w:szCs w:val="24"/>
          <w:lang w:eastAsia="es-VE"/>
        </w:rPr>
        <w:t xml:space="preserve"> </w:t>
      </w:r>
      <w:r w:rsidRPr="009A776E">
        <w:rPr>
          <w:rFonts w:ascii="Arial" w:eastAsia="Times New Roman" w:hAnsi="Arial" w:cs="Arial"/>
          <w:sz w:val="24"/>
          <w:szCs w:val="24"/>
          <w:lang w:eastAsia="es-VE"/>
        </w:rPr>
        <w:t xml:space="preserve"> de la paz, la tolerancia, la convivencia y el respeto a los derechos humanos. </w:t>
      </w:r>
    </w:p>
    <w:p w:rsidR="00E570D3" w:rsidRDefault="001D4375" w:rsidP="00E570D3">
      <w:pPr>
        <w:spacing w:line="360" w:lineRule="auto"/>
        <w:jc w:val="both"/>
        <w:rPr>
          <w:rFonts w:ascii="Arial" w:eastAsia="Times New Roman" w:hAnsi="Arial" w:cs="Arial"/>
          <w:b/>
          <w:sz w:val="24"/>
          <w:szCs w:val="24"/>
          <w:lang w:eastAsia="es-VE"/>
        </w:rPr>
      </w:pPr>
      <w:r>
        <w:rPr>
          <w:rFonts w:ascii="Arial" w:eastAsia="Times New Roman" w:hAnsi="Arial" w:cs="Arial"/>
          <w:b/>
          <w:sz w:val="24"/>
          <w:szCs w:val="24"/>
          <w:lang w:eastAsia="es-VE"/>
        </w:rPr>
        <w:t>2.5.3</w:t>
      </w:r>
      <w:r w:rsidR="00922529">
        <w:rPr>
          <w:rFonts w:ascii="Arial" w:eastAsia="Times New Roman" w:hAnsi="Arial" w:cs="Arial"/>
          <w:b/>
          <w:sz w:val="24"/>
          <w:szCs w:val="24"/>
          <w:lang w:eastAsia="es-VE"/>
        </w:rPr>
        <w:t>.</w:t>
      </w:r>
      <w:r>
        <w:rPr>
          <w:rFonts w:ascii="Arial" w:eastAsia="Times New Roman" w:hAnsi="Arial" w:cs="Arial"/>
          <w:b/>
          <w:sz w:val="24"/>
          <w:szCs w:val="24"/>
          <w:lang w:eastAsia="es-VE"/>
        </w:rPr>
        <w:t xml:space="preserve"> </w:t>
      </w:r>
      <w:r w:rsidR="00E570D3" w:rsidRPr="009A776E">
        <w:rPr>
          <w:rFonts w:ascii="Arial" w:eastAsia="Times New Roman" w:hAnsi="Arial" w:cs="Arial"/>
          <w:b/>
          <w:sz w:val="24"/>
          <w:szCs w:val="24"/>
          <w:lang w:eastAsia="es-VE"/>
        </w:rPr>
        <w:t xml:space="preserve">Ley Orgánica de Ciencia, Tecnología e Innovación (2006) </w:t>
      </w:r>
    </w:p>
    <w:p w:rsidR="00E570D3" w:rsidRDefault="00E570D3"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Pr="009A776E">
        <w:rPr>
          <w:rFonts w:ascii="Arial" w:eastAsia="Times New Roman" w:hAnsi="Arial" w:cs="Arial"/>
          <w:sz w:val="24"/>
          <w:szCs w:val="24"/>
          <w:lang w:eastAsia="es-VE"/>
        </w:rPr>
        <w:t>En su artículo 4, numeral 1 y 3,</w:t>
      </w:r>
      <w:r>
        <w:rPr>
          <w:rFonts w:ascii="Arial" w:eastAsia="Times New Roman" w:hAnsi="Arial" w:cs="Arial"/>
          <w:sz w:val="24"/>
          <w:szCs w:val="24"/>
          <w:lang w:eastAsia="es-VE"/>
        </w:rPr>
        <w:t xml:space="preserve"> </w:t>
      </w:r>
      <w:r w:rsidRPr="009A776E">
        <w:rPr>
          <w:rFonts w:ascii="Arial" w:eastAsia="Times New Roman" w:hAnsi="Arial" w:cs="Arial"/>
          <w:sz w:val="24"/>
          <w:szCs w:val="24"/>
          <w:lang w:eastAsia="es-VE"/>
        </w:rPr>
        <w:t xml:space="preserve">y el artículo 5 especifican lo siguiente: </w:t>
      </w:r>
    </w:p>
    <w:p w:rsidR="00E570D3" w:rsidRDefault="00E570D3" w:rsidP="00E570D3">
      <w:pPr>
        <w:spacing w:line="360" w:lineRule="auto"/>
        <w:jc w:val="both"/>
        <w:rPr>
          <w:rFonts w:ascii="Arial" w:eastAsia="Times New Roman" w:hAnsi="Arial" w:cs="Arial"/>
          <w:sz w:val="24"/>
          <w:szCs w:val="24"/>
          <w:lang w:eastAsia="es-VE"/>
        </w:rPr>
      </w:pPr>
      <w:r w:rsidRPr="009A776E">
        <w:rPr>
          <w:rFonts w:ascii="Arial" w:eastAsia="Times New Roman" w:hAnsi="Arial" w:cs="Arial"/>
          <w:sz w:val="24"/>
          <w:szCs w:val="24"/>
          <w:lang w:eastAsia="es-VE"/>
        </w:rPr>
        <w:t>Artículo 4: De acuerdo con esta Ley, las acciones en materia de ciencia, tecnología, innovación y sus apli</w:t>
      </w:r>
      <w:r>
        <w:rPr>
          <w:rFonts w:ascii="Arial" w:eastAsia="Times New Roman" w:hAnsi="Arial" w:cs="Arial"/>
          <w:sz w:val="24"/>
          <w:szCs w:val="24"/>
          <w:lang w:eastAsia="es-VE"/>
        </w:rPr>
        <w:t>caciones, estarán dirigidas a:</w:t>
      </w:r>
    </w:p>
    <w:p w:rsidR="00E570D3" w:rsidRDefault="00E570D3" w:rsidP="00E570D3">
      <w:pPr>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1) </w:t>
      </w:r>
      <w:r w:rsidRPr="009A776E">
        <w:rPr>
          <w:rFonts w:ascii="Arial" w:eastAsia="Times New Roman" w:hAnsi="Arial" w:cs="Arial"/>
          <w:sz w:val="24"/>
          <w:szCs w:val="24"/>
          <w:lang w:eastAsia="es-VE"/>
        </w:rPr>
        <w:t>Formular, promover y evaluar planes nacionales que</w:t>
      </w:r>
      <w:r>
        <w:rPr>
          <w:rFonts w:ascii="Arial" w:eastAsia="Times New Roman" w:hAnsi="Arial" w:cs="Arial"/>
          <w:sz w:val="24"/>
          <w:szCs w:val="24"/>
          <w:lang w:eastAsia="es-VE"/>
        </w:rPr>
        <w:t xml:space="preserve"> </w:t>
      </w:r>
      <w:r w:rsidRPr="009A776E">
        <w:rPr>
          <w:rFonts w:ascii="Arial" w:eastAsia="Times New Roman" w:hAnsi="Arial" w:cs="Arial"/>
          <w:sz w:val="24"/>
          <w:szCs w:val="24"/>
          <w:lang w:eastAsia="es-VE"/>
        </w:rPr>
        <w:t xml:space="preserve">en materia de ciencia, tecnología, innovación y sus aplicaciones, se diseñe para el corto, mediano y largo plazo. </w:t>
      </w:r>
    </w:p>
    <w:p w:rsidR="00E570D3" w:rsidRDefault="00E570D3" w:rsidP="00E570D3">
      <w:pPr>
        <w:spacing w:line="360" w:lineRule="auto"/>
        <w:jc w:val="both"/>
        <w:rPr>
          <w:rFonts w:ascii="Arial" w:eastAsia="Times New Roman" w:hAnsi="Arial" w:cs="Arial"/>
          <w:sz w:val="24"/>
          <w:szCs w:val="24"/>
          <w:lang w:eastAsia="es-VE"/>
        </w:rPr>
      </w:pPr>
      <w:r w:rsidRPr="009A776E">
        <w:rPr>
          <w:rFonts w:ascii="Arial" w:eastAsia="Times New Roman" w:hAnsi="Arial" w:cs="Arial"/>
          <w:sz w:val="24"/>
          <w:szCs w:val="24"/>
          <w:lang w:eastAsia="es-VE"/>
        </w:rPr>
        <w:t>2</w:t>
      </w:r>
      <w:r>
        <w:rPr>
          <w:rFonts w:ascii="Arial" w:eastAsia="Times New Roman" w:hAnsi="Arial" w:cs="Arial"/>
          <w:sz w:val="24"/>
          <w:szCs w:val="24"/>
          <w:lang w:eastAsia="es-VE"/>
        </w:rPr>
        <w:t xml:space="preserve">) </w:t>
      </w:r>
      <w:r w:rsidRPr="009A776E">
        <w:rPr>
          <w:rFonts w:ascii="Arial" w:eastAsia="Times New Roman" w:hAnsi="Arial" w:cs="Arial"/>
          <w:sz w:val="24"/>
          <w:szCs w:val="24"/>
          <w:lang w:eastAsia="es-VE"/>
        </w:rPr>
        <w:t>Estimular y promover los programas de formación necesarios para el desarrollo científico y tecnológico del país.</w:t>
      </w:r>
    </w:p>
    <w:p w:rsidR="00E570D3" w:rsidRDefault="00E570D3" w:rsidP="00E570D3">
      <w:pPr>
        <w:spacing w:line="360" w:lineRule="auto"/>
        <w:jc w:val="both"/>
        <w:rPr>
          <w:rFonts w:ascii="Arial" w:eastAsia="Times New Roman" w:hAnsi="Arial" w:cs="Arial"/>
          <w:sz w:val="24"/>
          <w:szCs w:val="24"/>
          <w:lang w:eastAsia="es-VE"/>
        </w:rPr>
      </w:pPr>
      <w:r w:rsidRPr="009A776E">
        <w:rPr>
          <w:rFonts w:ascii="Arial" w:eastAsia="Times New Roman" w:hAnsi="Arial" w:cs="Arial"/>
          <w:sz w:val="24"/>
          <w:szCs w:val="24"/>
          <w:lang w:eastAsia="es-VE"/>
        </w:rPr>
        <w:t xml:space="preserve">Artículo 5: Las actividades de ciencia, tecnología, innovación y sus aplicaciones, así como, la utilización de los resultados, deben estar encaminadas a contribuir con el bienestar de la humanidad, la reducción de la pobreza, el respeto a la dignidad, a los derechos humanos y la preservación del ambiente. </w:t>
      </w:r>
    </w:p>
    <w:p w:rsidR="00E570D3" w:rsidRPr="001A6FDC" w:rsidRDefault="00E570D3" w:rsidP="00E570D3">
      <w:pPr>
        <w:autoSpaceDE w:val="0"/>
        <w:autoSpaceDN w:val="0"/>
        <w:adjustRightInd w:val="0"/>
        <w:spacing w:line="360" w:lineRule="auto"/>
        <w:jc w:val="both"/>
        <w:rPr>
          <w:rFonts w:ascii="Arial" w:eastAsia="Times New Roman" w:hAnsi="Arial" w:cs="Arial"/>
          <w:sz w:val="24"/>
          <w:szCs w:val="24"/>
          <w:lang w:eastAsia="es-VE"/>
        </w:rPr>
      </w:pPr>
      <w:r>
        <w:rPr>
          <w:rFonts w:ascii="Arial" w:eastAsia="Times New Roman" w:hAnsi="Arial" w:cs="Arial"/>
          <w:sz w:val="24"/>
          <w:szCs w:val="24"/>
          <w:lang w:eastAsia="es-VE"/>
        </w:rPr>
        <w:t xml:space="preserve">     </w:t>
      </w:r>
      <w:r w:rsidRPr="001A6FDC">
        <w:rPr>
          <w:rFonts w:ascii="Arial" w:eastAsia="Times New Roman" w:hAnsi="Arial" w:cs="Arial"/>
          <w:sz w:val="24"/>
          <w:szCs w:val="24"/>
          <w:lang w:eastAsia="es-VE"/>
        </w:rPr>
        <w:t>En este sentido, los artículos analizados sirve de soporte para la presente investigación</w:t>
      </w:r>
      <w:r w:rsidRPr="001A6FDC">
        <w:rPr>
          <w:rFonts w:ascii="Arial" w:hAnsi="Arial" w:cs="Arial"/>
          <w:sz w:val="24"/>
          <w:szCs w:val="24"/>
        </w:rPr>
        <w:t xml:space="preserve">, </w:t>
      </w:r>
      <w:r>
        <w:rPr>
          <w:rFonts w:ascii="Arial" w:hAnsi="Arial" w:cs="Arial"/>
          <w:sz w:val="24"/>
          <w:szCs w:val="24"/>
        </w:rPr>
        <w:t xml:space="preserve">ya que </w:t>
      </w:r>
      <w:r w:rsidRPr="001A6FDC">
        <w:rPr>
          <w:rFonts w:ascii="Arial" w:hAnsi="Arial" w:cs="Arial"/>
          <w:sz w:val="24"/>
          <w:szCs w:val="24"/>
        </w:rPr>
        <w:t>se puede observar que el tema en estudio está mu</w:t>
      </w:r>
      <w:r>
        <w:rPr>
          <w:rFonts w:ascii="Arial" w:hAnsi="Arial" w:cs="Arial"/>
          <w:sz w:val="24"/>
          <w:szCs w:val="24"/>
        </w:rPr>
        <w:t>y relacionado con este medio,</w:t>
      </w:r>
      <w:r w:rsidRPr="001A6FDC">
        <w:rPr>
          <w:rFonts w:ascii="Arial" w:hAnsi="Arial" w:cs="Arial"/>
          <w:sz w:val="24"/>
          <w:szCs w:val="24"/>
        </w:rPr>
        <w:t xml:space="preserve"> se trata de una herramienta educativa que pone en práctica medios ópticos, imágenes, sonidos e información que aportan al estudiante mayor atractivo para prestar atención dentro del aula de clase, por otra parte es importante destacar que todo ello en conjunto garantiza que el estudiante reciba la información de manera veras.</w:t>
      </w:r>
      <w:r w:rsidRPr="001A6FDC">
        <w:rPr>
          <w:rFonts w:ascii="Arial" w:eastAsia="Times New Roman" w:hAnsi="Arial" w:cs="Arial"/>
          <w:sz w:val="24"/>
          <w:szCs w:val="24"/>
          <w:lang w:eastAsia="es-VE"/>
        </w:rPr>
        <w:t>, para fomentar el desarrollo integral del individuo, así como contribuir con el progreso y bienestar de la humanidad, además de promover la formación científica y tecnológica en el país, el cual es indispensable en el mundo globalizado.</w:t>
      </w:r>
    </w:p>
    <w:p w:rsidR="00E570D3" w:rsidRDefault="001D4375" w:rsidP="00E570D3">
      <w:pPr>
        <w:spacing w:line="360" w:lineRule="auto"/>
        <w:jc w:val="both"/>
        <w:rPr>
          <w:rFonts w:ascii="Arial" w:hAnsi="Arial" w:cs="Arial"/>
          <w:b/>
          <w:sz w:val="24"/>
          <w:szCs w:val="24"/>
          <w:lang w:val="es-ES"/>
        </w:rPr>
      </w:pPr>
      <w:r>
        <w:rPr>
          <w:rFonts w:ascii="Arial" w:hAnsi="Arial" w:cs="Arial"/>
          <w:b/>
          <w:sz w:val="24"/>
          <w:szCs w:val="24"/>
          <w:lang w:val="es-ES"/>
        </w:rPr>
        <w:lastRenderedPageBreak/>
        <w:t>2.6</w:t>
      </w:r>
      <w:r w:rsidR="00922529">
        <w:rPr>
          <w:rFonts w:ascii="Arial" w:hAnsi="Arial" w:cs="Arial"/>
          <w:b/>
          <w:sz w:val="24"/>
          <w:szCs w:val="24"/>
          <w:lang w:val="es-ES"/>
        </w:rPr>
        <w:t>.</w:t>
      </w:r>
      <w:r>
        <w:rPr>
          <w:rFonts w:ascii="Arial" w:hAnsi="Arial" w:cs="Arial"/>
          <w:b/>
          <w:sz w:val="24"/>
          <w:szCs w:val="24"/>
          <w:lang w:val="es-ES"/>
        </w:rPr>
        <w:t xml:space="preserve"> </w:t>
      </w:r>
      <w:r w:rsidR="00E570D3" w:rsidRPr="00005609">
        <w:rPr>
          <w:rFonts w:ascii="Arial" w:hAnsi="Arial" w:cs="Arial"/>
          <w:b/>
          <w:sz w:val="24"/>
          <w:szCs w:val="24"/>
          <w:lang w:val="es-ES"/>
        </w:rPr>
        <w:t xml:space="preserve"> Definición de Términos </w:t>
      </w:r>
    </w:p>
    <w:p w:rsidR="00947055" w:rsidRPr="0010173E" w:rsidRDefault="00947055" w:rsidP="00947055">
      <w:pPr>
        <w:spacing w:line="360" w:lineRule="auto"/>
        <w:jc w:val="both"/>
        <w:rPr>
          <w:rStyle w:val="reference-text"/>
          <w:rFonts w:ascii="Arial" w:hAnsi="Arial" w:cs="Arial"/>
          <w:color w:val="000000" w:themeColor="text1"/>
          <w:shd w:val="clear" w:color="auto" w:fill="FFFFFF"/>
        </w:rPr>
      </w:pPr>
      <w:r w:rsidRPr="0010173E">
        <w:rPr>
          <w:rFonts w:ascii="Arial" w:hAnsi="Arial" w:cs="Arial"/>
          <w:b/>
          <w:bCs/>
          <w:color w:val="000000" w:themeColor="text1"/>
          <w:sz w:val="24"/>
          <w:szCs w:val="24"/>
          <w:shd w:val="clear" w:color="auto" w:fill="FFFFFF"/>
        </w:rPr>
        <w:t xml:space="preserve">Aprendizaje: </w:t>
      </w:r>
      <w:r w:rsidRPr="0010173E">
        <w:rPr>
          <w:rFonts w:ascii="Arial" w:hAnsi="Arial" w:cs="Arial"/>
          <w:color w:val="000000" w:themeColor="text1"/>
          <w:sz w:val="24"/>
          <w:szCs w:val="24"/>
          <w:shd w:val="clear" w:color="auto" w:fill="FFFFFF"/>
        </w:rPr>
        <w:t>Es el proceso a través del cual se adquieren o modifican habilidades,</w:t>
      </w:r>
      <w:r w:rsidRPr="0010173E">
        <w:rPr>
          <w:rStyle w:val="apple-converted-space"/>
          <w:rFonts w:ascii="Arial" w:hAnsi="Arial" w:cs="Arial"/>
          <w:color w:val="000000" w:themeColor="text1"/>
          <w:shd w:val="clear" w:color="auto" w:fill="FFFFFF"/>
        </w:rPr>
        <w:t> </w:t>
      </w:r>
      <w:hyperlink r:id="rId18" w:tooltip="Destreza" w:history="1">
        <w:r w:rsidRPr="0010173E">
          <w:rPr>
            <w:rStyle w:val="Hipervnculo"/>
            <w:rFonts w:ascii="Arial" w:hAnsi="Arial" w:cs="Arial"/>
            <w:color w:val="000000" w:themeColor="text1"/>
            <w:sz w:val="24"/>
            <w:szCs w:val="24"/>
            <w:u w:val="none"/>
            <w:shd w:val="clear" w:color="auto" w:fill="FFFFFF"/>
          </w:rPr>
          <w:t>destrezas</w:t>
        </w:r>
      </w:hyperlink>
      <w:r w:rsidRPr="0010173E">
        <w:rPr>
          <w:rFonts w:ascii="Arial" w:hAnsi="Arial" w:cs="Arial"/>
          <w:color w:val="000000" w:themeColor="text1"/>
          <w:sz w:val="24"/>
          <w:szCs w:val="24"/>
          <w:shd w:val="clear" w:color="auto" w:fill="FFFFFF"/>
        </w:rPr>
        <w:t>,</w:t>
      </w:r>
      <w:r w:rsidRPr="0010173E">
        <w:rPr>
          <w:rStyle w:val="apple-converted-space"/>
          <w:rFonts w:ascii="Arial" w:hAnsi="Arial" w:cs="Arial"/>
          <w:color w:val="000000" w:themeColor="text1"/>
          <w:shd w:val="clear" w:color="auto" w:fill="FFFFFF"/>
        </w:rPr>
        <w:t> </w:t>
      </w:r>
      <w:hyperlink r:id="rId19" w:tooltip="Conocimiento" w:history="1">
        <w:r w:rsidRPr="0010173E">
          <w:rPr>
            <w:rStyle w:val="Hipervnculo"/>
            <w:rFonts w:ascii="Arial" w:hAnsi="Arial" w:cs="Arial"/>
            <w:color w:val="000000" w:themeColor="text1"/>
            <w:sz w:val="24"/>
            <w:szCs w:val="24"/>
            <w:u w:val="none"/>
            <w:shd w:val="clear" w:color="auto" w:fill="FFFFFF"/>
          </w:rPr>
          <w:t>conocimientos</w:t>
        </w:r>
      </w:hyperlink>
      <w:r w:rsidRPr="0010173E">
        <w:rPr>
          <w:rFonts w:ascii="Arial" w:hAnsi="Arial" w:cs="Arial"/>
          <w:color w:val="000000" w:themeColor="text1"/>
          <w:sz w:val="24"/>
          <w:szCs w:val="24"/>
          <w:shd w:val="clear" w:color="auto" w:fill="FFFFFF"/>
        </w:rPr>
        <w:t>,</w:t>
      </w:r>
      <w:r w:rsidRPr="0010173E">
        <w:rPr>
          <w:rStyle w:val="apple-converted-space"/>
          <w:rFonts w:ascii="Arial" w:hAnsi="Arial" w:cs="Arial"/>
          <w:color w:val="000000" w:themeColor="text1"/>
          <w:shd w:val="clear" w:color="auto" w:fill="FFFFFF"/>
        </w:rPr>
        <w:t> </w:t>
      </w:r>
      <w:hyperlink r:id="rId20" w:tooltip="Conductas" w:history="1">
        <w:r w:rsidRPr="0010173E">
          <w:rPr>
            <w:rStyle w:val="Hipervnculo"/>
            <w:rFonts w:ascii="Arial" w:hAnsi="Arial" w:cs="Arial"/>
            <w:color w:val="000000" w:themeColor="text1"/>
            <w:sz w:val="24"/>
            <w:szCs w:val="24"/>
            <w:u w:val="none"/>
            <w:shd w:val="clear" w:color="auto" w:fill="FFFFFF"/>
          </w:rPr>
          <w:t>conductas</w:t>
        </w:r>
      </w:hyperlink>
      <w:r w:rsidRPr="0010173E">
        <w:rPr>
          <w:rStyle w:val="apple-converted-space"/>
          <w:rFonts w:ascii="Arial" w:hAnsi="Arial" w:cs="Arial"/>
          <w:color w:val="000000" w:themeColor="text1"/>
          <w:shd w:val="clear" w:color="auto" w:fill="FFFFFF"/>
        </w:rPr>
        <w:t> </w:t>
      </w:r>
      <w:r w:rsidRPr="0010173E">
        <w:rPr>
          <w:rFonts w:ascii="Arial" w:hAnsi="Arial" w:cs="Arial"/>
          <w:color w:val="000000" w:themeColor="text1"/>
          <w:sz w:val="24"/>
          <w:szCs w:val="24"/>
          <w:shd w:val="clear" w:color="auto" w:fill="FFFFFF"/>
        </w:rPr>
        <w:t>o</w:t>
      </w:r>
      <w:r w:rsidRPr="0010173E">
        <w:rPr>
          <w:rStyle w:val="apple-converted-space"/>
          <w:rFonts w:ascii="Arial" w:hAnsi="Arial" w:cs="Arial"/>
          <w:color w:val="000000" w:themeColor="text1"/>
          <w:shd w:val="clear" w:color="auto" w:fill="FFFFFF"/>
        </w:rPr>
        <w:t> </w:t>
      </w:r>
      <w:hyperlink r:id="rId21" w:tooltip="Valor (axiología)" w:history="1">
        <w:r w:rsidRPr="0010173E">
          <w:rPr>
            <w:rStyle w:val="Hipervnculo"/>
            <w:rFonts w:ascii="Arial" w:hAnsi="Arial" w:cs="Arial"/>
            <w:color w:val="000000" w:themeColor="text1"/>
            <w:sz w:val="24"/>
            <w:szCs w:val="24"/>
            <w:u w:val="none"/>
            <w:shd w:val="clear" w:color="auto" w:fill="FFFFFF"/>
          </w:rPr>
          <w:t>valores</w:t>
        </w:r>
      </w:hyperlink>
      <w:r w:rsidRPr="0010173E">
        <w:rPr>
          <w:rStyle w:val="apple-converted-space"/>
          <w:rFonts w:ascii="Arial" w:hAnsi="Arial" w:cs="Arial"/>
          <w:color w:val="000000" w:themeColor="text1"/>
          <w:shd w:val="clear" w:color="auto" w:fill="FFFFFF"/>
        </w:rPr>
        <w:t> </w:t>
      </w:r>
      <w:r w:rsidRPr="0010173E">
        <w:rPr>
          <w:rFonts w:ascii="Arial" w:hAnsi="Arial" w:cs="Arial"/>
          <w:color w:val="000000" w:themeColor="text1"/>
          <w:sz w:val="24"/>
          <w:szCs w:val="24"/>
          <w:shd w:val="clear" w:color="auto" w:fill="FFFFFF"/>
        </w:rPr>
        <w:t xml:space="preserve">como resultado del </w:t>
      </w:r>
      <w:hyperlink r:id="rId22" w:tooltip="Estudio" w:history="1">
        <w:r w:rsidRPr="0010173E">
          <w:rPr>
            <w:rStyle w:val="Hipervnculo"/>
            <w:rFonts w:ascii="Arial" w:hAnsi="Arial" w:cs="Arial"/>
            <w:color w:val="000000" w:themeColor="text1"/>
            <w:sz w:val="24"/>
            <w:szCs w:val="24"/>
            <w:u w:val="none"/>
            <w:shd w:val="clear" w:color="auto" w:fill="FFFFFF"/>
          </w:rPr>
          <w:t>estudio</w:t>
        </w:r>
      </w:hyperlink>
      <w:r w:rsidRPr="0010173E">
        <w:rPr>
          <w:rFonts w:ascii="Arial" w:hAnsi="Arial" w:cs="Arial"/>
          <w:color w:val="000000" w:themeColor="text1"/>
          <w:sz w:val="24"/>
          <w:szCs w:val="24"/>
          <w:shd w:val="clear" w:color="auto" w:fill="FFFFFF"/>
        </w:rPr>
        <w:t>, la</w:t>
      </w:r>
      <w:r w:rsidRPr="0010173E">
        <w:rPr>
          <w:rStyle w:val="apple-converted-space"/>
          <w:rFonts w:ascii="Arial" w:hAnsi="Arial" w:cs="Arial"/>
          <w:color w:val="000000" w:themeColor="text1"/>
          <w:shd w:val="clear" w:color="auto" w:fill="FFFFFF"/>
        </w:rPr>
        <w:t> </w:t>
      </w:r>
      <w:hyperlink r:id="rId23" w:tooltip="Experiencia" w:history="1">
        <w:r w:rsidRPr="0010173E">
          <w:rPr>
            <w:rStyle w:val="Hipervnculo"/>
            <w:rFonts w:ascii="Arial" w:hAnsi="Arial" w:cs="Arial"/>
            <w:color w:val="000000" w:themeColor="text1"/>
            <w:sz w:val="24"/>
            <w:szCs w:val="24"/>
            <w:u w:val="none"/>
            <w:shd w:val="clear" w:color="auto" w:fill="FFFFFF"/>
          </w:rPr>
          <w:t>experiencia</w:t>
        </w:r>
      </w:hyperlink>
      <w:r w:rsidRPr="0010173E">
        <w:rPr>
          <w:rFonts w:ascii="Arial" w:hAnsi="Arial" w:cs="Arial"/>
          <w:color w:val="000000" w:themeColor="text1"/>
          <w:sz w:val="24"/>
          <w:szCs w:val="24"/>
          <w:shd w:val="clear" w:color="auto" w:fill="FFFFFF"/>
        </w:rPr>
        <w:t>, la</w:t>
      </w:r>
      <w:r w:rsidRPr="0010173E">
        <w:rPr>
          <w:rStyle w:val="apple-converted-space"/>
          <w:rFonts w:ascii="Arial" w:hAnsi="Arial" w:cs="Arial"/>
          <w:color w:val="000000" w:themeColor="text1"/>
          <w:shd w:val="clear" w:color="auto" w:fill="FFFFFF"/>
        </w:rPr>
        <w:t> </w:t>
      </w:r>
      <w:hyperlink r:id="rId24" w:tooltip="Educación" w:history="1">
        <w:r w:rsidRPr="0010173E">
          <w:rPr>
            <w:rStyle w:val="Hipervnculo"/>
            <w:rFonts w:ascii="Arial" w:hAnsi="Arial" w:cs="Arial"/>
            <w:color w:val="000000" w:themeColor="text1"/>
            <w:sz w:val="24"/>
            <w:szCs w:val="24"/>
            <w:u w:val="none"/>
            <w:shd w:val="clear" w:color="auto" w:fill="FFFFFF"/>
          </w:rPr>
          <w:t>instrucción</w:t>
        </w:r>
      </w:hyperlink>
      <w:r w:rsidRPr="0010173E">
        <w:rPr>
          <w:rFonts w:ascii="Arial" w:hAnsi="Arial" w:cs="Arial"/>
          <w:color w:val="000000" w:themeColor="text1"/>
          <w:sz w:val="24"/>
          <w:szCs w:val="24"/>
          <w:shd w:val="clear" w:color="auto" w:fill="FFFFFF"/>
        </w:rPr>
        <w:t>, el razonamiento y la</w:t>
      </w:r>
      <w:r w:rsidRPr="0010173E">
        <w:rPr>
          <w:rStyle w:val="apple-converted-space"/>
          <w:rFonts w:ascii="Arial" w:hAnsi="Arial" w:cs="Arial"/>
          <w:color w:val="000000" w:themeColor="text1"/>
          <w:shd w:val="clear" w:color="auto" w:fill="FFFFFF"/>
        </w:rPr>
        <w:t> </w:t>
      </w:r>
      <w:hyperlink r:id="rId25" w:tooltip="Observación" w:history="1">
        <w:r w:rsidRPr="0010173E">
          <w:rPr>
            <w:rStyle w:val="Hipervnculo"/>
            <w:rFonts w:ascii="Arial" w:hAnsi="Arial" w:cs="Arial"/>
            <w:color w:val="000000" w:themeColor="text1"/>
            <w:sz w:val="24"/>
            <w:szCs w:val="24"/>
            <w:u w:val="none"/>
            <w:shd w:val="clear" w:color="auto" w:fill="FFFFFF"/>
          </w:rPr>
          <w:t>observación</w:t>
        </w:r>
      </w:hyperlink>
      <w:r w:rsidRPr="0010173E">
        <w:rPr>
          <w:rFonts w:ascii="Arial" w:hAnsi="Arial" w:cs="Arial"/>
          <w:color w:val="000000" w:themeColor="text1"/>
          <w:sz w:val="19"/>
          <w:szCs w:val="19"/>
          <w:shd w:val="clear" w:color="auto" w:fill="FFFFFF"/>
        </w:rPr>
        <w:t xml:space="preserve"> </w:t>
      </w:r>
      <w:r w:rsidRPr="0010173E">
        <w:rPr>
          <w:rStyle w:val="apple-converted-space"/>
          <w:rFonts w:ascii="Arial" w:hAnsi="Arial" w:cs="Arial"/>
          <w:color w:val="000000" w:themeColor="text1"/>
          <w:shd w:val="clear" w:color="auto" w:fill="FFFFFF"/>
        </w:rPr>
        <w:t>(</w:t>
      </w:r>
      <w:proofErr w:type="spellStart"/>
      <w:r w:rsidRPr="0010173E">
        <w:rPr>
          <w:rStyle w:val="reference-text"/>
          <w:rFonts w:ascii="Arial" w:hAnsi="Arial" w:cs="Arial"/>
          <w:color w:val="000000" w:themeColor="text1"/>
          <w:shd w:val="clear" w:color="auto" w:fill="FFFFFF"/>
        </w:rPr>
        <w:t>Monereo</w:t>
      </w:r>
      <w:proofErr w:type="spellEnd"/>
      <w:r w:rsidRPr="0010173E">
        <w:rPr>
          <w:rStyle w:val="reference-text"/>
          <w:rFonts w:ascii="Arial" w:hAnsi="Arial" w:cs="Arial"/>
          <w:color w:val="000000" w:themeColor="text1"/>
          <w:shd w:val="clear" w:color="auto" w:fill="FFFFFF"/>
        </w:rPr>
        <w:t>, 1990).</w:t>
      </w:r>
    </w:p>
    <w:p w:rsidR="00947055" w:rsidRPr="0010173E" w:rsidRDefault="00947055" w:rsidP="00947055">
      <w:pPr>
        <w:autoSpaceDE w:val="0"/>
        <w:autoSpaceDN w:val="0"/>
        <w:adjustRightInd w:val="0"/>
        <w:spacing w:line="360" w:lineRule="auto"/>
        <w:jc w:val="both"/>
        <w:rPr>
          <w:rFonts w:ascii="Arial" w:hAnsi="Arial" w:cs="Arial"/>
          <w:color w:val="000000" w:themeColor="text1"/>
          <w:sz w:val="24"/>
          <w:szCs w:val="24"/>
        </w:rPr>
      </w:pPr>
      <w:r w:rsidRPr="0010173E">
        <w:rPr>
          <w:rFonts w:ascii="Arial" w:hAnsi="Arial" w:cs="Arial"/>
          <w:b/>
          <w:iCs/>
          <w:color w:val="000000" w:themeColor="text1"/>
          <w:sz w:val="24"/>
          <w:szCs w:val="24"/>
        </w:rPr>
        <w:t>Cognitivismo</w:t>
      </w:r>
      <w:r w:rsidRPr="0010173E">
        <w:rPr>
          <w:rFonts w:ascii="Arial" w:hAnsi="Arial" w:cs="Arial"/>
          <w:i/>
          <w:iCs/>
          <w:color w:val="000000" w:themeColor="text1"/>
          <w:sz w:val="24"/>
          <w:szCs w:val="24"/>
        </w:rPr>
        <w:t xml:space="preserve">: </w:t>
      </w:r>
      <w:r w:rsidRPr="0010173E">
        <w:rPr>
          <w:rFonts w:ascii="Arial" w:hAnsi="Arial" w:cs="Arial"/>
          <w:color w:val="000000" w:themeColor="text1"/>
          <w:sz w:val="24"/>
          <w:szCs w:val="24"/>
        </w:rPr>
        <w:t>Es como se denota a los sistemas en psicología que se encargan del estudio de la cognición, es decir, los procesos mentales implicados en el conocimiento (</w:t>
      </w:r>
      <w:proofErr w:type="spellStart"/>
      <w:r w:rsidRPr="0010173E">
        <w:rPr>
          <w:rFonts w:ascii="Arial" w:hAnsi="Arial" w:cs="Arial"/>
          <w:color w:val="000000" w:themeColor="text1"/>
          <w:sz w:val="24"/>
          <w:szCs w:val="24"/>
        </w:rPr>
        <w:t>Vygotsky</w:t>
      </w:r>
      <w:proofErr w:type="spellEnd"/>
      <w:r w:rsidRPr="0010173E">
        <w:rPr>
          <w:rFonts w:ascii="Arial" w:hAnsi="Arial" w:cs="Arial"/>
          <w:color w:val="000000" w:themeColor="text1"/>
          <w:sz w:val="24"/>
          <w:szCs w:val="24"/>
        </w:rPr>
        <w:t xml:space="preserve"> ,1998).</w:t>
      </w:r>
    </w:p>
    <w:p w:rsidR="00947055" w:rsidRDefault="00947055" w:rsidP="00947055">
      <w:pPr>
        <w:autoSpaceDE w:val="0"/>
        <w:autoSpaceDN w:val="0"/>
        <w:adjustRightInd w:val="0"/>
        <w:spacing w:line="360" w:lineRule="auto"/>
        <w:jc w:val="both"/>
        <w:rPr>
          <w:rFonts w:ascii="Arial" w:hAnsi="Arial" w:cs="Arial"/>
          <w:sz w:val="24"/>
          <w:szCs w:val="24"/>
        </w:rPr>
      </w:pPr>
      <w:r w:rsidRPr="005316D6">
        <w:rPr>
          <w:rFonts w:ascii="Arial" w:hAnsi="Arial" w:cs="Arial"/>
          <w:b/>
          <w:iCs/>
          <w:sz w:val="24"/>
          <w:szCs w:val="24"/>
        </w:rPr>
        <w:t>Conocimiento:</w:t>
      </w:r>
      <w:r w:rsidRPr="005316D6">
        <w:rPr>
          <w:rFonts w:ascii="Arial" w:hAnsi="Arial" w:cs="Arial"/>
          <w:i/>
          <w:iCs/>
          <w:sz w:val="24"/>
          <w:szCs w:val="24"/>
        </w:rPr>
        <w:t xml:space="preserve"> </w:t>
      </w:r>
      <w:r w:rsidRPr="005316D6">
        <w:rPr>
          <w:rFonts w:ascii="Arial" w:hAnsi="Arial" w:cs="Arial"/>
          <w:sz w:val="24"/>
          <w:szCs w:val="24"/>
        </w:rPr>
        <w:t xml:space="preserve">Hechos o información adquiridos por un ser vivo a través de la experiencia o la educación, la comprensión teórica o práctica de un asunto o </w:t>
      </w:r>
      <w:r>
        <w:rPr>
          <w:rFonts w:ascii="Arial" w:hAnsi="Arial" w:cs="Arial"/>
          <w:sz w:val="24"/>
          <w:szCs w:val="24"/>
        </w:rPr>
        <w:t>un objeto de la realidad (Heidegger ,</w:t>
      </w:r>
      <w:r w:rsidRPr="005316D6">
        <w:rPr>
          <w:rFonts w:ascii="Arial" w:hAnsi="Arial" w:cs="Arial"/>
          <w:sz w:val="24"/>
          <w:szCs w:val="24"/>
        </w:rPr>
        <w:t>1927).</w:t>
      </w:r>
    </w:p>
    <w:p w:rsidR="009519FA" w:rsidRPr="0010173E" w:rsidRDefault="009519FA" w:rsidP="009519FA">
      <w:pPr>
        <w:spacing w:line="360" w:lineRule="auto"/>
        <w:jc w:val="both"/>
        <w:rPr>
          <w:rFonts w:ascii="Arial" w:hAnsi="Arial" w:cs="Arial"/>
          <w:color w:val="000000" w:themeColor="text1"/>
          <w:sz w:val="24"/>
          <w:szCs w:val="24"/>
          <w:shd w:val="clear" w:color="auto" w:fill="FFFFFF"/>
        </w:rPr>
      </w:pPr>
      <w:r w:rsidRPr="0010173E">
        <w:rPr>
          <w:rFonts w:ascii="Arial" w:hAnsi="Arial" w:cs="Arial"/>
          <w:b/>
          <w:bCs/>
          <w:color w:val="000000" w:themeColor="text1"/>
          <w:sz w:val="24"/>
          <w:szCs w:val="24"/>
          <w:shd w:val="clear" w:color="auto" w:fill="FFFFFF"/>
        </w:rPr>
        <w:t>Enseñanza:</w:t>
      </w:r>
      <w:r w:rsidRPr="0010173E">
        <w:rPr>
          <w:rFonts w:ascii="Arial" w:hAnsi="Arial" w:cs="Arial"/>
          <w:color w:val="000000" w:themeColor="text1"/>
          <w:sz w:val="24"/>
          <w:szCs w:val="24"/>
          <w:shd w:val="clear" w:color="auto" w:fill="FFFFFF"/>
        </w:rPr>
        <w:t xml:space="preserve"> Es una actividad realizada conjuntamente mediante la interacción de cuatro elementos: uno o varios </w:t>
      </w:r>
      <w:hyperlink r:id="rId26" w:tooltip="Profesor" w:history="1">
        <w:r w:rsidRPr="0010173E">
          <w:rPr>
            <w:rStyle w:val="Hipervnculo"/>
            <w:rFonts w:ascii="Arial" w:hAnsi="Arial" w:cs="Arial"/>
            <w:color w:val="000000" w:themeColor="text1"/>
            <w:sz w:val="24"/>
            <w:szCs w:val="24"/>
            <w:u w:val="none"/>
            <w:shd w:val="clear" w:color="auto" w:fill="FFFFFF"/>
          </w:rPr>
          <w:t>profesores</w:t>
        </w:r>
      </w:hyperlink>
      <w:r w:rsidRPr="0010173E">
        <w:rPr>
          <w:rStyle w:val="apple-converted-space"/>
          <w:rFonts w:ascii="Arial" w:hAnsi="Arial" w:cs="Arial"/>
          <w:color w:val="000000" w:themeColor="text1"/>
          <w:shd w:val="clear" w:color="auto" w:fill="FFFFFF"/>
        </w:rPr>
        <w:t> </w:t>
      </w:r>
      <w:r w:rsidRPr="0010173E">
        <w:rPr>
          <w:rFonts w:ascii="Arial" w:hAnsi="Arial" w:cs="Arial"/>
          <w:color w:val="000000" w:themeColor="text1"/>
          <w:sz w:val="24"/>
          <w:szCs w:val="24"/>
          <w:shd w:val="clear" w:color="auto" w:fill="FFFFFF"/>
        </w:rPr>
        <w:t>o docentes o facilitadores, uno o varios</w:t>
      </w:r>
      <w:r w:rsidRPr="0010173E">
        <w:rPr>
          <w:rStyle w:val="apple-converted-space"/>
          <w:rFonts w:ascii="Arial" w:hAnsi="Arial" w:cs="Arial"/>
          <w:color w:val="000000" w:themeColor="text1"/>
          <w:shd w:val="clear" w:color="auto" w:fill="FFFFFF"/>
        </w:rPr>
        <w:t> </w:t>
      </w:r>
      <w:hyperlink r:id="rId27" w:tooltip="Alumno" w:history="1">
        <w:r w:rsidRPr="0010173E">
          <w:rPr>
            <w:rStyle w:val="Hipervnculo"/>
            <w:rFonts w:ascii="Arial" w:hAnsi="Arial" w:cs="Arial"/>
            <w:color w:val="000000" w:themeColor="text1"/>
            <w:sz w:val="24"/>
            <w:szCs w:val="24"/>
            <w:u w:val="none"/>
            <w:shd w:val="clear" w:color="auto" w:fill="FFFFFF"/>
          </w:rPr>
          <w:t>alumnos</w:t>
        </w:r>
      </w:hyperlink>
      <w:r w:rsidRPr="0010173E">
        <w:rPr>
          <w:rStyle w:val="apple-converted-space"/>
          <w:rFonts w:ascii="Arial" w:hAnsi="Arial" w:cs="Arial"/>
          <w:color w:val="000000" w:themeColor="text1"/>
          <w:shd w:val="clear" w:color="auto" w:fill="FFFFFF"/>
        </w:rPr>
        <w:t> </w:t>
      </w:r>
      <w:r w:rsidRPr="0010173E">
        <w:rPr>
          <w:rFonts w:ascii="Arial" w:hAnsi="Arial" w:cs="Arial"/>
          <w:color w:val="000000" w:themeColor="text1"/>
          <w:sz w:val="24"/>
          <w:szCs w:val="24"/>
          <w:shd w:val="clear" w:color="auto" w:fill="FFFFFF"/>
        </w:rPr>
        <w:t>o</w:t>
      </w:r>
      <w:r w:rsidRPr="0010173E">
        <w:rPr>
          <w:rStyle w:val="apple-converted-space"/>
          <w:rFonts w:ascii="Arial" w:hAnsi="Arial" w:cs="Arial"/>
          <w:color w:val="000000" w:themeColor="text1"/>
          <w:shd w:val="clear" w:color="auto" w:fill="FFFFFF"/>
        </w:rPr>
        <w:t> </w:t>
      </w:r>
      <w:hyperlink r:id="rId28" w:tooltip="Discente" w:history="1">
        <w:r w:rsidRPr="0010173E">
          <w:rPr>
            <w:rStyle w:val="Hipervnculo"/>
            <w:rFonts w:ascii="Arial" w:hAnsi="Arial" w:cs="Arial"/>
            <w:color w:val="000000" w:themeColor="text1"/>
            <w:sz w:val="24"/>
            <w:szCs w:val="24"/>
            <w:u w:val="none"/>
            <w:shd w:val="clear" w:color="auto" w:fill="FFFFFF"/>
          </w:rPr>
          <w:t>discentes</w:t>
        </w:r>
      </w:hyperlink>
      <w:r w:rsidRPr="0010173E">
        <w:rPr>
          <w:rFonts w:ascii="Arial" w:hAnsi="Arial" w:cs="Arial"/>
          <w:color w:val="000000" w:themeColor="text1"/>
          <w:sz w:val="24"/>
          <w:szCs w:val="24"/>
          <w:shd w:val="clear" w:color="auto" w:fill="FFFFFF"/>
        </w:rPr>
        <w:t>, el objeto de</w:t>
      </w:r>
      <w:r w:rsidRPr="0010173E">
        <w:rPr>
          <w:rStyle w:val="apple-converted-space"/>
          <w:rFonts w:ascii="Arial" w:hAnsi="Arial" w:cs="Arial"/>
          <w:color w:val="000000" w:themeColor="text1"/>
          <w:shd w:val="clear" w:color="auto" w:fill="FFFFFF"/>
        </w:rPr>
        <w:t> </w:t>
      </w:r>
      <w:hyperlink r:id="rId29" w:tooltip="Conocimiento" w:history="1">
        <w:r w:rsidRPr="0010173E">
          <w:rPr>
            <w:rStyle w:val="Hipervnculo"/>
            <w:rFonts w:ascii="Arial" w:hAnsi="Arial" w:cs="Arial"/>
            <w:color w:val="000000" w:themeColor="text1"/>
            <w:sz w:val="24"/>
            <w:szCs w:val="24"/>
            <w:u w:val="none"/>
            <w:shd w:val="clear" w:color="auto" w:fill="FFFFFF"/>
          </w:rPr>
          <w:t>conocimiento</w:t>
        </w:r>
      </w:hyperlink>
      <w:r w:rsidRPr="0010173E">
        <w:rPr>
          <w:rFonts w:ascii="Arial" w:hAnsi="Arial" w:cs="Arial"/>
          <w:color w:val="000000" w:themeColor="text1"/>
          <w:sz w:val="24"/>
          <w:szCs w:val="24"/>
          <w:shd w:val="clear" w:color="auto" w:fill="FFFFFF"/>
        </w:rPr>
        <w:t>, y el entorno educativo o mundo educativo donde se ponen en contacto a profesores y alumnos (Medina, 2010).</w:t>
      </w:r>
    </w:p>
    <w:p w:rsidR="00E570D3" w:rsidRPr="0010173E" w:rsidRDefault="00E570D3" w:rsidP="00E570D3">
      <w:pPr>
        <w:spacing w:line="360" w:lineRule="auto"/>
        <w:jc w:val="both"/>
        <w:rPr>
          <w:rFonts w:ascii="Arial" w:eastAsia="Times New Roman" w:hAnsi="Arial" w:cs="Arial"/>
          <w:color w:val="000000" w:themeColor="text1"/>
          <w:sz w:val="24"/>
          <w:szCs w:val="24"/>
          <w:lang w:eastAsia="es-VE"/>
        </w:rPr>
      </w:pPr>
      <w:r w:rsidRPr="0010173E">
        <w:rPr>
          <w:rFonts w:ascii="Arial" w:hAnsi="Arial" w:cs="Arial"/>
          <w:b/>
          <w:bCs/>
          <w:color w:val="000000" w:themeColor="text1"/>
          <w:sz w:val="24"/>
          <w:szCs w:val="24"/>
          <w:shd w:val="clear" w:color="auto" w:fill="FFFFFF"/>
        </w:rPr>
        <w:t>Tecnología:</w:t>
      </w:r>
      <w:r w:rsidRPr="0010173E">
        <w:rPr>
          <w:rFonts w:ascii="Arial" w:hAnsi="Arial" w:cs="Arial"/>
          <w:bCs/>
          <w:color w:val="000000" w:themeColor="text1"/>
          <w:sz w:val="24"/>
          <w:szCs w:val="24"/>
          <w:shd w:val="clear" w:color="auto" w:fill="FFFFFF"/>
        </w:rPr>
        <w:t xml:space="preserve"> </w:t>
      </w:r>
      <w:r w:rsidRPr="0010173E">
        <w:rPr>
          <w:rFonts w:ascii="Arial" w:hAnsi="Arial" w:cs="Arial"/>
          <w:color w:val="000000" w:themeColor="text1"/>
          <w:sz w:val="24"/>
          <w:szCs w:val="24"/>
          <w:shd w:val="clear" w:color="auto" w:fill="FFFFFF"/>
        </w:rPr>
        <w:t>Es el conjunto de conocimientos</w:t>
      </w:r>
      <w:r w:rsidRPr="0010173E">
        <w:rPr>
          <w:rStyle w:val="apple-converted-space"/>
          <w:rFonts w:ascii="Arial" w:hAnsi="Arial" w:cs="Arial"/>
          <w:color w:val="000000" w:themeColor="text1"/>
          <w:shd w:val="clear" w:color="auto" w:fill="FFFFFF"/>
        </w:rPr>
        <w:t> </w:t>
      </w:r>
      <w:hyperlink r:id="rId30" w:tooltip="Técnica" w:history="1">
        <w:r w:rsidRPr="0010173E">
          <w:rPr>
            <w:rStyle w:val="Hipervnculo"/>
            <w:rFonts w:ascii="Arial" w:hAnsi="Arial" w:cs="Arial"/>
            <w:color w:val="000000" w:themeColor="text1"/>
            <w:sz w:val="24"/>
            <w:szCs w:val="24"/>
            <w:u w:val="none"/>
            <w:shd w:val="clear" w:color="auto" w:fill="FFFFFF"/>
          </w:rPr>
          <w:t>técnicos</w:t>
        </w:r>
      </w:hyperlink>
      <w:r w:rsidRPr="0010173E">
        <w:rPr>
          <w:rFonts w:ascii="Arial" w:hAnsi="Arial" w:cs="Arial"/>
          <w:color w:val="000000" w:themeColor="text1"/>
          <w:sz w:val="24"/>
          <w:szCs w:val="24"/>
          <w:shd w:val="clear" w:color="auto" w:fill="FFFFFF"/>
        </w:rPr>
        <w:t>,</w:t>
      </w:r>
      <w:r w:rsidRPr="0010173E">
        <w:rPr>
          <w:rStyle w:val="apple-converted-space"/>
          <w:rFonts w:ascii="Arial" w:hAnsi="Arial" w:cs="Arial"/>
          <w:color w:val="000000" w:themeColor="text1"/>
          <w:shd w:val="clear" w:color="auto" w:fill="FFFFFF"/>
        </w:rPr>
        <w:t> </w:t>
      </w:r>
      <w:hyperlink r:id="rId31" w:tooltip="Método científico" w:history="1">
        <w:r w:rsidRPr="0010173E">
          <w:rPr>
            <w:rStyle w:val="Hipervnculo"/>
            <w:rFonts w:ascii="Arial" w:hAnsi="Arial" w:cs="Arial"/>
            <w:color w:val="000000" w:themeColor="text1"/>
            <w:sz w:val="24"/>
            <w:szCs w:val="24"/>
            <w:u w:val="none"/>
            <w:shd w:val="clear" w:color="auto" w:fill="FFFFFF"/>
          </w:rPr>
          <w:t>científicamente</w:t>
        </w:r>
      </w:hyperlink>
      <w:r w:rsidRPr="0010173E">
        <w:rPr>
          <w:rFonts w:ascii="Arial" w:hAnsi="Arial" w:cs="Arial"/>
          <w:color w:val="000000" w:themeColor="text1"/>
          <w:sz w:val="24"/>
          <w:szCs w:val="24"/>
        </w:rPr>
        <w:t xml:space="preserve"> </w:t>
      </w:r>
      <w:r w:rsidRPr="0010173E">
        <w:rPr>
          <w:rFonts w:ascii="Arial" w:hAnsi="Arial" w:cs="Arial"/>
          <w:color w:val="000000" w:themeColor="text1"/>
          <w:sz w:val="24"/>
          <w:szCs w:val="24"/>
          <w:shd w:val="clear" w:color="auto" w:fill="FFFFFF"/>
        </w:rPr>
        <w:t>ordenados, que permiten diseñar y crear bienes, servicios que facilitan la adaptación al medio ambiente y la satisfacción de las necesidades esenciales y los deseos de la humanidad</w:t>
      </w:r>
      <w:r w:rsidRPr="0010173E">
        <w:rPr>
          <w:rFonts w:ascii="Arial" w:eastAsia="Times New Roman" w:hAnsi="Arial" w:cs="Arial"/>
          <w:color w:val="000000" w:themeColor="text1"/>
          <w:sz w:val="21"/>
          <w:szCs w:val="21"/>
          <w:lang w:eastAsia="es-VE"/>
        </w:rPr>
        <w:t xml:space="preserve"> </w:t>
      </w:r>
      <w:r w:rsidRPr="0010173E">
        <w:rPr>
          <w:rFonts w:ascii="Arial" w:eastAsia="Times New Roman" w:hAnsi="Arial" w:cs="Arial"/>
          <w:color w:val="000000" w:themeColor="text1"/>
          <w:sz w:val="24"/>
          <w:szCs w:val="24"/>
          <w:lang w:eastAsia="es-VE"/>
        </w:rPr>
        <w:t>(</w:t>
      </w:r>
      <w:proofErr w:type="spellStart"/>
      <w:r w:rsidRPr="0010173E">
        <w:rPr>
          <w:rFonts w:ascii="Arial" w:eastAsia="Times New Roman" w:hAnsi="Arial" w:cs="Arial"/>
          <w:color w:val="000000" w:themeColor="text1"/>
          <w:sz w:val="24"/>
          <w:szCs w:val="24"/>
          <w:lang w:eastAsia="es-VE"/>
        </w:rPr>
        <w:t>Buch</w:t>
      </w:r>
      <w:proofErr w:type="spellEnd"/>
      <w:r w:rsidRPr="0010173E">
        <w:rPr>
          <w:rFonts w:ascii="Arial" w:eastAsia="Times New Roman" w:hAnsi="Arial" w:cs="Arial"/>
          <w:color w:val="000000" w:themeColor="text1"/>
          <w:sz w:val="24"/>
          <w:szCs w:val="24"/>
          <w:lang w:eastAsia="es-VE"/>
        </w:rPr>
        <w:t>, 1999).</w:t>
      </w:r>
    </w:p>
    <w:p w:rsidR="00E570D3" w:rsidRDefault="00E570D3" w:rsidP="00E570D3">
      <w:pPr>
        <w:autoSpaceDE w:val="0"/>
        <w:autoSpaceDN w:val="0"/>
        <w:adjustRightInd w:val="0"/>
        <w:spacing w:after="0" w:line="360" w:lineRule="auto"/>
        <w:jc w:val="both"/>
        <w:rPr>
          <w:rFonts w:ascii="Arial" w:hAnsi="Arial" w:cs="Arial"/>
          <w:sz w:val="24"/>
          <w:szCs w:val="24"/>
        </w:rPr>
      </w:pPr>
    </w:p>
    <w:p w:rsidR="00005609" w:rsidRPr="006E488D" w:rsidRDefault="00005609" w:rsidP="00005609">
      <w:pPr>
        <w:jc w:val="center"/>
        <w:rPr>
          <w:rFonts w:ascii="Arial" w:hAnsi="Arial" w:cs="Arial"/>
          <w:sz w:val="24"/>
          <w:szCs w:val="24"/>
        </w:rPr>
      </w:pPr>
    </w:p>
    <w:p w:rsidR="00005609" w:rsidRPr="006E488D" w:rsidRDefault="00005609" w:rsidP="00005609">
      <w:pPr>
        <w:jc w:val="center"/>
        <w:rPr>
          <w:rFonts w:ascii="Arial" w:hAnsi="Arial" w:cs="Arial"/>
          <w:sz w:val="24"/>
          <w:szCs w:val="24"/>
        </w:rPr>
        <w:sectPr w:rsidR="00005609" w:rsidRPr="006E488D" w:rsidSect="00E96DC7">
          <w:footerReference w:type="default" r:id="rId32"/>
          <w:pgSz w:w="12240" w:h="15840"/>
          <w:pgMar w:top="1758" w:right="1701" w:bottom="1701" w:left="2268" w:header="708" w:footer="708" w:gutter="0"/>
          <w:pgNumType w:start="1"/>
          <w:cols w:space="708"/>
          <w:docGrid w:linePitch="360"/>
        </w:sectPr>
      </w:pPr>
    </w:p>
    <w:p w:rsidR="00005609" w:rsidRPr="00F355AD" w:rsidRDefault="00005609" w:rsidP="00DF469A">
      <w:pPr>
        <w:spacing w:after="0" w:line="360" w:lineRule="auto"/>
        <w:jc w:val="center"/>
        <w:rPr>
          <w:rFonts w:ascii="Arial" w:hAnsi="Arial" w:cs="Arial"/>
          <w:b/>
          <w:sz w:val="24"/>
          <w:szCs w:val="24"/>
        </w:rPr>
      </w:pPr>
      <w:r w:rsidRPr="00F355AD">
        <w:rPr>
          <w:rFonts w:ascii="Arial" w:hAnsi="Arial" w:cs="Arial"/>
          <w:b/>
          <w:sz w:val="24"/>
          <w:szCs w:val="24"/>
        </w:rPr>
        <w:lastRenderedPageBreak/>
        <w:t>Cuadro N°2</w:t>
      </w:r>
    </w:p>
    <w:p w:rsidR="00005609" w:rsidRPr="00F355AD" w:rsidRDefault="00005609" w:rsidP="00005609">
      <w:pPr>
        <w:spacing w:after="0" w:line="240" w:lineRule="auto"/>
        <w:jc w:val="center"/>
        <w:rPr>
          <w:rFonts w:ascii="Arial" w:hAnsi="Arial" w:cs="Arial"/>
          <w:b/>
          <w:sz w:val="24"/>
          <w:szCs w:val="24"/>
        </w:rPr>
      </w:pPr>
      <w:r w:rsidRPr="00F355AD">
        <w:rPr>
          <w:rFonts w:ascii="Arial" w:hAnsi="Arial" w:cs="Arial"/>
          <w:b/>
          <w:sz w:val="24"/>
          <w:szCs w:val="24"/>
        </w:rPr>
        <w:t>TABLA DE ESPECIFICACIONES DE VARIABLES</w:t>
      </w:r>
    </w:p>
    <w:p w:rsidR="00005609" w:rsidRPr="006E488D" w:rsidRDefault="00005609" w:rsidP="00005609">
      <w:pPr>
        <w:spacing w:after="0" w:line="240" w:lineRule="auto"/>
        <w:jc w:val="both"/>
        <w:rPr>
          <w:rFonts w:ascii="Arial" w:hAnsi="Arial" w:cs="Arial"/>
          <w:sz w:val="24"/>
          <w:szCs w:val="24"/>
        </w:rPr>
      </w:pPr>
    </w:p>
    <w:p w:rsidR="00005609" w:rsidRPr="006E488D" w:rsidRDefault="00005609" w:rsidP="00005609">
      <w:pPr>
        <w:spacing w:after="0" w:line="240" w:lineRule="auto"/>
        <w:ind w:left="567" w:hanging="567"/>
        <w:jc w:val="both"/>
        <w:rPr>
          <w:rFonts w:ascii="Arial" w:hAnsi="Arial" w:cs="Arial"/>
          <w:sz w:val="24"/>
          <w:szCs w:val="24"/>
        </w:rPr>
      </w:pPr>
      <w:r w:rsidRPr="006E488D">
        <w:rPr>
          <w:rFonts w:ascii="Arial" w:hAnsi="Arial" w:cs="Arial"/>
          <w:sz w:val="24"/>
          <w:szCs w:val="24"/>
        </w:rPr>
        <w:t xml:space="preserve">        </w:t>
      </w:r>
      <w:r w:rsidRPr="00A70A8A">
        <w:rPr>
          <w:rFonts w:ascii="Arial" w:hAnsi="Arial" w:cs="Arial"/>
          <w:b/>
          <w:sz w:val="24"/>
          <w:szCs w:val="24"/>
        </w:rPr>
        <w:t>Objetivo General:</w:t>
      </w:r>
      <w:r w:rsidRPr="006E488D">
        <w:rPr>
          <w:rFonts w:ascii="Arial" w:hAnsi="Arial" w:cs="Arial"/>
          <w:sz w:val="24"/>
          <w:szCs w:val="24"/>
        </w:rPr>
        <w:t xml:space="preserve"> Proponer  un material educativo computarizado para el aprendizaje de los números complejos en  quinto año de la ETN Enrique Delgado, </w:t>
      </w:r>
      <w:r w:rsidR="00A2416D" w:rsidRPr="006E488D">
        <w:rPr>
          <w:rFonts w:ascii="Arial" w:hAnsi="Arial" w:cs="Arial"/>
          <w:sz w:val="24"/>
          <w:szCs w:val="24"/>
        </w:rPr>
        <w:t>Guácara</w:t>
      </w:r>
      <w:r w:rsidRPr="006E488D">
        <w:rPr>
          <w:rFonts w:ascii="Arial" w:hAnsi="Arial" w:cs="Arial"/>
          <w:sz w:val="24"/>
          <w:szCs w:val="24"/>
        </w:rPr>
        <w:t xml:space="preserve"> Estado Carabobo</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41"/>
        <w:gridCol w:w="2181"/>
        <w:gridCol w:w="2064"/>
        <w:gridCol w:w="3259"/>
        <w:gridCol w:w="1130"/>
      </w:tblGrid>
      <w:tr w:rsidR="00005609" w:rsidRPr="006E488D" w:rsidTr="00AA74C5">
        <w:trPr>
          <w:trHeight w:val="234"/>
        </w:trPr>
        <w:tc>
          <w:tcPr>
            <w:tcW w:w="3341" w:type="dxa"/>
          </w:tcPr>
          <w:p w:rsidR="00005609" w:rsidRPr="00A428B7" w:rsidRDefault="00005609" w:rsidP="00A360B1">
            <w:pPr>
              <w:rPr>
                <w:rFonts w:ascii="Arial" w:hAnsi="Arial" w:cs="Arial"/>
                <w:b/>
                <w:sz w:val="24"/>
                <w:szCs w:val="24"/>
              </w:rPr>
            </w:pPr>
            <w:r w:rsidRPr="006E488D">
              <w:rPr>
                <w:rFonts w:ascii="Arial" w:hAnsi="Arial" w:cs="Arial"/>
                <w:sz w:val="24"/>
                <w:szCs w:val="24"/>
              </w:rPr>
              <w:t xml:space="preserve"> </w:t>
            </w:r>
            <w:r w:rsidRPr="00A428B7">
              <w:rPr>
                <w:rFonts w:ascii="Arial" w:hAnsi="Arial" w:cs="Arial"/>
                <w:b/>
                <w:sz w:val="24"/>
                <w:szCs w:val="24"/>
              </w:rPr>
              <w:t>Objetivos específicos</w:t>
            </w:r>
          </w:p>
        </w:tc>
        <w:tc>
          <w:tcPr>
            <w:tcW w:w="2181" w:type="dxa"/>
          </w:tcPr>
          <w:p w:rsidR="00005609" w:rsidRPr="00A428B7" w:rsidRDefault="00005609" w:rsidP="00A428B7">
            <w:pPr>
              <w:jc w:val="center"/>
              <w:rPr>
                <w:rFonts w:ascii="Arial" w:hAnsi="Arial" w:cs="Arial"/>
                <w:b/>
                <w:sz w:val="24"/>
                <w:szCs w:val="24"/>
              </w:rPr>
            </w:pPr>
            <w:r w:rsidRPr="00A428B7">
              <w:rPr>
                <w:rFonts w:ascii="Arial" w:hAnsi="Arial" w:cs="Arial"/>
                <w:b/>
                <w:sz w:val="24"/>
                <w:szCs w:val="24"/>
              </w:rPr>
              <w:t>Variable</w:t>
            </w:r>
          </w:p>
        </w:tc>
        <w:tc>
          <w:tcPr>
            <w:tcW w:w="2064" w:type="dxa"/>
          </w:tcPr>
          <w:p w:rsidR="00005609" w:rsidRPr="00A428B7" w:rsidRDefault="00005609" w:rsidP="00A360B1">
            <w:pPr>
              <w:jc w:val="center"/>
              <w:rPr>
                <w:rFonts w:ascii="Arial" w:hAnsi="Arial" w:cs="Arial"/>
                <w:b/>
                <w:sz w:val="24"/>
                <w:szCs w:val="24"/>
              </w:rPr>
            </w:pPr>
            <w:r w:rsidRPr="00A428B7">
              <w:rPr>
                <w:rFonts w:ascii="Arial" w:hAnsi="Arial" w:cs="Arial"/>
                <w:b/>
                <w:sz w:val="24"/>
                <w:szCs w:val="24"/>
              </w:rPr>
              <w:t>Dimensión</w:t>
            </w:r>
          </w:p>
        </w:tc>
        <w:tc>
          <w:tcPr>
            <w:tcW w:w="3259" w:type="dxa"/>
          </w:tcPr>
          <w:p w:rsidR="00005609" w:rsidRPr="00A428B7" w:rsidRDefault="00005609" w:rsidP="00A360B1">
            <w:pPr>
              <w:rPr>
                <w:rFonts w:ascii="Arial" w:hAnsi="Arial" w:cs="Arial"/>
                <w:b/>
                <w:sz w:val="24"/>
                <w:szCs w:val="24"/>
              </w:rPr>
            </w:pPr>
            <w:r w:rsidRPr="00A428B7">
              <w:rPr>
                <w:rFonts w:ascii="Arial" w:hAnsi="Arial" w:cs="Arial"/>
                <w:b/>
                <w:sz w:val="24"/>
                <w:szCs w:val="24"/>
              </w:rPr>
              <w:t>Indicadores</w:t>
            </w:r>
          </w:p>
        </w:tc>
        <w:tc>
          <w:tcPr>
            <w:tcW w:w="1130" w:type="dxa"/>
          </w:tcPr>
          <w:p w:rsidR="00005609" w:rsidRPr="00A428B7" w:rsidRDefault="00005609" w:rsidP="00A360B1">
            <w:pPr>
              <w:rPr>
                <w:rFonts w:ascii="Arial" w:hAnsi="Arial" w:cs="Arial"/>
                <w:b/>
                <w:sz w:val="24"/>
                <w:szCs w:val="24"/>
              </w:rPr>
            </w:pPr>
            <w:r w:rsidRPr="00A428B7">
              <w:rPr>
                <w:rFonts w:ascii="Arial" w:hAnsi="Arial" w:cs="Arial"/>
                <w:b/>
                <w:sz w:val="24"/>
                <w:szCs w:val="24"/>
              </w:rPr>
              <w:t>ítems</w:t>
            </w:r>
          </w:p>
        </w:tc>
      </w:tr>
      <w:tr w:rsidR="00005609" w:rsidRPr="006E488D" w:rsidTr="00003EEF">
        <w:trPr>
          <w:trHeight w:val="2069"/>
        </w:trPr>
        <w:tc>
          <w:tcPr>
            <w:tcW w:w="3341" w:type="dxa"/>
          </w:tcPr>
          <w:p w:rsidR="00005609" w:rsidRPr="00003EEF" w:rsidRDefault="00005609" w:rsidP="00B102FF">
            <w:pPr>
              <w:spacing w:after="0"/>
              <w:jc w:val="both"/>
              <w:rPr>
                <w:rFonts w:ascii="Arial" w:hAnsi="Arial" w:cs="Arial"/>
                <w:sz w:val="18"/>
                <w:szCs w:val="18"/>
              </w:rPr>
            </w:pPr>
            <w:r w:rsidRPr="00003EEF">
              <w:rPr>
                <w:rFonts w:ascii="Arial" w:hAnsi="Arial" w:cs="Arial"/>
                <w:sz w:val="18"/>
                <w:szCs w:val="18"/>
              </w:rPr>
              <w:t>Diagnosticar el conocimiento que poseen los estudiantes en el contenido de los números complejos en quinto año de la ETN Enrique Delgado Palacios</w:t>
            </w:r>
          </w:p>
        </w:tc>
        <w:tc>
          <w:tcPr>
            <w:tcW w:w="2181" w:type="dxa"/>
          </w:tcPr>
          <w:p w:rsidR="00005609" w:rsidRPr="00003EEF" w:rsidRDefault="00005609"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r w:rsidRPr="00003EEF">
              <w:rPr>
                <w:rFonts w:ascii="Arial" w:hAnsi="Arial" w:cs="Arial"/>
                <w:sz w:val="18"/>
                <w:szCs w:val="18"/>
              </w:rPr>
              <w:t xml:space="preserve">Conocimiento de los números complejos  </w:t>
            </w:r>
          </w:p>
          <w:p w:rsidR="00005609" w:rsidRPr="00003EEF" w:rsidRDefault="00005609"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p>
        </w:tc>
        <w:tc>
          <w:tcPr>
            <w:tcW w:w="2064" w:type="dxa"/>
          </w:tcPr>
          <w:p w:rsidR="00A428B7" w:rsidRPr="00003EEF" w:rsidRDefault="00A428B7" w:rsidP="00B102FF">
            <w:pPr>
              <w:spacing w:after="0"/>
              <w:rPr>
                <w:rFonts w:ascii="Arial" w:hAnsi="Arial" w:cs="Arial"/>
                <w:sz w:val="18"/>
                <w:szCs w:val="18"/>
              </w:rPr>
            </w:pPr>
          </w:p>
          <w:p w:rsidR="00A428B7" w:rsidRPr="00003EEF" w:rsidRDefault="00A428B7"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r w:rsidRPr="00003EEF">
              <w:rPr>
                <w:rFonts w:ascii="Arial" w:hAnsi="Arial" w:cs="Arial"/>
                <w:sz w:val="18"/>
                <w:szCs w:val="18"/>
              </w:rPr>
              <w:t>Conceptual</w:t>
            </w:r>
          </w:p>
          <w:p w:rsidR="00005609" w:rsidRPr="00003EEF" w:rsidRDefault="00005609"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p>
          <w:p w:rsidR="00420AFB" w:rsidRPr="00003EEF" w:rsidRDefault="00420AFB"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r w:rsidRPr="00003EEF">
              <w:rPr>
                <w:rFonts w:ascii="Arial" w:hAnsi="Arial" w:cs="Arial"/>
                <w:sz w:val="18"/>
                <w:szCs w:val="18"/>
              </w:rPr>
              <w:t>Procedimental</w:t>
            </w:r>
          </w:p>
        </w:tc>
        <w:tc>
          <w:tcPr>
            <w:tcW w:w="3259" w:type="dxa"/>
          </w:tcPr>
          <w:p w:rsidR="00005609" w:rsidRPr="00003EEF" w:rsidRDefault="00005609" w:rsidP="00B102FF">
            <w:pPr>
              <w:spacing w:after="0" w:line="240" w:lineRule="auto"/>
              <w:rPr>
                <w:rFonts w:ascii="Arial" w:hAnsi="Arial" w:cs="Arial"/>
                <w:sz w:val="18"/>
                <w:szCs w:val="18"/>
              </w:rPr>
            </w:pPr>
            <w:r w:rsidRPr="00003EEF">
              <w:rPr>
                <w:rFonts w:ascii="Arial" w:hAnsi="Arial" w:cs="Arial"/>
                <w:sz w:val="18"/>
                <w:szCs w:val="18"/>
              </w:rPr>
              <w:t xml:space="preserve">Definición </w:t>
            </w:r>
          </w:p>
          <w:p w:rsidR="00005609" w:rsidRPr="00003EEF" w:rsidRDefault="00005609" w:rsidP="00B102FF">
            <w:pPr>
              <w:spacing w:after="0" w:line="240" w:lineRule="auto"/>
              <w:rPr>
                <w:rFonts w:ascii="Arial" w:hAnsi="Arial" w:cs="Arial"/>
                <w:sz w:val="18"/>
                <w:szCs w:val="18"/>
              </w:rPr>
            </w:pPr>
            <w:r w:rsidRPr="00003EEF">
              <w:rPr>
                <w:rFonts w:ascii="Arial" w:hAnsi="Arial" w:cs="Arial"/>
                <w:sz w:val="18"/>
                <w:szCs w:val="18"/>
              </w:rPr>
              <w:t xml:space="preserve">Formas de expresar </w:t>
            </w:r>
          </w:p>
          <w:p w:rsidR="00005609" w:rsidRPr="00003EEF" w:rsidRDefault="00005609" w:rsidP="00B102FF">
            <w:pPr>
              <w:spacing w:after="0" w:line="240" w:lineRule="auto"/>
              <w:rPr>
                <w:rFonts w:ascii="Arial" w:hAnsi="Arial" w:cs="Arial"/>
                <w:sz w:val="18"/>
                <w:szCs w:val="18"/>
              </w:rPr>
            </w:pPr>
            <w:r w:rsidRPr="00003EEF">
              <w:rPr>
                <w:rFonts w:ascii="Arial" w:hAnsi="Arial" w:cs="Arial"/>
                <w:sz w:val="18"/>
                <w:szCs w:val="18"/>
              </w:rPr>
              <w:t xml:space="preserve">Diferentes operaciones </w:t>
            </w:r>
          </w:p>
          <w:p w:rsidR="00005609" w:rsidRPr="00003EEF" w:rsidRDefault="00005609" w:rsidP="00B102FF">
            <w:pPr>
              <w:spacing w:after="0" w:line="240" w:lineRule="auto"/>
              <w:rPr>
                <w:rFonts w:ascii="Arial" w:hAnsi="Arial" w:cs="Arial"/>
                <w:sz w:val="18"/>
                <w:szCs w:val="18"/>
              </w:rPr>
            </w:pPr>
            <w:r w:rsidRPr="00003EEF">
              <w:rPr>
                <w:rFonts w:ascii="Arial" w:hAnsi="Arial" w:cs="Arial"/>
                <w:sz w:val="18"/>
                <w:szCs w:val="18"/>
              </w:rPr>
              <w:t>Representación gráfica</w:t>
            </w:r>
          </w:p>
          <w:p w:rsidR="00005609" w:rsidRPr="00003EEF" w:rsidRDefault="00005609" w:rsidP="00B102FF">
            <w:pPr>
              <w:pStyle w:val="Prrafodelista"/>
              <w:spacing w:after="0" w:line="240" w:lineRule="auto"/>
              <w:rPr>
                <w:rFonts w:ascii="Arial" w:hAnsi="Arial" w:cs="Arial"/>
                <w:sz w:val="18"/>
                <w:szCs w:val="18"/>
              </w:rPr>
            </w:pPr>
          </w:p>
          <w:p w:rsidR="00005609" w:rsidRPr="00003EEF" w:rsidRDefault="00005609" w:rsidP="00B102FF">
            <w:pPr>
              <w:spacing w:after="0" w:line="240" w:lineRule="auto"/>
              <w:rPr>
                <w:rFonts w:ascii="Arial" w:hAnsi="Arial" w:cs="Arial"/>
                <w:sz w:val="18"/>
                <w:szCs w:val="18"/>
              </w:rPr>
            </w:pPr>
          </w:p>
          <w:p w:rsidR="00005609" w:rsidRPr="00003EEF" w:rsidRDefault="00005609" w:rsidP="00B102FF">
            <w:pPr>
              <w:spacing w:after="0" w:line="240" w:lineRule="auto"/>
              <w:rPr>
                <w:rFonts w:ascii="Arial" w:hAnsi="Arial" w:cs="Arial"/>
                <w:sz w:val="18"/>
                <w:szCs w:val="18"/>
              </w:rPr>
            </w:pPr>
            <w:r w:rsidRPr="00003EEF">
              <w:rPr>
                <w:rFonts w:ascii="Arial" w:hAnsi="Arial" w:cs="Arial"/>
                <w:sz w:val="18"/>
                <w:szCs w:val="18"/>
              </w:rPr>
              <w:t xml:space="preserve">Diferentes formas de expresión </w:t>
            </w:r>
          </w:p>
          <w:p w:rsidR="00005609" w:rsidRPr="00003EEF" w:rsidRDefault="00005609" w:rsidP="00B102FF">
            <w:pPr>
              <w:spacing w:after="0" w:line="240" w:lineRule="auto"/>
              <w:rPr>
                <w:rFonts w:ascii="Arial" w:hAnsi="Arial" w:cs="Arial"/>
                <w:sz w:val="18"/>
                <w:szCs w:val="18"/>
              </w:rPr>
            </w:pPr>
            <w:r w:rsidRPr="00003EEF">
              <w:rPr>
                <w:rFonts w:ascii="Arial" w:hAnsi="Arial" w:cs="Arial"/>
                <w:sz w:val="18"/>
                <w:szCs w:val="18"/>
              </w:rPr>
              <w:t>Operaciones fundamentales</w:t>
            </w:r>
          </w:p>
          <w:p w:rsidR="00005609" w:rsidRPr="00003EEF" w:rsidRDefault="00005609" w:rsidP="00B102FF">
            <w:pPr>
              <w:spacing w:after="0" w:line="240" w:lineRule="auto"/>
              <w:rPr>
                <w:rFonts w:ascii="Arial" w:hAnsi="Arial" w:cs="Arial"/>
                <w:sz w:val="18"/>
                <w:szCs w:val="18"/>
              </w:rPr>
            </w:pPr>
            <w:r w:rsidRPr="00003EEF">
              <w:rPr>
                <w:rFonts w:ascii="Arial" w:hAnsi="Arial" w:cs="Arial"/>
                <w:sz w:val="18"/>
                <w:szCs w:val="18"/>
              </w:rPr>
              <w:t>Ecuaciones</w:t>
            </w:r>
          </w:p>
        </w:tc>
        <w:tc>
          <w:tcPr>
            <w:tcW w:w="1130" w:type="dxa"/>
          </w:tcPr>
          <w:p w:rsidR="00005609" w:rsidRPr="00003EEF" w:rsidRDefault="00005609" w:rsidP="00B102FF">
            <w:pPr>
              <w:spacing w:after="0"/>
              <w:rPr>
                <w:rFonts w:ascii="Arial" w:hAnsi="Arial" w:cs="Arial"/>
                <w:sz w:val="18"/>
                <w:szCs w:val="18"/>
              </w:rPr>
            </w:pPr>
            <w:r w:rsidRPr="00003EEF">
              <w:rPr>
                <w:rFonts w:ascii="Arial" w:hAnsi="Arial" w:cs="Arial"/>
                <w:sz w:val="18"/>
                <w:szCs w:val="18"/>
              </w:rPr>
              <w:t>1,2</w:t>
            </w:r>
          </w:p>
          <w:p w:rsidR="00005609" w:rsidRPr="00003EEF" w:rsidRDefault="00005609" w:rsidP="00B102FF">
            <w:pPr>
              <w:spacing w:after="0"/>
              <w:rPr>
                <w:rFonts w:ascii="Arial" w:hAnsi="Arial" w:cs="Arial"/>
                <w:sz w:val="18"/>
                <w:szCs w:val="18"/>
              </w:rPr>
            </w:pPr>
            <w:r w:rsidRPr="00003EEF">
              <w:rPr>
                <w:rFonts w:ascii="Arial" w:hAnsi="Arial" w:cs="Arial"/>
                <w:sz w:val="18"/>
                <w:szCs w:val="18"/>
              </w:rPr>
              <w:t>3</w:t>
            </w:r>
          </w:p>
          <w:p w:rsidR="00005609" w:rsidRPr="00003EEF" w:rsidRDefault="00005609" w:rsidP="00B102FF">
            <w:pPr>
              <w:spacing w:after="0"/>
              <w:rPr>
                <w:rFonts w:ascii="Arial" w:hAnsi="Arial" w:cs="Arial"/>
                <w:sz w:val="18"/>
                <w:szCs w:val="18"/>
              </w:rPr>
            </w:pPr>
            <w:r w:rsidRPr="00003EEF">
              <w:rPr>
                <w:rFonts w:ascii="Arial" w:hAnsi="Arial" w:cs="Arial"/>
                <w:sz w:val="18"/>
                <w:szCs w:val="18"/>
              </w:rPr>
              <w:t>4,5</w:t>
            </w:r>
          </w:p>
          <w:p w:rsidR="00005609" w:rsidRPr="00003EEF" w:rsidRDefault="00005609" w:rsidP="00B102FF">
            <w:pPr>
              <w:spacing w:after="0"/>
              <w:rPr>
                <w:rFonts w:ascii="Arial" w:hAnsi="Arial" w:cs="Arial"/>
                <w:sz w:val="18"/>
                <w:szCs w:val="18"/>
              </w:rPr>
            </w:pPr>
            <w:r w:rsidRPr="00003EEF">
              <w:rPr>
                <w:rFonts w:ascii="Arial" w:hAnsi="Arial" w:cs="Arial"/>
                <w:sz w:val="18"/>
                <w:szCs w:val="18"/>
              </w:rPr>
              <w:t>6,7</w:t>
            </w:r>
          </w:p>
          <w:p w:rsidR="00005609" w:rsidRPr="00003EEF" w:rsidRDefault="00005609"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p>
          <w:p w:rsidR="00005609" w:rsidRPr="00003EEF" w:rsidRDefault="00005609" w:rsidP="00B102FF">
            <w:pPr>
              <w:spacing w:after="0"/>
              <w:rPr>
                <w:rFonts w:ascii="Arial" w:hAnsi="Arial" w:cs="Arial"/>
                <w:sz w:val="18"/>
                <w:szCs w:val="18"/>
              </w:rPr>
            </w:pPr>
            <w:r w:rsidRPr="00003EEF">
              <w:rPr>
                <w:rFonts w:ascii="Arial" w:hAnsi="Arial" w:cs="Arial"/>
                <w:sz w:val="18"/>
                <w:szCs w:val="18"/>
              </w:rPr>
              <w:t>8,9</w:t>
            </w:r>
          </w:p>
          <w:p w:rsidR="00005609" w:rsidRPr="00003EEF" w:rsidRDefault="00005609" w:rsidP="00B102FF">
            <w:pPr>
              <w:spacing w:after="0"/>
              <w:rPr>
                <w:rFonts w:ascii="Arial" w:hAnsi="Arial" w:cs="Arial"/>
                <w:sz w:val="18"/>
                <w:szCs w:val="18"/>
              </w:rPr>
            </w:pPr>
            <w:r w:rsidRPr="00003EEF">
              <w:rPr>
                <w:rFonts w:ascii="Arial" w:hAnsi="Arial" w:cs="Arial"/>
                <w:sz w:val="18"/>
                <w:szCs w:val="18"/>
              </w:rPr>
              <w:t>10,11</w:t>
            </w:r>
          </w:p>
          <w:p w:rsidR="00005609" w:rsidRPr="00003EEF" w:rsidRDefault="00005609" w:rsidP="00B102FF">
            <w:pPr>
              <w:spacing w:after="0"/>
              <w:rPr>
                <w:rFonts w:ascii="Arial" w:hAnsi="Arial" w:cs="Arial"/>
                <w:sz w:val="18"/>
                <w:szCs w:val="18"/>
              </w:rPr>
            </w:pPr>
            <w:r w:rsidRPr="00003EEF">
              <w:rPr>
                <w:rFonts w:ascii="Arial" w:hAnsi="Arial" w:cs="Arial"/>
                <w:sz w:val="18"/>
                <w:szCs w:val="18"/>
              </w:rPr>
              <w:t>12,13</w:t>
            </w:r>
          </w:p>
        </w:tc>
      </w:tr>
      <w:tr w:rsidR="00005609" w:rsidRPr="006E488D" w:rsidTr="003524EE">
        <w:trPr>
          <w:trHeight w:val="1461"/>
        </w:trPr>
        <w:tc>
          <w:tcPr>
            <w:tcW w:w="3341" w:type="dxa"/>
          </w:tcPr>
          <w:p w:rsidR="00005609" w:rsidRPr="00003EEF" w:rsidRDefault="00005609" w:rsidP="00B102FF">
            <w:pPr>
              <w:spacing w:after="0"/>
              <w:rPr>
                <w:sz w:val="18"/>
                <w:szCs w:val="18"/>
              </w:rPr>
            </w:pPr>
          </w:p>
          <w:p w:rsidR="00005609" w:rsidRPr="00003EEF" w:rsidRDefault="00005609" w:rsidP="00B102FF">
            <w:pPr>
              <w:jc w:val="both"/>
              <w:rPr>
                <w:sz w:val="18"/>
                <w:szCs w:val="18"/>
              </w:rPr>
            </w:pPr>
            <w:r w:rsidRPr="00003EEF">
              <w:rPr>
                <w:rFonts w:ascii="Arial" w:hAnsi="Arial" w:cs="Arial"/>
                <w:sz w:val="18"/>
                <w:szCs w:val="18"/>
              </w:rPr>
              <w:t>Estudiar  la factibilidad del material educativo computarizado para el aprendizaje de los números complejos</w:t>
            </w:r>
          </w:p>
        </w:tc>
        <w:tc>
          <w:tcPr>
            <w:tcW w:w="2181" w:type="dxa"/>
          </w:tcPr>
          <w:p w:rsidR="00005609" w:rsidRPr="00003EEF" w:rsidRDefault="00005609" w:rsidP="00A360B1">
            <w:pPr>
              <w:rPr>
                <w:sz w:val="18"/>
                <w:szCs w:val="18"/>
              </w:rPr>
            </w:pPr>
          </w:p>
          <w:p w:rsidR="00005609" w:rsidRPr="00003EEF" w:rsidRDefault="00005609" w:rsidP="00A360B1">
            <w:pPr>
              <w:rPr>
                <w:rFonts w:ascii="Arial" w:hAnsi="Arial" w:cs="Arial"/>
                <w:sz w:val="18"/>
                <w:szCs w:val="18"/>
              </w:rPr>
            </w:pPr>
          </w:p>
          <w:p w:rsidR="00005609" w:rsidRPr="00003EEF" w:rsidRDefault="00005609" w:rsidP="00A360B1">
            <w:pPr>
              <w:rPr>
                <w:sz w:val="18"/>
                <w:szCs w:val="18"/>
              </w:rPr>
            </w:pPr>
            <w:r w:rsidRPr="00003EEF">
              <w:rPr>
                <w:rFonts w:ascii="Arial" w:hAnsi="Arial" w:cs="Arial"/>
                <w:sz w:val="18"/>
                <w:szCs w:val="18"/>
              </w:rPr>
              <w:t>Factibilidad del MEC</w:t>
            </w:r>
          </w:p>
          <w:p w:rsidR="00005609" w:rsidRPr="00003EEF" w:rsidRDefault="00005609" w:rsidP="00A360B1">
            <w:pPr>
              <w:rPr>
                <w:sz w:val="18"/>
                <w:szCs w:val="18"/>
              </w:rPr>
            </w:pPr>
          </w:p>
        </w:tc>
        <w:tc>
          <w:tcPr>
            <w:tcW w:w="2064" w:type="dxa"/>
          </w:tcPr>
          <w:p w:rsidR="00005609" w:rsidRPr="00003EEF" w:rsidRDefault="00005609" w:rsidP="00A360B1">
            <w:pPr>
              <w:rPr>
                <w:rFonts w:ascii="Arial" w:hAnsi="Arial" w:cs="Arial"/>
                <w:sz w:val="18"/>
                <w:szCs w:val="18"/>
              </w:rPr>
            </w:pPr>
          </w:p>
          <w:p w:rsidR="00005609" w:rsidRPr="00003EEF" w:rsidRDefault="00005609" w:rsidP="00A360B1">
            <w:pPr>
              <w:rPr>
                <w:rFonts w:ascii="Arial" w:hAnsi="Arial" w:cs="Arial"/>
                <w:sz w:val="18"/>
                <w:szCs w:val="18"/>
              </w:rPr>
            </w:pPr>
          </w:p>
          <w:p w:rsidR="00005609" w:rsidRPr="00003EEF" w:rsidRDefault="00005609" w:rsidP="00A360B1">
            <w:pPr>
              <w:rPr>
                <w:rFonts w:ascii="Arial" w:hAnsi="Arial" w:cs="Arial"/>
                <w:sz w:val="18"/>
                <w:szCs w:val="18"/>
              </w:rPr>
            </w:pPr>
            <w:r w:rsidRPr="00003EEF">
              <w:rPr>
                <w:rFonts w:ascii="Arial" w:hAnsi="Arial" w:cs="Arial"/>
                <w:sz w:val="18"/>
                <w:szCs w:val="18"/>
              </w:rPr>
              <w:t xml:space="preserve">   Viabilidad</w:t>
            </w:r>
          </w:p>
          <w:p w:rsidR="00005609" w:rsidRPr="00003EEF" w:rsidRDefault="00005609" w:rsidP="00A360B1">
            <w:pPr>
              <w:rPr>
                <w:sz w:val="18"/>
                <w:szCs w:val="18"/>
              </w:rPr>
            </w:pPr>
          </w:p>
        </w:tc>
        <w:tc>
          <w:tcPr>
            <w:tcW w:w="3259" w:type="dxa"/>
          </w:tcPr>
          <w:p w:rsidR="00005609" w:rsidRPr="00003EEF" w:rsidRDefault="00005609" w:rsidP="00A360B1">
            <w:pPr>
              <w:rPr>
                <w:rFonts w:ascii="Arial" w:hAnsi="Arial" w:cs="Arial"/>
                <w:sz w:val="18"/>
                <w:szCs w:val="18"/>
              </w:rPr>
            </w:pPr>
          </w:p>
          <w:p w:rsidR="00005609" w:rsidRPr="00003EEF" w:rsidRDefault="00005609" w:rsidP="00A360B1">
            <w:pPr>
              <w:rPr>
                <w:rFonts w:ascii="Arial" w:hAnsi="Arial" w:cs="Arial"/>
                <w:sz w:val="18"/>
                <w:szCs w:val="18"/>
              </w:rPr>
            </w:pPr>
          </w:p>
          <w:p w:rsidR="00005609" w:rsidRPr="00003EEF" w:rsidRDefault="00005609" w:rsidP="00A360B1">
            <w:pPr>
              <w:rPr>
                <w:rFonts w:ascii="Arial" w:hAnsi="Arial" w:cs="Arial"/>
                <w:sz w:val="18"/>
                <w:szCs w:val="18"/>
              </w:rPr>
            </w:pPr>
            <w:r w:rsidRPr="00003EEF">
              <w:rPr>
                <w:rFonts w:ascii="Arial" w:hAnsi="Arial" w:cs="Arial"/>
                <w:sz w:val="18"/>
                <w:szCs w:val="18"/>
              </w:rPr>
              <w:t>Interés</w:t>
            </w:r>
          </w:p>
        </w:tc>
        <w:tc>
          <w:tcPr>
            <w:tcW w:w="1130" w:type="dxa"/>
          </w:tcPr>
          <w:p w:rsidR="00005609" w:rsidRPr="00003EEF" w:rsidRDefault="00005609" w:rsidP="00A360B1">
            <w:pPr>
              <w:rPr>
                <w:rFonts w:ascii="Arial" w:hAnsi="Arial" w:cs="Arial"/>
                <w:sz w:val="18"/>
                <w:szCs w:val="18"/>
              </w:rPr>
            </w:pPr>
          </w:p>
          <w:p w:rsidR="00005609" w:rsidRPr="00003EEF" w:rsidRDefault="00005609" w:rsidP="00A360B1">
            <w:pPr>
              <w:rPr>
                <w:rFonts w:ascii="Arial" w:hAnsi="Arial" w:cs="Arial"/>
                <w:sz w:val="18"/>
                <w:szCs w:val="18"/>
              </w:rPr>
            </w:pPr>
          </w:p>
          <w:p w:rsidR="00005609" w:rsidRPr="00003EEF" w:rsidRDefault="00005609" w:rsidP="00A360B1">
            <w:pPr>
              <w:rPr>
                <w:rFonts w:ascii="Arial" w:hAnsi="Arial" w:cs="Arial"/>
                <w:sz w:val="18"/>
                <w:szCs w:val="18"/>
              </w:rPr>
            </w:pPr>
            <w:r w:rsidRPr="00003EEF">
              <w:rPr>
                <w:rFonts w:ascii="Arial" w:hAnsi="Arial" w:cs="Arial"/>
                <w:sz w:val="18"/>
                <w:szCs w:val="18"/>
              </w:rPr>
              <w:t>14,15</w:t>
            </w:r>
          </w:p>
        </w:tc>
      </w:tr>
      <w:tr w:rsidR="00005609" w:rsidRPr="006E488D" w:rsidTr="00AA74C5">
        <w:trPr>
          <w:trHeight w:val="526"/>
        </w:trPr>
        <w:tc>
          <w:tcPr>
            <w:tcW w:w="3341" w:type="dxa"/>
          </w:tcPr>
          <w:p w:rsidR="00005609" w:rsidRPr="00003EEF" w:rsidRDefault="00005609" w:rsidP="00A360B1">
            <w:pPr>
              <w:jc w:val="both"/>
              <w:rPr>
                <w:sz w:val="18"/>
                <w:szCs w:val="18"/>
              </w:rPr>
            </w:pPr>
            <w:r w:rsidRPr="00003EEF">
              <w:rPr>
                <w:rFonts w:ascii="Arial" w:hAnsi="Arial" w:cs="Arial"/>
                <w:sz w:val="18"/>
                <w:szCs w:val="18"/>
              </w:rPr>
              <w:t>Diseñar el material educativo computarizado para el aprendizaje de los números complejos dirigido a los estudiantes del quinto año en la escuela técnica</w:t>
            </w:r>
          </w:p>
        </w:tc>
        <w:tc>
          <w:tcPr>
            <w:tcW w:w="2181" w:type="dxa"/>
          </w:tcPr>
          <w:p w:rsidR="00005609" w:rsidRPr="00003EEF" w:rsidRDefault="00005609" w:rsidP="00A360B1">
            <w:pPr>
              <w:rPr>
                <w:rFonts w:ascii="Arial" w:hAnsi="Arial" w:cs="Arial"/>
                <w:sz w:val="18"/>
                <w:szCs w:val="18"/>
              </w:rPr>
            </w:pPr>
          </w:p>
          <w:p w:rsidR="00005609" w:rsidRPr="00003EEF" w:rsidRDefault="00005609" w:rsidP="00A360B1">
            <w:pPr>
              <w:rPr>
                <w:rFonts w:ascii="Arial" w:hAnsi="Arial" w:cs="Arial"/>
                <w:sz w:val="18"/>
                <w:szCs w:val="18"/>
              </w:rPr>
            </w:pPr>
            <w:r w:rsidRPr="00003EEF">
              <w:rPr>
                <w:rFonts w:ascii="Arial" w:hAnsi="Arial" w:cs="Arial"/>
                <w:sz w:val="18"/>
                <w:szCs w:val="18"/>
              </w:rPr>
              <w:t>Material educativo computarizado</w:t>
            </w:r>
          </w:p>
          <w:p w:rsidR="00005609" w:rsidRPr="00003EEF" w:rsidRDefault="00005609" w:rsidP="00A360B1">
            <w:pPr>
              <w:rPr>
                <w:sz w:val="18"/>
                <w:szCs w:val="18"/>
              </w:rPr>
            </w:pPr>
            <w:r w:rsidRPr="00003EEF">
              <w:rPr>
                <w:rFonts w:ascii="Arial" w:hAnsi="Arial" w:cs="Arial"/>
                <w:sz w:val="18"/>
                <w:szCs w:val="18"/>
              </w:rPr>
              <w:t>(MEC)</w:t>
            </w:r>
          </w:p>
        </w:tc>
        <w:tc>
          <w:tcPr>
            <w:tcW w:w="2064" w:type="dxa"/>
          </w:tcPr>
          <w:p w:rsidR="00005609" w:rsidRPr="00003EEF" w:rsidRDefault="00005609" w:rsidP="00A360B1">
            <w:pPr>
              <w:rPr>
                <w:rFonts w:ascii="Arial" w:hAnsi="Arial" w:cs="Arial"/>
                <w:sz w:val="18"/>
                <w:szCs w:val="18"/>
              </w:rPr>
            </w:pPr>
          </w:p>
          <w:p w:rsidR="00005609" w:rsidRPr="00003EEF" w:rsidRDefault="00005609" w:rsidP="00A360B1">
            <w:pPr>
              <w:jc w:val="center"/>
              <w:rPr>
                <w:rFonts w:ascii="Arial" w:hAnsi="Arial" w:cs="Arial"/>
                <w:sz w:val="18"/>
                <w:szCs w:val="18"/>
              </w:rPr>
            </w:pPr>
            <w:r w:rsidRPr="00003EEF">
              <w:rPr>
                <w:rFonts w:ascii="Arial" w:hAnsi="Arial" w:cs="Arial"/>
                <w:sz w:val="18"/>
                <w:szCs w:val="18"/>
              </w:rPr>
              <w:t xml:space="preserve">Uso de las tic en educación </w:t>
            </w:r>
          </w:p>
          <w:p w:rsidR="00005609" w:rsidRPr="00003EEF" w:rsidRDefault="00005609" w:rsidP="00A360B1">
            <w:pPr>
              <w:jc w:val="center"/>
              <w:rPr>
                <w:rFonts w:ascii="Arial" w:hAnsi="Arial" w:cs="Arial"/>
                <w:sz w:val="18"/>
                <w:szCs w:val="18"/>
              </w:rPr>
            </w:pPr>
          </w:p>
          <w:p w:rsidR="00005609" w:rsidRPr="00003EEF" w:rsidRDefault="00005609" w:rsidP="00A360B1">
            <w:pPr>
              <w:jc w:val="center"/>
              <w:rPr>
                <w:rFonts w:ascii="Arial" w:hAnsi="Arial" w:cs="Arial"/>
                <w:sz w:val="18"/>
                <w:szCs w:val="18"/>
              </w:rPr>
            </w:pPr>
          </w:p>
        </w:tc>
        <w:tc>
          <w:tcPr>
            <w:tcW w:w="3259" w:type="dxa"/>
          </w:tcPr>
          <w:p w:rsidR="00420AFB" w:rsidRPr="00003EEF" w:rsidRDefault="00420AFB" w:rsidP="00A360B1">
            <w:pPr>
              <w:rPr>
                <w:rFonts w:ascii="Arial" w:hAnsi="Arial" w:cs="Arial"/>
                <w:sz w:val="18"/>
                <w:szCs w:val="18"/>
              </w:rPr>
            </w:pPr>
          </w:p>
          <w:p w:rsidR="00005609" w:rsidRPr="00003EEF" w:rsidRDefault="00005609" w:rsidP="00A360B1">
            <w:pPr>
              <w:rPr>
                <w:rFonts w:ascii="Arial" w:hAnsi="Arial" w:cs="Arial"/>
                <w:sz w:val="18"/>
                <w:szCs w:val="18"/>
              </w:rPr>
            </w:pPr>
            <w:r w:rsidRPr="00003EEF">
              <w:rPr>
                <w:rFonts w:ascii="Arial" w:hAnsi="Arial" w:cs="Arial"/>
                <w:sz w:val="18"/>
                <w:szCs w:val="18"/>
              </w:rPr>
              <w:t>Proceso de aprendizaje</w:t>
            </w:r>
          </w:p>
          <w:p w:rsidR="00420AFB" w:rsidRPr="00003EEF" w:rsidRDefault="00420AFB" w:rsidP="00A360B1">
            <w:pPr>
              <w:rPr>
                <w:rFonts w:ascii="Arial" w:hAnsi="Arial" w:cs="Arial"/>
                <w:sz w:val="18"/>
                <w:szCs w:val="18"/>
              </w:rPr>
            </w:pPr>
          </w:p>
          <w:p w:rsidR="00005609" w:rsidRPr="00003EEF" w:rsidRDefault="00005609" w:rsidP="00A360B1">
            <w:pPr>
              <w:rPr>
                <w:rFonts w:ascii="Arial" w:hAnsi="Arial" w:cs="Arial"/>
                <w:sz w:val="18"/>
                <w:szCs w:val="18"/>
              </w:rPr>
            </w:pPr>
            <w:r w:rsidRPr="00003EEF">
              <w:rPr>
                <w:rFonts w:ascii="Arial" w:hAnsi="Arial" w:cs="Arial"/>
                <w:sz w:val="18"/>
                <w:szCs w:val="18"/>
              </w:rPr>
              <w:t>Desarrollo de actividades</w:t>
            </w:r>
          </w:p>
          <w:p w:rsidR="00005609" w:rsidRPr="00003EEF" w:rsidRDefault="00005609" w:rsidP="00A360B1">
            <w:pPr>
              <w:rPr>
                <w:rFonts w:ascii="Arial" w:hAnsi="Arial" w:cs="Arial"/>
                <w:sz w:val="18"/>
                <w:szCs w:val="18"/>
              </w:rPr>
            </w:pPr>
          </w:p>
        </w:tc>
        <w:tc>
          <w:tcPr>
            <w:tcW w:w="1130" w:type="dxa"/>
          </w:tcPr>
          <w:p w:rsidR="00420AFB" w:rsidRPr="00003EEF" w:rsidRDefault="00420AFB" w:rsidP="00A360B1">
            <w:pPr>
              <w:rPr>
                <w:rFonts w:ascii="Arial" w:hAnsi="Arial" w:cs="Arial"/>
                <w:sz w:val="18"/>
                <w:szCs w:val="18"/>
              </w:rPr>
            </w:pPr>
          </w:p>
          <w:p w:rsidR="00005609" w:rsidRPr="00003EEF" w:rsidRDefault="00005609" w:rsidP="00A360B1">
            <w:pPr>
              <w:rPr>
                <w:rFonts w:ascii="Arial" w:hAnsi="Arial" w:cs="Arial"/>
                <w:sz w:val="18"/>
                <w:szCs w:val="18"/>
              </w:rPr>
            </w:pPr>
            <w:r w:rsidRPr="00003EEF">
              <w:rPr>
                <w:rFonts w:ascii="Arial" w:hAnsi="Arial" w:cs="Arial"/>
                <w:sz w:val="18"/>
                <w:szCs w:val="18"/>
              </w:rPr>
              <w:t>16,17,18</w:t>
            </w:r>
          </w:p>
          <w:p w:rsidR="00420AFB" w:rsidRPr="00003EEF" w:rsidRDefault="00420AFB" w:rsidP="00A360B1">
            <w:pPr>
              <w:rPr>
                <w:rFonts w:ascii="Arial" w:hAnsi="Arial" w:cs="Arial"/>
                <w:sz w:val="18"/>
                <w:szCs w:val="18"/>
              </w:rPr>
            </w:pPr>
          </w:p>
          <w:p w:rsidR="00005609" w:rsidRPr="00003EEF" w:rsidRDefault="00005609" w:rsidP="00A360B1">
            <w:pPr>
              <w:rPr>
                <w:rFonts w:ascii="Arial" w:hAnsi="Arial" w:cs="Arial"/>
                <w:sz w:val="18"/>
                <w:szCs w:val="18"/>
              </w:rPr>
            </w:pPr>
            <w:r w:rsidRPr="00003EEF">
              <w:rPr>
                <w:rFonts w:ascii="Arial" w:hAnsi="Arial" w:cs="Arial"/>
                <w:sz w:val="18"/>
                <w:szCs w:val="18"/>
              </w:rPr>
              <w:t>19,20</w:t>
            </w:r>
          </w:p>
          <w:p w:rsidR="00005609" w:rsidRPr="00003EEF" w:rsidRDefault="00005609" w:rsidP="00A360B1">
            <w:pPr>
              <w:rPr>
                <w:rFonts w:ascii="Arial" w:hAnsi="Arial" w:cs="Arial"/>
                <w:sz w:val="18"/>
                <w:szCs w:val="18"/>
              </w:rPr>
            </w:pPr>
          </w:p>
        </w:tc>
      </w:tr>
    </w:tbl>
    <w:p w:rsidR="00005609" w:rsidRPr="00E46093" w:rsidRDefault="00E46093" w:rsidP="00E46093">
      <w:pPr>
        <w:spacing w:after="0"/>
        <w:rPr>
          <w:rFonts w:ascii="Arial" w:hAnsi="Arial" w:cs="Arial"/>
          <w:sz w:val="20"/>
          <w:szCs w:val="20"/>
        </w:rPr>
        <w:sectPr w:rsidR="00005609" w:rsidRPr="00E46093" w:rsidSect="00A360B1">
          <w:pgSz w:w="15840" w:h="12240" w:orient="landscape"/>
          <w:pgMar w:top="1701" w:right="1417" w:bottom="1701" w:left="1417" w:header="708" w:footer="708" w:gutter="0"/>
          <w:cols w:space="708"/>
          <w:docGrid w:linePitch="360"/>
        </w:sectPr>
      </w:pPr>
      <w:r>
        <w:rPr>
          <w:rFonts w:ascii="Arial" w:hAnsi="Arial" w:cs="Arial"/>
          <w:sz w:val="24"/>
          <w:szCs w:val="24"/>
        </w:rPr>
        <w:t xml:space="preserve">         </w:t>
      </w:r>
      <w:r w:rsidR="00A2416D" w:rsidRPr="00E46093">
        <w:rPr>
          <w:rFonts w:ascii="Arial" w:hAnsi="Arial" w:cs="Arial"/>
          <w:sz w:val="20"/>
          <w:szCs w:val="20"/>
        </w:rPr>
        <w:t>Fuente: Figueroa (2016</w:t>
      </w:r>
      <w:r w:rsidRPr="00E46093">
        <w:rPr>
          <w:rFonts w:ascii="Arial" w:hAnsi="Arial" w:cs="Arial"/>
          <w:sz w:val="20"/>
          <w:szCs w:val="20"/>
        </w:rPr>
        <w:t>)</w:t>
      </w:r>
    </w:p>
    <w:p w:rsidR="00C45706" w:rsidRDefault="00C45706" w:rsidP="00C45706">
      <w:pPr>
        <w:spacing w:after="0" w:line="240" w:lineRule="auto"/>
        <w:jc w:val="center"/>
        <w:rPr>
          <w:rFonts w:ascii="Arial" w:eastAsia="Times New Roman" w:hAnsi="Arial" w:cs="Arial"/>
          <w:b/>
          <w:sz w:val="24"/>
          <w:szCs w:val="24"/>
          <w:lang w:val="es-ES" w:eastAsia="es-ES"/>
        </w:rPr>
      </w:pPr>
      <w:r>
        <w:rPr>
          <w:rFonts w:ascii="Arial" w:eastAsia="Times New Roman" w:hAnsi="Arial" w:cs="Arial"/>
          <w:b/>
          <w:bCs/>
          <w:sz w:val="24"/>
          <w:szCs w:val="24"/>
          <w:lang w:val="es-ES" w:eastAsia="es-ES"/>
        </w:rPr>
        <w:lastRenderedPageBreak/>
        <w:t xml:space="preserve">  CAPÍTULO </w:t>
      </w:r>
      <w:r>
        <w:rPr>
          <w:rFonts w:ascii="Arial" w:eastAsia="Times New Roman" w:hAnsi="Arial" w:cs="Arial"/>
          <w:b/>
          <w:sz w:val="24"/>
          <w:szCs w:val="24"/>
          <w:lang w:val="es-ES" w:eastAsia="es-ES"/>
        </w:rPr>
        <w:t xml:space="preserve"> III</w:t>
      </w:r>
    </w:p>
    <w:p w:rsidR="00C45706" w:rsidRDefault="00C45706" w:rsidP="00C45706">
      <w:pPr>
        <w:spacing w:after="0" w:line="240" w:lineRule="auto"/>
        <w:jc w:val="center"/>
        <w:rPr>
          <w:rFonts w:ascii="Arial" w:eastAsia="Times New Roman" w:hAnsi="Arial" w:cs="Arial"/>
          <w:b/>
          <w:sz w:val="24"/>
          <w:szCs w:val="24"/>
          <w:lang w:val="es-ES" w:eastAsia="es-ES"/>
        </w:rPr>
      </w:pPr>
    </w:p>
    <w:p w:rsidR="00C45706" w:rsidRDefault="00C45706" w:rsidP="00C45706">
      <w:pPr>
        <w:spacing w:after="0" w:line="240" w:lineRule="auto"/>
        <w:jc w:val="center"/>
        <w:rPr>
          <w:rFonts w:ascii="Arial" w:eastAsia="Times New Roman" w:hAnsi="Arial" w:cs="Arial"/>
          <w:b/>
          <w:sz w:val="24"/>
          <w:szCs w:val="24"/>
          <w:lang w:val="es-ES" w:eastAsia="es-ES"/>
        </w:rPr>
      </w:pPr>
    </w:p>
    <w:p w:rsidR="00C45706" w:rsidRDefault="00C45706" w:rsidP="00C45706">
      <w:pPr>
        <w:spacing w:after="0" w:line="360" w:lineRule="auto"/>
        <w:jc w:val="center"/>
        <w:rPr>
          <w:rFonts w:ascii="Arial" w:eastAsia="Times New Roman" w:hAnsi="Arial" w:cs="Arial"/>
          <w:b/>
          <w:bCs/>
          <w:sz w:val="24"/>
          <w:szCs w:val="24"/>
          <w:lang w:val="es-ES" w:eastAsia="es-ES"/>
        </w:rPr>
      </w:pPr>
      <w:r>
        <w:rPr>
          <w:rFonts w:ascii="Arial" w:eastAsia="Times New Roman" w:hAnsi="Arial" w:cs="Arial"/>
          <w:b/>
          <w:bCs/>
          <w:sz w:val="24"/>
          <w:szCs w:val="24"/>
          <w:lang w:val="es-ES" w:eastAsia="es-ES"/>
        </w:rPr>
        <w:t xml:space="preserve">     3.   MARCO METODOLÓGICO</w:t>
      </w:r>
    </w:p>
    <w:p w:rsidR="00C45706" w:rsidRDefault="00C45706" w:rsidP="00C45706">
      <w:pPr>
        <w:spacing w:after="0" w:line="360" w:lineRule="auto"/>
        <w:jc w:val="center"/>
        <w:rPr>
          <w:rFonts w:ascii="Arial" w:eastAsia="Times New Roman" w:hAnsi="Arial" w:cs="Arial"/>
          <w:bCs/>
          <w:sz w:val="24"/>
          <w:szCs w:val="24"/>
          <w:lang w:val="es-ES" w:eastAsia="es-ES"/>
        </w:rPr>
      </w:pPr>
    </w:p>
    <w:p w:rsidR="00C45706" w:rsidRDefault="00C45706" w:rsidP="00C45706">
      <w:pPr>
        <w:spacing w:line="360" w:lineRule="auto"/>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      La presente investigación requirió contar con todos los elementos metodológicos que permitan el desarrollo de sus objetivos. En tal sentido, </w:t>
      </w:r>
      <w:proofErr w:type="spellStart"/>
      <w:r>
        <w:rPr>
          <w:rFonts w:ascii="Arial" w:eastAsia="Times New Roman" w:hAnsi="Arial" w:cs="Arial"/>
          <w:bCs/>
          <w:sz w:val="24"/>
          <w:szCs w:val="24"/>
          <w:lang w:val="es-ES" w:eastAsia="es-ES"/>
        </w:rPr>
        <w:t>Claret</w:t>
      </w:r>
      <w:proofErr w:type="spellEnd"/>
      <w:r>
        <w:rPr>
          <w:rFonts w:ascii="Arial" w:eastAsia="Times New Roman" w:hAnsi="Arial" w:cs="Arial"/>
          <w:bCs/>
          <w:sz w:val="24"/>
          <w:szCs w:val="24"/>
          <w:lang w:val="es-ES" w:eastAsia="es-ES"/>
        </w:rPr>
        <w:t xml:space="preserve"> (2010), señala que: </w:t>
      </w:r>
    </w:p>
    <w:p w:rsidR="00C45706" w:rsidRDefault="00C45706" w:rsidP="00C45706">
      <w:pPr>
        <w:spacing w:after="0" w:line="240" w:lineRule="auto"/>
        <w:ind w:left="567" w:right="758"/>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el marco metodológico recoge fundamentalmente los pasos a seguir desde que se inicia el estudio hasta su culminación, sobre las bases de la sistematización racional del fenómeno estudiado, en cuanto a los conocimientos obtenidos y en función de la demostración de los objetivos específicos (p.73).</w:t>
      </w:r>
    </w:p>
    <w:p w:rsidR="00C45706" w:rsidRDefault="00C45706" w:rsidP="00C45706">
      <w:pPr>
        <w:spacing w:after="0" w:line="240" w:lineRule="auto"/>
        <w:ind w:left="567" w:right="758"/>
        <w:jc w:val="both"/>
        <w:rPr>
          <w:rFonts w:ascii="Arial" w:eastAsia="Times New Roman" w:hAnsi="Arial" w:cs="Arial"/>
          <w:bCs/>
          <w:sz w:val="24"/>
          <w:szCs w:val="24"/>
          <w:lang w:val="es-ES" w:eastAsia="es-ES"/>
        </w:rPr>
      </w:pPr>
    </w:p>
    <w:p w:rsidR="00C45706" w:rsidRDefault="00C45706" w:rsidP="00C45706">
      <w:pPr>
        <w:spacing w:line="360" w:lineRule="auto"/>
        <w:jc w:val="both"/>
        <w:rPr>
          <w:rFonts w:ascii="Arial" w:eastAsia="Times New Roman" w:hAnsi="Arial" w:cs="Arial"/>
          <w:sz w:val="24"/>
          <w:szCs w:val="24"/>
          <w:lang w:val="es-ES" w:eastAsia="es-ES"/>
        </w:rPr>
      </w:pPr>
      <w:r>
        <w:rPr>
          <w:rFonts w:ascii="Arial" w:eastAsia="Times New Roman" w:hAnsi="Arial" w:cs="Arial"/>
          <w:bCs/>
          <w:sz w:val="24"/>
          <w:szCs w:val="24"/>
          <w:lang w:val="es-ES" w:eastAsia="es-ES"/>
        </w:rPr>
        <w:t xml:space="preserve">      Estos aspectos sirvieron para el desarrollo del estudio dirigido a</w:t>
      </w:r>
      <w:r>
        <w:rPr>
          <w:rFonts w:ascii="Arial" w:eastAsia="Times New Roman" w:hAnsi="Arial" w:cs="Arial"/>
          <w:sz w:val="24"/>
          <w:szCs w:val="24"/>
          <w:lang w:val="es-ES" w:eastAsia="es-ES"/>
        </w:rPr>
        <w:t xml:space="preserve"> proponer un material computarizado para el aprendizaje de los números complejos en los estudiantes de quinto año de la Escuela Técnica Nacional Enrique Delgado Palacios.</w:t>
      </w:r>
    </w:p>
    <w:p w:rsidR="00C45706" w:rsidRDefault="00C45706" w:rsidP="00C45706">
      <w:pPr>
        <w:tabs>
          <w:tab w:val="left" w:pos="2040"/>
        </w:tabs>
        <w:spacing w:after="0" w:line="360" w:lineRule="auto"/>
        <w:jc w:val="both"/>
        <w:rPr>
          <w:rFonts w:ascii="Arial" w:eastAsia="Times New Roman" w:hAnsi="Arial" w:cs="Arial"/>
          <w:b/>
          <w:bCs/>
          <w:sz w:val="24"/>
          <w:szCs w:val="24"/>
          <w:lang w:val="es-ES_tradnl" w:eastAsia="es-ES"/>
        </w:rPr>
      </w:pPr>
      <w:r>
        <w:rPr>
          <w:rFonts w:ascii="Arial" w:eastAsia="Times New Roman" w:hAnsi="Arial" w:cs="Arial"/>
          <w:b/>
          <w:bCs/>
          <w:sz w:val="24"/>
          <w:szCs w:val="24"/>
          <w:lang w:val="es-ES_tradnl" w:eastAsia="es-ES"/>
        </w:rPr>
        <w:t>3.1. Tipo de la Investigación</w:t>
      </w:r>
    </w:p>
    <w:p w:rsidR="00C45706" w:rsidRDefault="00C45706" w:rsidP="00C45706">
      <w:pPr>
        <w:spacing w:after="0" w:line="360" w:lineRule="auto"/>
        <w:jc w:val="both"/>
        <w:rPr>
          <w:rFonts w:ascii="Arial" w:eastAsia="Times New Roman" w:hAnsi="Arial" w:cs="Arial"/>
          <w:sz w:val="24"/>
          <w:szCs w:val="24"/>
          <w:lang w:val="es-ES" w:eastAsia="es-ES"/>
        </w:rPr>
      </w:pPr>
      <w:r>
        <w:rPr>
          <w:rFonts w:ascii="Arial" w:hAnsi="Arial" w:cs="Arial"/>
          <w:sz w:val="24"/>
          <w:szCs w:val="24"/>
        </w:rPr>
        <w:t xml:space="preserve">     La presente investigación es de tipo descriptiva. </w:t>
      </w:r>
      <w:r>
        <w:rPr>
          <w:rFonts w:ascii="Arial" w:eastAsia="Times New Roman" w:hAnsi="Arial" w:cs="Arial"/>
          <w:bCs/>
          <w:sz w:val="24"/>
          <w:szCs w:val="24"/>
          <w:lang w:val="es-ES_tradnl" w:eastAsia="es-ES"/>
        </w:rPr>
        <w:t xml:space="preserve">De acuerdo con Arias (2006) </w:t>
      </w:r>
      <w:r>
        <w:rPr>
          <w:rFonts w:ascii="Arial" w:eastAsia="Times New Roman" w:hAnsi="Arial" w:cs="Arial"/>
          <w:sz w:val="24"/>
          <w:szCs w:val="24"/>
          <w:lang w:val="es-ES" w:eastAsia="es-ES"/>
        </w:rPr>
        <w:t>“consiste en la caracterización de un hecho, fenómeno, individuo o grupo, con el fin de establecer su estructura o comportamiento” (p.45).</w:t>
      </w:r>
      <w:r>
        <w:rPr>
          <w:rFonts w:ascii="Arial" w:eastAsia="Times New Roman" w:hAnsi="Arial" w:cs="Arial"/>
          <w:sz w:val="24"/>
          <w:szCs w:val="24"/>
          <w:lang w:val="es-ES_tradnl" w:eastAsia="es-ES"/>
        </w:rPr>
        <w:t xml:space="preserve"> De igual forma, la investigación asumió la modalidad de </w:t>
      </w:r>
      <w:r>
        <w:rPr>
          <w:rFonts w:ascii="Arial" w:eastAsia="Times New Roman" w:hAnsi="Arial" w:cs="Arial"/>
          <w:sz w:val="24"/>
          <w:szCs w:val="24"/>
          <w:lang w:val="es-ES" w:eastAsia="es-ES"/>
        </w:rPr>
        <w:t>proyecto factible. En tal sentido, el Manual UPEL de Trabajos de Grado de Especialización y Maestría y Tesis Doctorales (2010), señala que:</w:t>
      </w:r>
    </w:p>
    <w:p w:rsidR="00C45706" w:rsidRDefault="00C45706" w:rsidP="00C45706">
      <w:pPr>
        <w:spacing w:before="240" w:line="240" w:lineRule="auto"/>
        <w:ind w:left="567" w:right="758"/>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El proyecto factible consiste en la investigación, elaboración y desarrollo de una propuesta de un modelo operativo viable para solucionar problemas, requerimientos o necesidades de organización o grupos sociales; puede referirse a la formulación de políticas, programas, tecnologías, métodos o procesos (p.65). </w:t>
      </w:r>
    </w:p>
    <w:p w:rsidR="00C45706" w:rsidRDefault="00C45706" w:rsidP="00C45706">
      <w:pPr>
        <w:spacing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    Este tipo de investigación permitió diagnosticar la situación actual que se presenta con respecto al aprendizaje de los números complejos en los alumnos de quinto año de la E T N Enrique Delgado Palacios.</w:t>
      </w:r>
    </w:p>
    <w:p w:rsidR="00C45706" w:rsidRDefault="00C45706" w:rsidP="00C45706">
      <w:pPr>
        <w:autoSpaceDE w:val="0"/>
        <w:autoSpaceDN w:val="0"/>
        <w:adjustRightInd w:val="0"/>
        <w:spacing w:after="0" w:line="360" w:lineRule="auto"/>
        <w:jc w:val="both"/>
        <w:rPr>
          <w:rFonts w:ascii="Arial" w:eastAsia="Times New Roman" w:hAnsi="Arial" w:cs="Arial"/>
          <w:b/>
          <w:sz w:val="24"/>
          <w:szCs w:val="24"/>
          <w:lang w:val="es-ES" w:eastAsia="es-ES"/>
        </w:rPr>
      </w:pPr>
      <w:r>
        <w:rPr>
          <w:rFonts w:ascii="Arial" w:eastAsia="Times New Roman" w:hAnsi="Arial" w:cs="Arial"/>
          <w:sz w:val="24"/>
          <w:szCs w:val="24"/>
          <w:lang w:val="es-ES" w:eastAsia="es-ES"/>
        </w:rPr>
        <w:lastRenderedPageBreak/>
        <w:t xml:space="preserve"> </w:t>
      </w:r>
      <w:r>
        <w:rPr>
          <w:rFonts w:ascii="Arial" w:eastAsia="Times New Roman" w:hAnsi="Arial" w:cs="Arial"/>
          <w:b/>
          <w:sz w:val="24"/>
          <w:szCs w:val="24"/>
          <w:lang w:val="es-ES" w:eastAsia="es-ES"/>
        </w:rPr>
        <w:t>3.2. Diseño de la Investigación</w:t>
      </w:r>
    </w:p>
    <w:p w:rsidR="00C45706" w:rsidRDefault="00C45706" w:rsidP="00C45706">
      <w:pPr>
        <w:autoSpaceDE w:val="0"/>
        <w:autoSpaceDN w:val="0"/>
        <w:adjustRightInd w:val="0"/>
        <w:spacing w:after="0" w:line="360" w:lineRule="auto"/>
        <w:jc w:val="both"/>
        <w:rPr>
          <w:rFonts w:ascii="Arial" w:eastAsia="Times New Roman" w:hAnsi="Arial" w:cs="Arial"/>
          <w:sz w:val="24"/>
          <w:szCs w:val="24"/>
          <w:lang w:val="es-ES" w:eastAsia="es-ES"/>
        </w:rPr>
      </w:pPr>
      <w:r>
        <w:rPr>
          <w:rFonts w:ascii="Arial" w:eastAsia="Times New Roman" w:hAnsi="Arial" w:cs="Arial"/>
          <w:bCs/>
          <w:sz w:val="24"/>
          <w:szCs w:val="24"/>
          <w:lang w:val="es-ES_tradnl" w:eastAsia="es-ES"/>
        </w:rPr>
        <w:t xml:space="preserve">     Atendiendo a los objetivos planteados, el diseño es de campo no experimental. En palabras de Arias (2006), el diseño no experimental “consiste en reflejar los hechos tal como se presentan en la realidad sin manipular las variables” (p.45).</w:t>
      </w:r>
      <w:r>
        <w:rPr>
          <w:rFonts w:ascii="Arial" w:hAnsi="Arial" w:cs="Arial"/>
          <w:sz w:val="24"/>
          <w:szCs w:val="24"/>
          <w:lang w:val="es-ES_tradnl"/>
        </w:rPr>
        <w:t xml:space="preserve"> </w:t>
      </w:r>
      <w:r>
        <w:rPr>
          <w:rFonts w:ascii="Arial" w:hAnsi="Arial" w:cs="Arial"/>
          <w:sz w:val="24"/>
          <w:szCs w:val="24"/>
        </w:rPr>
        <w:t>Basándose en las ideas</w:t>
      </w:r>
      <w:r>
        <w:rPr>
          <w:rFonts w:ascii="Arial" w:eastAsia="Times New Roman" w:hAnsi="Arial" w:cs="Arial"/>
          <w:sz w:val="24"/>
          <w:szCs w:val="24"/>
          <w:lang w:val="es-ES" w:eastAsia="es-ES"/>
        </w:rPr>
        <w:t xml:space="preserve"> del Manual UPEL de Trabajos de Grado de Especialización y Maestría y Tesis Doctorales (2010), señala  de campo:</w:t>
      </w:r>
    </w:p>
    <w:p w:rsidR="00C45706" w:rsidRDefault="00C45706" w:rsidP="00C45706">
      <w:pPr>
        <w:spacing w:after="0" w:line="240" w:lineRule="auto"/>
        <w:ind w:left="540" w:right="758"/>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Como el análisis sistemático de problemas en la realidad, con el propósito bien sea de describirlos, interpretarlos, entender su naturaleza y factores constituyentes, explicar sus causas y efectos o predecir su ocurrencia, haciendo uso de métodos característicos de cualquiera de los paradigmas o enfoques de investigación conocidos o en desarrollo. Los datos de interés son recogidos en forma directa de la realidad; en éste sentido se trata de investigaciones a partir de datos originales o primarios (p. 14).</w:t>
      </w:r>
    </w:p>
    <w:p w:rsidR="00C45706" w:rsidRDefault="00C45706" w:rsidP="00C45706">
      <w:pPr>
        <w:tabs>
          <w:tab w:val="left" w:pos="1500"/>
        </w:tabs>
        <w:spacing w:after="0" w:line="360" w:lineRule="auto"/>
        <w:ind w:right="900" w:firstLine="539"/>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ab/>
      </w:r>
    </w:p>
    <w:p w:rsidR="00C45706" w:rsidRDefault="00C45706" w:rsidP="00C45706">
      <w:pPr>
        <w:spacing w:after="0" w:line="360" w:lineRule="auto"/>
        <w:jc w:val="both"/>
        <w:rPr>
          <w:rFonts w:ascii="Arial" w:eastAsia="Times New Roman" w:hAnsi="Arial" w:cs="Arial"/>
          <w:bCs/>
          <w:sz w:val="24"/>
          <w:szCs w:val="24"/>
          <w:lang w:val="es-ES_tradnl" w:eastAsia="es-ES"/>
        </w:rPr>
      </w:pPr>
      <w:r>
        <w:rPr>
          <w:rFonts w:ascii="Arial" w:eastAsia="Times New Roman" w:hAnsi="Arial" w:cs="Arial"/>
          <w:sz w:val="24"/>
          <w:szCs w:val="24"/>
          <w:lang w:val="es-ES" w:eastAsia="es-ES"/>
        </w:rPr>
        <w:t xml:space="preserve">     Dentro de estas perspectivas, la Investigación de campo permitió el análisis de la realidad, con el propósito bien sea de describirlos, interpretarlos, entender su naturaleza dentro del contexto abordado, es decir, la institución  objeto de estudio. Esto conllevó a explicar sus causas y efectos de la problemática a fin de brindar una solución partiendo de los datos recogidos en forma directa de la realidad, es decir de los datos primarios.</w:t>
      </w:r>
    </w:p>
    <w:p w:rsidR="00C45706" w:rsidRDefault="00C45706" w:rsidP="00C45706">
      <w:pPr>
        <w:spacing w:before="240" w:after="0" w:line="360" w:lineRule="auto"/>
        <w:jc w:val="both"/>
        <w:rPr>
          <w:rFonts w:ascii="Arial" w:eastAsia="Times New Roman" w:hAnsi="Arial" w:cs="Arial"/>
          <w:b/>
          <w:bCs/>
          <w:i/>
          <w:sz w:val="24"/>
          <w:szCs w:val="24"/>
          <w:lang w:val="es-ES_tradnl" w:eastAsia="es-ES"/>
        </w:rPr>
      </w:pPr>
      <w:r>
        <w:rPr>
          <w:rFonts w:ascii="Arial" w:eastAsia="Times New Roman" w:hAnsi="Arial" w:cs="Arial"/>
          <w:b/>
          <w:bCs/>
          <w:sz w:val="24"/>
          <w:szCs w:val="24"/>
          <w:lang w:val="es-ES_tradnl" w:eastAsia="es-ES"/>
        </w:rPr>
        <w:t xml:space="preserve">3.3.  Población </w:t>
      </w:r>
    </w:p>
    <w:p w:rsidR="00C45706" w:rsidRDefault="00C45706" w:rsidP="00C45706">
      <w:pPr>
        <w:autoSpaceDE w:val="0"/>
        <w:autoSpaceDN w:val="0"/>
        <w:adjustRightInd w:val="0"/>
        <w:spacing w:after="0" w:line="360" w:lineRule="auto"/>
        <w:jc w:val="both"/>
        <w:rPr>
          <w:rFonts w:ascii="Arial" w:eastAsia="Times New Roman" w:hAnsi="Arial" w:cs="Arial"/>
          <w:sz w:val="24"/>
          <w:szCs w:val="24"/>
          <w:lang w:val="es-ES" w:eastAsia="es-ES"/>
        </w:rPr>
      </w:pPr>
      <w:r>
        <w:rPr>
          <w:rFonts w:ascii="Arial" w:eastAsia="Times New Roman" w:hAnsi="Arial" w:cs="Arial"/>
          <w:bCs/>
          <w:sz w:val="24"/>
          <w:szCs w:val="24"/>
          <w:lang w:val="es-ES_tradnl" w:eastAsia="es-ES"/>
        </w:rPr>
        <w:t xml:space="preserve">     </w:t>
      </w:r>
      <w:r>
        <w:rPr>
          <w:rFonts w:ascii="Arial" w:eastAsia="Times New Roman" w:hAnsi="Arial" w:cs="Arial"/>
          <w:sz w:val="24"/>
          <w:szCs w:val="24"/>
          <w:lang w:val="es-ES" w:eastAsia="es-ES"/>
        </w:rPr>
        <w:t xml:space="preserve">Tal como lo señala </w:t>
      </w:r>
      <w:proofErr w:type="spellStart"/>
      <w:r>
        <w:rPr>
          <w:rFonts w:ascii="Arial" w:eastAsia="Times New Roman" w:hAnsi="Arial" w:cs="Arial"/>
          <w:sz w:val="24"/>
          <w:szCs w:val="24"/>
          <w:lang w:val="es-ES" w:eastAsia="es-ES"/>
        </w:rPr>
        <w:t>Claret</w:t>
      </w:r>
      <w:proofErr w:type="spellEnd"/>
      <w:r>
        <w:rPr>
          <w:rFonts w:ascii="Arial" w:eastAsia="Times New Roman" w:hAnsi="Arial" w:cs="Arial"/>
          <w:sz w:val="24"/>
          <w:szCs w:val="24"/>
          <w:lang w:val="es-ES" w:eastAsia="es-ES"/>
        </w:rPr>
        <w:t xml:space="preserve"> (2010), la población es “cualquier conjunto de elementos de los que se quiere conocer o investigar alguna o algunas de sus características” (p.79). </w:t>
      </w:r>
    </w:p>
    <w:p w:rsidR="00C45706" w:rsidRDefault="00C45706" w:rsidP="00C45706">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      La investigación se realizó en la Escuela Técnica Enrique Delgado Palacio ubicada en el municipio Guácara, Estado Carabobo, específicamente en las menciones de electricidad, informática y química de dicha institución, la población está definida por setenta y ocho (78) estudiantes que conforman el quinto año cursante de la materia de matemática, a continuación se </w:t>
      </w:r>
      <w:r>
        <w:rPr>
          <w:rFonts w:ascii="Arial" w:hAnsi="Arial" w:cs="Arial"/>
          <w:sz w:val="24"/>
          <w:szCs w:val="24"/>
        </w:rPr>
        <w:lastRenderedPageBreak/>
        <w:t>presenta la cuadro N° 3 en la cual se desglosa la cantidad de estudiantes por especialidad.</w:t>
      </w:r>
    </w:p>
    <w:p w:rsidR="00C45706" w:rsidRDefault="00C45706" w:rsidP="00C45706">
      <w:pPr>
        <w:autoSpaceDE w:val="0"/>
        <w:autoSpaceDN w:val="0"/>
        <w:adjustRightInd w:val="0"/>
        <w:spacing w:after="0" w:line="360" w:lineRule="auto"/>
        <w:jc w:val="center"/>
        <w:rPr>
          <w:rFonts w:ascii="Arial" w:hAnsi="Arial" w:cs="Arial"/>
          <w:b/>
          <w:bCs/>
          <w:sz w:val="24"/>
          <w:szCs w:val="24"/>
        </w:rPr>
      </w:pPr>
      <w:r>
        <w:rPr>
          <w:rFonts w:ascii="Arial" w:hAnsi="Arial" w:cs="Arial"/>
          <w:b/>
          <w:bCs/>
          <w:sz w:val="24"/>
          <w:szCs w:val="24"/>
        </w:rPr>
        <w:t>Cuadro N°3</w:t>
      </w:r>
    </w:p>
    <w:p w:rsidR="00C45706" w:rsidRDefault="00C45706" w:rsidP="00C45706">
      <w:pPr>
        <w:autoSpaceDE w:val="0"/>
        <w:autoSpaceDN w:val="0"/>
        <w:adjustRightInd w:val="0"/>
        <w:spacing w:after="0" w:line="360" w:lineRule="auto"/>
        <w:jc w:val="center"/>
        <w:rPr>
          <w:rFonts w:ascii="Arial" w:hAnsi="Arial" w:cs="Arial"/>
          <w:b/>
          <w:sz w:val="24"/>
          <w:szCs w:val="24"/>
        </w:rPr>
      </w:pPr>
      <w:r>
        <w:rPr>
          <w:rFonts w:ascii="Arial" w:hAnsi="Arial" w:cs="Arial"/>
          <w:b/>
          <w:bCs/>
          <w:sz w:val="24"/>
          <w:szCs w:val="24"/>
        </w:rPr>
        <w:t>Descripción de la Población.</w:t>
      </w:r>
    </w:p>
    <w:tbl>
      <w:tblPr>
        <w:tblStyle w:val="Tablaconcuadrcula"/>
        <w:tblW w:w="0" w:type="auto"/>
        <w:tblInd w:w="108" w:type="dxa"/>
        <w:tblLook w:val="04A0"/>
      </w:tblPr>
      <w:tblGrid>
        <w:gridCol w:w="4253"/>
        <w:gridCol w:w="3827"/>
      </w:tblGrid>
      <w:tr w:rsidR="00C45706" w:rsidTr="00C45706">
        <w:tc>
          <w:tcPr>
            <w:tcW w:w="4253" w:type="dxa"/>
            <w:tcBorders>
              <w:top w:val="single" w:sz="4" w:space="0" w:color="auto"/>
              <w:left w:val="single" w:sz="4" w:space="0" w:color="auto"/>
              <w:bottom w:val="single" w:sz="4" w:space="0" w:color="auto"/>
              <w:right w:val="single" w:sz="4" w:space="0" w:color="auto"/>
            </w:tcBorders>
            <w:shd w:val="clear" w:color="auto" w:fill="948A54" w:themeFill="background2" w:themeFillShade="80"/>
            <w:hideMark/>
          </w:tcPr>
          <w:p w:rsidR="00C45706" w:rsidRDefault="00C45706">
            <w:pPr>
              <w:pStyle w:val="Default"/>
              <w:spacing w:line="360" w:lineRule="auto"/>
              <w:jc w:val="center"/>
              <w:rPr>
                <w:b/>
                <w:bCs/>
                <w:color w:val="000000" w:themeColor="text1"/>
              </w:rPr>
            </w:pPr>
            <w:r>
              <w:rPr>
                <w:b/>
                <w:bCs/>
                <w:color w:val="000000" w:themeColor="text1"/>
              </w:rPr>
              <w:t>Especialidad</w:t>
            </w:r>
          </w:p>
        </w:tc>
        <w:tc>
          <w:tcPr>
            <w:tcW w:w="3827" w:type="dxa"/>
            <w:tcBorders>
              <w:top w:val="single" w:sz="4" w:space="0" w:color="auto"/>
              <w:left w:val="single" w:sz="4" w:space="0" w:color="auto"/>
              <w:bottom w:val="single" w:sz="4" w:space="0" w:color="auto"/>
              <w:right w:val="single" w:sz="4" w:space="0" w:color="auto"/>
            </w:tcBorders>
            <w:shd w:val="clear" w:color="auto" w:fill="948A54" w:themeFill="background2" w:themeFillShade="80"/>
            <w:hideMark/>
          </w:tcPr>
          <w:p w:rsidR="00C45706" w:rsidRDefault="00C45706">
            <w:pPr>
              <w:pStyle w:val="Default"/>
              <w:spacing w:line="360" w:lineRule="auto"/>
              <w:jc w:val="center"/>
              <w:rPr>
                <w:b/>
                <w:bCs/>
                <w:color w:val="000000" w:themeColor="text1"/>
              </w:rPr>
            </w:pPr>
            <w:r>
              <w:rPr>
                <w:b/>
                <w:bCs/>
                <w:color w:val="000000" w:themeColor="text1"/>
                <w:shd w:val="clear" w:color="auto" w:fill="948A54" w:themeFill="background2" w:themeFillShade="80"/>
              </w:rPr>
              <w:t>Estudiantes</w:t>
            </w:r>
          </w:p>
        </w:tc>
      </w:tr>
      <w:tr w:rsidR="00C45706" w:rsidTr="00C45706">
        <w:tc>
          <w:tcPr>
            <w:tcW w:w="4253" w:type="dxa"/>
            <w:tcBorders>
              <w:top w:val="single" w:sz="4" w:space="0" w:color="auto"/>
              <w:left w:val="single" w:sz="4" w:space="0" w:color="auto"/>
              <w:bottom w:val="single" w:sz="4" w:space="0" w:color="auto"/>
              <w:right w:val="single" w:sz="4" w:space="0" w:color="auto"/>
            </w:tcBorders>
            <w:hideMark/>
          </w:tcPr>
          <w:p w:rsidR="00C45706" w:rsidRDefault="00C45706">
            <w:pPr>
              <w:pStyle w:val="Default"/>
              <w:spacing w:line="360" w:lineRule="auto"/>
              <w:jc w:val="center"/>
              <w:rPr>
                <w:bCs/>
              </w:rPr>
            </w:pPr>
            <w:r>
              <w:rPr>
                <w:bCs/>
              </w:rPr>
              <w:t>Química</w:t>
            </w:r>
          </w:p>
        </w:tc>
        <w:tc>
          <w:tcPr>
            <w:tcW w:w="3827" w:type="dxa"/>
            <w:tcBorders>
              <w:top w:val="single" w:sz="4" w:space="0" w:color="auto"/>
              <w:left w:val="single" w:sz="4" w:space="0" w:color="auto"/>
              <w:bottom w:val="single" w:sz="4" w:space="0" w:color="auto"/>
              <w:right w:val="single" w:sz="4" w:space="0" w:color="auto"/>
            </w:tcBorders>
            <w:hideMark/>
          </w:tcPr>
          <w:p w:rsidR="00C45706" w:rsidRDefault="00C45706">
            <w:pPr>
              <w:pStyle w:val="Default"/>
              <w:spacing w:line="360" w:lineRule="auto"/>
              <w:jc w:val="center"/>
              <w:rPr>
                <w:bCs/>
              </w:rPr>
            </w:pPr>
            <w:r>
              <w:rPr>
                <w:bCs/>
              </w:rPr>
              <w:t>26</w:t>
            </w:r>
          </w:p>
        </w:tc>
      </w:tr>
      <w:tr w:rsidR="00C45706" w:rsidTr="00C45706">
        <w:tc>
          <w:tcPr>
            <w:tcW w:w="4253" w:type="dxa"/>
            <w:tcBorders>
              <w:top w:val="single" w:sz="4" w:space="0" w:color="auto"/>
              <w:left w:val="single" w:sz="4" w:space="0" w:color="auto"/>
              <w:bottom w:val="single" w:sz="4" w:space="0" w:color="auto"/>
              <w:right w:val="single" w:sz="4" w:space="0" w:color="auto"/>
            </w:tcBorders>
            <w:hideMark/>
          </w:tcPr>
          <w:p w:rsidR="00C45706" w:rsidRDefault="00C45706">
            <w:pPr>
              <w:pStyle w:val="Default"/>
              <w:spacing w:line="360" w:lineRule="auto"/>
              <w:jc w:val="center"/>
              <w:rPr>
                <w:bCs/>
              </w:rPr>
            </w:pPr>
            <w:r>
              <w:rPr>
                <w:bCs/>
              </w:rPr>
              <w:t>Electricidad</w:t>
            </w:r>
          </w:p>
        </w:tc>
        <w:tc>
          <w:tcPr>
            <w:tcW w:w="3827" w:type="dxa"/>
            <w:tcBorders>
              <w:top w:val="single" w:sz="4" w:space="0" w:color="auto"/>
              <w:left w:val="single" w:sz="4" w:space="0" w:color="auto"/>
              <w:bottom w:val="single" w:sz="4" w:space="0" w:color="auto"/>
              <w:right w:val="single" w:sz="4" w:space="0" w:color="auto"/>
            </w:tcBorders>
            <w:hideMark/>
          </w:tcPr>
          <w:p w:rsidR="00C45706" w:rsidRDefault="00C45706">
            <w:pPr>
              <w:pStyle w:val="Default"/>
              <w:spacing w:line="360" w:lineRule="auto"/>
              <w:jc w:val="center"/>
              <w:rPr>
                <w:bCs/>
              </w:rPr>
            </w:pPr>
            <w:r>
              <w:rPr>
                <w:bCs/>
              </w:rPr>
              <w:t>28</w:t>
            </w:r>
          </w:p>
        </w:tc>
      </w:tr>
      <w:tr w:rsidR="00C45706" w:rsidTr="00C45706">
        <w:tc>
          <w:tcPr>
            <w:tcW w:w="4253" w:type="dxa"/>
            <w:tcBorders>
              <w:top w:val="single" w:sz="4" w:space="0" w:color="auto"/>
              <w:left w:val="single" w:sz="4" w:space="0" w:color="auto"/>
              <w:bottom w:val="single" w:sz="4" w:space="0" w:color="auto"/>
              <w:right w:val="single" w:sz="4" w:space="0" w:color="auto"/>
            </w:tcBorders>
            <w:hideMark/>
          </w:tcPr>
          <w:p w:rsidR="00C45706" w:rsidRDefault="00C45706">
            <w:pPr>
              <w:pStyle w:val="Default"/>
              <w:spacing w:line="360" w:lineRule="auto"/>
              <w:jc w:val="center"/>
              <w:rPr>
                <w:bCs/>
              </w:rPr>
            </w:pPr>
            <w:r>
              <w:rPr>
                <w:bCs/>
              </w:rPr>
              <w:t>Informática</w:t>
            </w:r>
          </w:p>
        </w:tc>
        <w:tc>
          <w:tcPr>
            <w:tcW w:w="3827" w:type="dxa"/>
            <w:tcBorders>
              <w:top w:val="single" w:sz="4" w:space="0" w:color="auto"/>
              <w:left w:val="single" w:sz="4" w:space="0" w:color="auto"/>
              <w:bottom w:val="single" w:sz="4" w:space="0" w:color="auto"/>
              <w:right w:val="single" w:sz="4" w:space="0" w:color="auto"/>
            </w:tcBorders>
            <w:hideMark/>
          </w:tcPr>
          <w:p w:rsidR="00C45706" w:rsidRDefault="00C45706">
            <w:pPr>
              <w:pStyle w:val="Default"/>
              <w:spacing w:line="360" w:lineRule="auto"/>
              <w:jc w:val="center"/>
              <w:rPr>
                <w:bCs/>
              </w:rPr>
            </w:pPr>
            <w:r>
              <w:rPr>
                <w:bCs/>
              </w:rPr>
              <w:t>24</w:t>
            </w:r>
          </w:p>
        </w:tc>
      </w:tr>
      <w:tr w:rsidR="00C45706" w:rsidTr="00C45706">
        <w:tc>
          <w:tcPr>
            <w:tcW w:w="4253" w:type="dxa"/>
            <w:tcBorders>
              <w:top w:val="single" w:sz="4" w:space="0" w:color="auto"/>
              <w:left w:val="single" w:sz="4" w:space="0" w:color="auto"/>
              <w:bottom w:val="single" w:sz="4" w:space="0" w:color="auto"/>
              <w:right w:val="single" w:sz="4" w:space="0" w:color="auto"/>
            </w:tcBorders>
            <w:hideMark/>
          </w:tcPr>
          <w:p w:rsidR="00C45706" w:rsidRDefault="00C45706">
            <w:pPr>
              <w:pStyle w:val="Default"/>
              <w:spacing w:line="360" w:lineRule="auto"/>
              <w:jc w:val="center"/>
              <w:rPr>
                <w:bCs/>
              </w:rPr>
            </w:pPr>
            <w:r>
              <w:rPr>
                <w:bCs/>
              </w:rPr>
              <w:t>Total</w:t>
            </w:r>
          </w:p>
        </w:tc>
        <w:tc>
          <w:tcPr>
            <w:tcW w:w="3827" w:type="dxa"/>
            <w:tcBorders>
              <w:top w:val="single" w:sz="4" w:space="0" w:color="auto"/>
              <w:left w:val="single" w:sz="4" w:space="0" w:color="auto"/>
              <w:bottom w:val="single" w:sz="4" w:space="0" w:color="auto"/>
              <w:right w:val="single" w:sz="4" w:space="0" w:color="auto"/>
            </w:tcBorders>
            <w:hideMark/>
          </w:tcPr>
          <w:p w:rsidR="00C45706" w:rsidRDefault="00C45706">
            <w:pPr>
              <w:pStyle w:val="Default"/>
              <w:spacing w:line="360" w:lineRule="auto"/>
              <w:jc w:val="center"/>
              <w:rPr>
                <w:bCs/>
              </w:rPr>
            </w:pPr>
            <w:r>
              <w:rPr>
                <w:bCs/>
              </w:rPr>
              <w:t>78</w:t>
            </w:r>
          </w:p>
        </w:tc>
      </w:tr>
    </w:tbl>
    <w:p w:rsidR="00C45706" w:rsidRDefault="00C45706" w:rsidP="00C45706">
      <w:pPr>
        <w:autoSpaceDE w:val="0"/>
        <w:autoSpaceDN w:val="0"/>
        <w:adjustRightInd w:val="0"/>
        <w:spacing w:line="360" w:lineRule="auto"/>
        <w:jc w:val="both"/>
        <w:rPr>
          <w:rFonts w:ascii="Arial" w:hAnsi="Arial" w:cs="Arial"/>
          <w:sz w:val="20"/>
          <w:szCs w:val="20"/>
        </w:rPr>
      </w:pPr>
      <w:r>
        <w:rPr>
          <w:rFonts w:ascii="Arial" w:hAnsi="Arial" w:cs="Arial"/>
          <w:bCs/>
          <w:sz w:val="20"/>
          <w:szCs w:val="20"/>
        </w:rPr>
        <w:t>Fuente: Control de Estudio E.T.N Enrique Delgado Palacios (2015).</w:t>
      </w:r>
    </w:p>
    <w:p w:rsidR="00C45706" w:rsidRDefault="00C45706" w:rsidP="00C45706">
      <w:pPr>
        <w:autoSpaceDE w:val="0"/>
        <w:autoSpaceDN w:val="0"/>
        <w:adjustRightInd w:val="0"/>
        <w:spacing w:after="0" w:line="360" w:lineRule="auto"/>
        <w:jc w:val="both"/>
        <w:rPr>
          <w:rFonts w:ascii="Arial" w:eastAsia="Times New Roman" w:hAnsi="Arial" w:cs="Arial"/>
          <w:b/>
          <w:sz w:val="24"/>
          <w:szCs w:val="24"/>
          <w:lang w:val="es-ES" w:eastAsia="es-ES"/>
        </w:rPr>
      </w:pPr>
      <w:r>
        <w:rPr>
          <w:rFonts w:ascii="Arial" w:eastAsia="Times New Roman" w:hAnsi="Arial" w:cs="Arial"/>
          <w:b/>
          <w:sz w:val="24"/>
          <w:szCs w:val="24"/>
          <w:lang w:val="es-ES" w:eastAsia="es-ES"/>
        </w:rPr>
        <w:t>3.4. La Muestra</w:t>
      </w:r>
    </w:p>
    <w:p w:rsidR="00C45706" w:rsidRDefault="00C45706" w:rsidP="00C45706">
      <w:pPr>
        <w:autoSpaceDE w:val="0"/>
        <w:autoSpaceDN w:val="0"/>
        <w:adjustRightInd w:val="0"/>
        <w:spacing w:line="360" w:lineRule="auto"/>
        <w:jc w:val="both"/>
        <w:rPr>
          <w:rFonts w:ascii="Arial" w:eastAsia="Calibri" w:hAnsi="Arial" w:cs="Arial"/>
          <w:sz w:val="24"/>
          <w:szCs w:val="24"/>
        </w:rPr>
      </w:pPr>
      <w:r>
        <w:rPr>
          <w:rFonts w:ascii="Arial" w:eastAsia="Times New Roman" w:hAnsi="Arial" w:cs="Arial"/>
          <w:bCs/>
          <w:iCs/>
          <w:sz w:val="24"/>
          <w:szCs w:val="24"/>
          <w:lang w:val="es-ES_tradnl" w:eastAsia="es-ES"/>
        </w:rPr>
        <w:t xml:space="preserve">     </w:t>
      </w:r>
      <w:r>
        <w:rPr>
          <w:rFonts w:ascii="Arial" w:hAnsi="Arial" w:cs="Arial"/>
          <w:sz w:val="24"/>
          <w:szCs w:val="24"/>
        </w:rPr>
        <w:t xml:space="preserve">Según Arias, (2006) “La muestra es un subconjunto representativo y finito que se extrae de la población accesible” (p. 83). </w:t>
      </w:r>
      <w:r>
        <w:rPr>
          <w:rFonts w:ascii="Arial" w:eastAsia="Times New Roman" w:hAnsi="Arial" w:cs="Arial"/>
          <w:bCs/>
          <w:iCs/>
          <w:sz w:val="24"/>
          <w:szCs w:val="24"/>
          <w:lang w:val="es-ES_tradnl" w:eastAsia="es-ES"/>
        </w:rPr>
        <w:t>Es por eso que</w:t>
      </w:r>
      <w:r>
        <w:rPr>
          <w:rFonts w:ascii="Arial" w:eastAsia="Calibri" w:hAnsi="Arial" w:cs="Arial"/>
          <w:sz w:val="24"/>
          <w:szCs w:val="24"/>
        </w:rPr>
        <w:t xml:space="preserve">, </w:t>
      </w:r>
      <w:proofErr w:type="spellStart"/>
      <w:r>
        <w:rPr>
          <w:rFonts w:ascii="Arial" w:eastAsia="Calibri" w:hAnsi="Arial" w:cs="Arial"/>
          <w:sz w:val="24"/>
          <w:szCs w:val="24"/>
        </w:rPr>
        <w:t>Palella</w:t>
      </w:r>
      <w:proofErr w:type="spellEnd"/>
      <w:r>
        <w:rPr>
          <w:rFonts w:ascii="Arial" w:eastAsia="Calibri" w:hAnsi="Arial" w:cs="Arial"/>
          <w:sz w:val="24"/>
          <w:szCs w:val="24"/>
        </w:rPr>
        <w:t xml:space="preserve"> y </w:t>
      </w:r>
      <w:proofErr w:type="spellStart"/>
      <w:r>
        <w:rPr>
          <w:rFonts w:ascii="Arial" w:eastAsia="Calibri" w:hAnsi="Arial" w:cs="Arial"/>
          <w:sz w:val="24"/>
          <w:szCs w:val="24"/>
        </w:rPr>
        <w:t>Martins</w:t>
      </w:r>
      <w:proofErr w:type="spellEnd"/>
      <w:r>
        <w:rPr>
          <w:rFonts w:ascii="Arial" w:eastAsia="Calibri" w:hAnsi="Arial" w:cs="Arial"/>
          <w:sz w:val="24"/>
          <w:szCs w:val="24"/>
        </w:rPr>
        <w:t xml:space="preserve"> (2006) indican: “Algunos autores coinciden en señalar que una muestra del 10, 20, 30 ó 40% es representativa de una población” (p.116). Tomando en cuenta lo indicado por los autores antes citados se puede afirmar que la muestra a seleccionar fue al azar con una cantidad de 28 estudiantes que tiene un porcentaje 36% de un total de 78 estudiantes que cursan la materia de matemática de las diferentes especialidades.</w:t>
      </w:r>
    </w:p>
    <w:p w:rsidR="00C45706" w:rsidRDefault="00C45706" w:rsidP="00C45706">
      <w:pPr>
        <w:spacing w:after="0" w:line="360" w:lineRule="auto"/>
        <w:jc w:val="both"/>
        <w:rPr>
          <w:rFonts w:ascii="Arial" w:eastAsia="Times New Roman" w:hAnsi="Arial" w:cs="Arial"/>
          <w:b/>
          <w:bCs/>
          <w:sz w:val="24"/>
          <w:szCs w:val="24"/>
          <w:lang w:val="es-ES_tradnl" w:eastAsia="es-ES"/>
        </w:rPr>
      </w:pPr>
      <w:r>
        <w:rPr>
          <w:rFonts w:ascii="Arial" w:eastAsia="Times New Roman" w:hAnsi="Arial" w:cs="Arial"/>
          <w:b/>
          <w:bCs/>
          <w:sz w:val="24"/>
          <w:szCs w:val="24"/>
          <w:lang w:val="es-ES_tradnl" w:eastAsia="es-ES"/>
        </w:rPr>
        <w:t>3.5. Técnicas e Instrumentos de Recolección de Datos</w:t>
      </w:r>
    </w:p>
    <w:p w:rsidR="00C45706" w:rsidRDefault="00C45706" w:rsidP="00C45706">
      <w:pPr>
        <w:tabs>
          <w:tab w:val="left" w:pos="0"/>
        </w:tabs>
        <w:spacing w:after="0" w:line="360" w:lineRule="auto"/>
        <w:ind w:right="-11"/>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      En este orden de ideas, Arias (2006) señala que “las técnicas de recolección de datos son las distintas formas o maneras de obtener la información. Son ejemplos de técnicas; la observación directa, la encuesta en sus dos modalidades (entrevista o cuestionario), el análisis documental, análisis de contenido, entre otros” (p.25). </w:t>
      </w:r>
    </w:p>
    <w:p w:rsidR="00C45706" w:rsidRDefault="00C45706" w:rsidP="00C45706">
      <w:pPr>
        <w:tabs>
          <w:tab w:val="left" w:pos="0"/>
        </w:tabs>
        <w:spacing w:line="360" w:lineRule="auto"/>
        <w:ind w:right="-11"/>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     De acuerdo al propósito de investigación, se aplicó como técnica la encuesta y como instrumento el cuestionario, con el fin de obtener datos primarios o directos de la realidad. El cuestionario lo define </w:t>
      </w:r>
      <w:proofErr w:type="spellStart"/>
      <w:r>
        <w:rPr>
          <w:rFonts w:ascii="Arial" w:eastAsia="Times New Roman" w:hAnsi="Arial" w:cs="Arial"/>
          <w:sz w:val="24"/>
          <w:szCs w:val="24"/>
          <w:lang w:val="es-ES" w:eastAsia="es-ES"/>
        </w:rPr>
        <w:t>Claret</w:t>
      </w:r>
      <w:proofErr w:type="spellEnd"/>
      <w:r>
        <w:rPr>
          <w:rFonts w:ascii="Arial" w:eastAsia="Times New Roman" w:hAnsi="Arial" w:cs="Arial"/>
          <w:sz w:val="24"/>
          <w:szCs w:val="24"/>
          <w:lang w:val="es-ES" w:eastAsia="es-ES"/>
        </w:rPr>
        <w:t xml:space="preserve"> (2010), como “un medio de comunicación escrito y básico, entre el encuestador y el </w:t>
      </w:r>
      <w:r>
        <w:rPr>
          <w:rFonts w:ascii="Arial" w:eastAsia="Times New Roman" w:hAnsi="Arial" w:cs="Arial"/>
          <w:sz w:val="24"/>
          <w:szCs w:val="24"/>
          <w:lang w:val="es-ES" w:eastAsia="es-ES"/>
        </w:rPr>
        <w:lastRenderedPageBreak/>
        <w:t xml:space="preserve">encuestado, facilita los objetivos y las variables de la investigación a través de una serie de preguntas previamente preparadas de forma cuidadosa relacionadas al problema estudiado” (p.80). Por lo tanto, se diseñó un cuestionario (ver anexo A), tomando como referencia la tabla de especificaciones de la variable en donde se especifica las dimensiones y indicadores para la formulación de las preguntas que consistió </w:t>
      </w:r>
      <w:r>
        <w:rPr>
          <w:rFonts w:ascii="Arial" w:hAnsi="Arial" w:cs="Arial"/>
          <w:sz w:val="24"/>
          <w:szCs w:val="24"/>
        </w:rPr>
        <w:t xml:space="preserve">una parte de selección simple de cuatro (04) opciones, pero sólo una es la respuesta correcta, por lo tanto se le considera dicotómica (respuesta correcta o incorrecta). Por otro lado se contiene una segunda parte con varias alternativas que los puntajes fueron medidos en base a una escala </w:t>
      </w:r>
      <w:proofErr w:type="spellStart"/>
      <w:r>
        <w:rPr>
          <w:rFonts w:ascii="Arial" w:hAnsi="Arial" w:cs="Arial"/>
          <w:sz w:val="24"/>
          <w:szCs w:val="24"/>
        </w:rPr>
        <w:t>Likert</w:t>
      </w:r>
      <w:proofErr w:type="spellEnd"/>
      <w:r>
        <w:rPr>
          <w:rFonts w:ascii="Arial" w:hAnsi="Arial" w:cs="Arial"/>
          <w:sz w:val="24"/>
          <w:szCs w:val="24"/>
        </w:rPr>
        <w:t xml:space="preserve"> o tipo </w:t>
      </w:r>
      <w:proofErr w:type="spellStart"/>
      <w:r>
        <w:rPr>
          <w:rFonts w:ascii="Arial" w:hAnsi="Arial" w:cs="Arial"/>
          <w:sz w:val="24"/>
          <w:szCs w:val="24"/>
        </w:rPr>
        <w:t>Likert</w:t>
      </w:r>
      <w:proofErr w:type="spellEnd"/>
      <w:r>
        <w:rPr>
          <w:rFonts w:ascii="Arial" w:hAnsi="Arial" w:cs="Arial"/>
          <w:sz w:val="24"/>
          <w:szCs w:val="24"/>
        </w:rPr>
        <w:t>.</w:t>
      </w:r>
    </w:p>
    <w:p w:rsidR="00C45706" w:rsidRDefault="00C45706" w:rsidP="00C45706">
      <w:pPr>
        <w:tabs>
          <w:tab w:val="left" w:pos="0"/>
        </w:tabs>
        <w:spacing w:after="0" w:line="360" w:lineRule="auto"/>
        <w:ind w:right="-11"/>
        <w:jc w:val="both"/>
        <w:rPr>
          <w:rFonts w:ascii="Arial" w:eastAsia="Times New Roman" w:hAnsi="Arial" w:cs="Arial"/>
          <w:b/>
          <w:sz w:val="24"/>
          <w:szCs w:val="24"/>
          <w:lang w:val="es-ES" w:eastAsia="es-ES"/>
        </w:rPr>
      </w:pPr>
      <w:r>
        <w:rPr>
          <w:rFonts w:ascii="Arial" w:eastAsia="Times New Roman" w:hAnsi="Arial" w:cs="Arial"/>
          <w:b/>
          <w:sz w:val="24"/>
          <w:szCs w:val="24"/>
          <w:lang w:val="es-ES" w:eastAsia="es-ES"/>
        </w:rPr>
        <w:t>3.6.  Validez y Confiabilidad</w:t>
      </w:r>
    </w:p>
    <w:p w:rsidR="00C45706" w:rsidRDefault="00C45706" w:rsidP="00C45706">
      <w:pPr>
        <w:tabs>
          <w:tab w:val="left" w:pos="0"/>
        </w:tabs>
        <w:spacing w:after="0" w:line="360" w:lineRule="auto"/>
        <w:ind w:right="-11"/>
        <w:jc w:val="both"/>
        <w:rPr>
          <w:rFonts w:ascii="Arial" w:hAnsi="Arial" w:cs="Arial"/>
          <w:sz w:val="24"/>
          <w:szCs w:val="24"/>
        </w:rPr>
      </w:pPr>
      <w:r>
        <w:rPr>
          <w:rFonts w:ascii="Arial" w:eastAsia="Times New Roman" w:hAnsi="Arial" w:cs="Arial"/>
          <w:bCs/>
          <w:sz w:val="24"/>
          <w:szCs w:val="24"/>
          <w:lang w:val="es-ES" w:eastAsia="es-ES"/>
        </w:rPr>
        <w:t xml:space="preserve">     Existen diferentes tipos de procedimientos para validar un cuestionario. Sin embargo, el más utilizado es el referido a la validez de contenido, pues este se refiere, de acuerdo con </w:t>
      </w:r>
      <w:r>
        <w:rPr>
          <w:rFonts w:ascii="Arial" w:hAnsi="Arial" w:cs="Arial"/>
          <w:sz w:val="24"/>
          <w:szCs w:val="24"/>
        </w:rPr>
        <w:t xml:space="preserve"> </w:t>
      </w:r>
      <w:proofErr w:type="spellStart"/>
      <w:r>
        <w:rPr>
          <w:rFonts w:ascii="Arial" w:hAnsi="Arial" w:cs="Arial"/>
          <w:sz w:val="24"/>
          <w:szCs w:val="24"/>
        </w:rPr>
        <w:t>Palella</w:t>
      </w:r>
      <w:proofErr w:type="spellEnd"/>
      <w:r>
        <w:rPr>
          <w:rFonts w:ascii="Arial" w:hAnsi="Arial" w:cs="Arial"/>
          <w:sz w:val="24"/>
          <w:szCs w:val="24"/>
        </w:rPr>
        <w:t xml:space="preserve"> y </w:t>
      </w:r>
      <w:proofErr w:type="spellStart"/>
      <w:r>
        <w:rPr>
          <w:rFonts w:ascii="Arial" w:hAnsi="Arial" w:cs="Arial"/>
          <w:sz w:val="24"/>
          <w:szCs w:val="24"/>
        </w:rPr>
        <w:t>Martins</w:t>
      </w:r>
      <w:proofErr w:type="spellEnd"/>
      <w:r>
        <w:rPr>
          <w:rFonts w:ascii="Arial" w:hAnsi="Arial" w:cs="Arial"/>
          <w:i/>
          <w:iCs/>
          <w:sz w:val="24"/>
          <w:szCs w:val="24"/>
        </w:rPr>
        <w:t xml:space="preserve"> </w:t>
      </w:r>
      <w:r>
        <w:rPr>
          <w:rFonts w:ascii="Arial" w:hAnsi="Arial" w:cs="Arial"/>
          <w:sz w:val="24"/>
          <w:szCs w:val="24"/>
        </w:rPr>
        <w:t>(2006), la validez “se define como la ausencia de sesgos. Representa la relación entre lo que se mide y aquello que realmente se quiere medir”. (p. 172). En cuanto a la presente investigación la validez del instrumento se sometió al juicio de expertos, que según el autor antes citado:</w:t>
      </w:r>
    </w:p>
    <w:p w:rsidR="00C45706" w:rsidRDefault="00C45706" w:rsidP="00C45706">
      <w:pPr>
        <w:autoSpaceDE w:val="0"/>
        <w:autoSpaceDN w:val="0"/>
        <w:adjustRightInd w:val="0"/>
        <w:spacing w:line="240" w:lineRule="auto"/>
        <w:ind w:left="851" w:right="1183"/>
        <w:jc w:val="both"/>
        <w:rPr>
          <w:rFonts w:ascii="Arial" w:hAnsi="Arial" w:cs="Arial"/>
          <w:sz w:val="24"/>
          <w:szCs w:val="24"/>
        </w:rPr>
      </w:pPr>
      <w:r>
        <w:rPr>
          <w:rFonts w:ascii="Arial" w:hAnsi="Arial" w:cs="Arial"/>
          <w:sz w:val="24"/>
          <w:szCs w:val="24"/>
        </w:rPr>
        <w:t>Consiste en entregarle a tres (03), cinco (05) o siete (07) expertos (siempre números impares) en la materia objeto de estudio y en metodología y/o construcción de instrumentos un ejemplar del (los) instrumento (s) con su respectiva matriz de respuesta acompañada de los objetivos de la investigación, el sistema de variables y una serie de criterios para calificar las preguntas (p.174).</w:t>
      </w:r>
    </w:p>
    <w:p w:rsidR="00C45706" w:rsidRDefault="00C45706" w:rsidP="00C45706">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     Los expertos fueron tres (03) docentes pertenecientes a la Facultad de Ciencias de la Educación de la Universidad de Carabobo y a los cuales se le hizo entrega del siguiente material:</w:t>
      </w:r>
    </w:p>
    <w:p w:rsidR="00C45706" w:rsidRDefault="00C45706" w:rsidP="00C45706">
      <w:pPr>
        <w:pStyle w:val="Prrafodelista"/>
        <w:numPr>
          <w:ilvl w:val="0"/>
          <w:numId w:val="18"/>
        </w:numPr>
        <w:autoSpaceDE w:val="0"/>
        <w:autoSpaceDN w:val="0"/>
        <w:adjustRightInd w:val="0"/>
        <w:spacing w:after="0" w:line="360" w:lineRule="auto"/>
        <w:rPr>
          <w:rFonts w:ascii="Arial" w:hAnsi="Arial" w:cs="Arial"/>
          <w:sz w:val="24"/>
          <w:szCs w:val="24"/>
        </w:rPr>
      </w:pPr>
      <w:r>
        <w:rPr>
          <w:rFonts w:ascii="Arial" w:hAnsi="Arial" w:cs="Arial"/>
          <w:sz w:val="24"/>
          <w:szCs w:val="24"/>
        </w:rPr>
        <w:t>Carta dirigida a cada experto, solicitando su colaboración para realizar   la evaluación del instrumento.</w:t>
      </w:r>
    </w:p>
    <w:p w:rsidR="00C45706" w:rsidRDefault="00C45706" w:rsidP="00C45706">
      <w:pPr>
        <w:pStyle w:val="Prrafodelista"/>
        <w:numPr>
          <w:ilvl w:val="0"/>
          <w:numId w:val="18"/>
        </w:numPr>
        <w:autoSpaceDE w:val="0"/>
        <w:autoSpaceDN w:val="0"/>
        <w:adjustRightInd w:val="0"/>
        <w:spacing w:after="0" w:line="360" w:lineRule="auto"/>
        <w:rPr>
          <w:rFonts w:ascii="Arial" w:hAnsi="Arial" w:cs="Arial"/>
          <w:sz w:val="24"/>
          <w:szCs w:val="24"/>
        </w:rPr>
      </w:pPr>
      <w:r>
        <w:rPr>
          <w:rFonts w:ascii="Arial" w:hAnsi="Arial" w:cs="Arial"/>
          <w:sz w:val="24"/>
          <w:szCs w:val="24"/>
        </w:rPr>
        <w:lastRenderedPageBreak/>
        <w:t>Título y objetivos de la investigación.</w:t>
      </w:r>
    </w:p>
    <w:p w:rsidR="00C45706" w:rsidRDefault="00C45706" w:rsidP="00C45706">
      <w:pPr>
        <w:pStyle w:val="Prrafodelista"/>
        <w:numPr>
          <w:ilvl w:val="0"/>
          <w:numId w:val="18"/>
        </w:numPr>
        <w:autoSpaceDE w:val="0"/>
        <w:autoSpaceDN w:val="0"/>
        <w:adjustRightInd w:val="0"/>
        <w:spacing w:after="0" w:line="360" w:lineRule="auto"/>
        <w:rPr>
          <w:rFonts w:ascii="Arial" w:hAnsi="Arial" w:cs="Arial"/>
          <w:sz w:val="24"/>
          <w:szCs w:val="24"/>
        </w:rPr>
      </w:pPr>
      <w:r>
        <w:rPr>
          <w:rFonts w:ascii="Arial" w:hAnsi="Arial" w:cs="Arial"/>
          <w:sz w:val="24"/>
          <w:szCs w:val="24"/>
        </w:rPr>
        <w:t>Tabla de Especificaciones.</w:t>
      </w:r>
    </w:p>
    <w:p w:rsidR="00C45706" w:rsidRDefault="00C45706" w:rsidP="00C45706">
      <w:pPr>
        <w:pStyle w:val="Prrafodelista"/>
        <w:numPr>
          <w:ilvl w:val="0"/>
          <w:numId w:val="18"/>
        </w:numPr>
        <w:autoSpaceDE w:val="0"/>
        <w:autoSpaceDN w:val="0"/>
        <w:adjustRightInd w:val="0"/>
        <w:spacing w:after="0" w:line="360" w:lineRule="auto"/>
        <w:rPr>
          <w:rFonts w:ascii="Arial" w:hAnsi="Arial" w:cs="Arial"/>
          <w:sz w:val="24"/>
          <w:szCs w:val="24"/>
        </w:rPr>
      </w:pPr>
      <w:r>
        <w:rPr>
          <w:rFonts w:ascii="Arial" w:hAnsi="Arial" w:cs="Arial"/>
          <w:sz w:val="24"/>
          <w:szCs w:val="24"/>
        </w:rPr>
        <w:t xml:space="preserve">Instrumento. </w:t>
      </w:r>
    </w:p>
    <w:p w:rsidR="00C45706" w:rsidRDefault="00C45706" w:rsidP="00C45706">
      <w:pPr>
        <w:pStyle w:val="Prrafodelista"/>
        <w:numPr>
          <w:ilvl w:val="0"/>
          <w:numId w:val="18"/>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Matriz de validación del instrumento.</w:t>
      </w:r>
    </w:p>
    <w:p w:rsidR="00C45706" w:rsidRDefault="00C45706" w:rsidP="00C45706">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Una vez realizadas las observaciones sugeridas por los expertos, se obtuvo el instrumento final a aplicar en el estudio. Ver anexo B</w:t>
      </w:r>
    </w:p>
    <w:p w:rsidR="00C45706" w:rsidRDefault="00C45706" w:rsidP="00C45706">
      <w:pPr>
        <w:widowControl w:val="0"/>
        <w:autoSpaceDE w:val="0"/>
        <w:autoSpaceDN w:val="0"/>
        <w:adjustRightInd w:val="0"/>
        <w:spacing w:after="0" w:line="360" w:lineRule="auto"/>
        <w:rPr>
          <w:rFonts w:ascii="Arial" w:eastAsia="Times New Roman" w:hAnsi="Arial" w:cs="Arial"/>
          <w:b/>
          <w:bCs/>
          <w:sz w:val="24"/>
          <w:szCs w:val="24"/>
          <w:lang w:val="es-ES" w:eastAsia="es-ES"/>
        </w:rPr>
      </w:pPr>
      <w:r>
        <w:rPr>
          <w:rFonts w:ascii="Arial" w:eastAsia="Times New Roman" w:hAnsi="Arial" w:cs="Arial"/>
          <w:b/>
          <w:bCs/>
          <w:sz w:val="24"/>
          <w:szCs w:val="24"/>
          <w:lang w:val="es-ES" w:eastAsia="es-ES"/>
        </w:rPr>
        <w:t xml:space="preserve">3.7. Confiabilidad </w:t>
      </w:r>
    </w:p>
    <w:p w:rsidR="00C45706" w:rsidRDefault="00C45706" w:rsidP="00C45706">
      <w:pPr>
        <w:spacing w:after="0" w:line="360" w:lineRule="auto"/>
        <w:jc w:val="both"/>
        <w:rPr>
          <w:rFonts w:ascii="Arial" w:eastAsia="Calibri" w:hAnsi="Arial" w:cs="Arial"/>
          <w:sz w:val="24"/>
          <w:szCs w:val="24"/>
          <w:lang w:val="es-ES"/>
        </w:rPr>
      </w:pPr>
      <w:r>
        <w:rPr>
          <w:rFonts w:ascii="Arial" w:eastAsia="Calibri" w:hAnsi="Arial" w:cs="Arial"/>
          <w:sz w:val="24"/>
          <w:szCs w:val="24"/>
          <w:lang w:val="es-ES"/>
        </w:rPr>
        <w:t xml:space="preserve">       Para </w:t>
      </w:r>
      <w:proofErr w:type="spellStart"/>
      <w:r>
        <w:rPr>
          <w:rFonts w:ascii="Arial" w:eastAsia="Calibri" w:hAnsi="Arial" w:cs="Arial"/>
          <w:sz w:val="24"/>
          <w:szCs w:val="24"/>
          <w:lang w:val="es-ES"/>
        </w:rPr>
        <w:t>Ary</w:t>
      </w:r>
      <w:proofErr w:type="spellEnd"/>
      <w:r>
        <w:rPr>
          <w:rFonts w:ascii="Arial" w:eastAsia="Calibri" w:hAnsi="Arial" w:cs="Arial"/>
          <w:sz w:val="24"/>
          <w:szCs w:val="24"/>
          <w:lang w:val="es-ES"/>
        </w:rPr>
        <w:t xml:space="preserve"> (2000), “la confiabilidad de un instrumento de medición es el grado de uniformidad que se cumple su cometido” (p. 214), para efectuar el cálculo de confiabilidad de un instrumento, existen infinidad de fórmulas que generan coeficientes de confiabilidad. Estos coeficientes pueden oscilar entre 0 y 1, siendo cero (0) una confiabilidad nula y uno (1) una confiabilidad máxima.</w:t>
      </w:r>
    </w:p>
    <w:p w:rsidR="00C45706" w:rsidRDefault="00C45706" w:rsidP="00C45706">
      <w:pPr>
        <w:spacing w:line="360" w:lineRule="auto"/>
        <w:jc w:val="both"/>
        <w:rPr>
          <w:rFonts w:ascii="Arial" w:eastAsia="Times New Roman" w:hAnsi="Arial" w:cs="Arial"/>
          <w:sz w:val="24"/>
          <w:szCs w:val="24"/>
          <w:lang w:val="es-ES"/>
        </w:rPr>
      </w:pPr>
      <w:r>
        <w:rPr>
          <w:rFonts w:ascii="Arial" w:eastAsia="Times New Roman" w:hAnsi="Arial" w:cs="Arial"/>
          <w:sz w:val="24"/>
          <w:szCs w:val="24"/>
          <w:lang w:val="es-ES"/>
        </w:rPr>
        <w:t xml:space="preserve">      Los resultados se  interpretaron de acuerdo al siguiente cuadro:</w:t>
      </w:r>
    </w:p>
    <w:p w:rsidR="00C45706" w:rsidRDefault="00C45706" w:rsidP="00C45706">
      <w:pPr>
        <w:spacing w:after="0" w:line="360" w:lineRule="auto"/>
        <w:jc w:val="center"/>
        <w:rPr>
          <w:rFonts w:ascii="Arial" w:eastAsia="Times New Roman" w:hAnsi="Arial" w:cs="Arial"/>
          <w:sz w:val="24"/>
          <w:szCs w:val="24"/>
          <w:lang w:val="es-ES"/>
        </w:rPr>
      </w:pPr>
      <w:r>
        <w:rPr>
          <w:rFonts w:ascii="Arial" w:eastAsia="Times New Roman" w:hAnsi="Arial" w:cs="Arial"/>
          <w:b/>
          <w:sz w:val="24"/>
          <w:szCs w:val="24"/>
          <w:lang w:val="es-ES"/>
        </w:rPr>
        <w:t>Cuadro N°4</w:t>
      </w:r>
    </w:p>
    <w:p w:rsidR="00C45706" w:rsidRDefault="00C45706" w:rsidP="00C45706">
      <w:pPr>
        <w:spacing w:after="0" w:line="360" w:lineRule="auto"/>
        <w:jc w:val="center"/>
        <w:rPr>
          <w:rFonts w:ascii="Arial" w:eastAsia="Times New Roman" w:hAnsi="Arial" w:cs="Arial"/>
          <w:b/>
          <w:sz w:val="24"/>
          <w:szCs w:val="24"/>
          <w:lang w:val="es-ES"/>
        </w:rPr>
      </w:pPr>
      <w:r>
        <w:rPr>
          <w:rFonts w:ascii="Arial" w:eastAsia="Times New Roman" w:hAnsi="Arial" w:cs="Arial"/>
          <w:b/>
          <w:sz w:val="24"/>
          <w:szCs w:val="24"/>
          <w:lang w:val="es-ES"/>
        </w:rPr>
        <w:t>Criterio de decisión de confiabilidad de un instrumento</w:t>
      </w:r>
    </w:p>
    <w:tbl>
      <w:tblPr>
        <w:tblStyle w:val="Tablaconcuadrcula"/>
        <w:tblW w:w="0" w:type="auto"/>
        <w:tblInd w:w="108" w:type="dxa"/>
        <w:tblLook w:val="04A0"/>
      </w:tblPr>
      <w:tblGrid>
        <w:gridCol w:w="4097"/>
        <w:gridCol w:w="3841"/>
      </w:tblGrid>
      <w:tr w:rsidR="00C45706" w:rsidTr="00C45706">
        <w:tc>
          <w:tcPr>
            <w:tcW w:w="4097" w:type="dxa"/>
            <w:tcBorders>
              <w:top w:val="single" w:sz="4" w:space="0" w:color="auto"/>
              <w:left w:val="single" w:sz="4" w:space="0" w:color="auto"/>
              <w:bottom w:val="single" w:sz="4" w:space="0" w:color="auto"/>
              <w:right w:val="single" w:sz="4" w:space="0" w:color="auto"/>
            </w:tcBorders>
            <w:shd w:val="clear" w:color="auto" w:fill="948A54" w:themeFill="background2" w:themeFillShade="80"/>
            <w:hideMark/>
          </w:tcPr>
          <w:p w:rsidR="00C45706" w:rsidRDefault="00C45706">
            <w:pPr>
              <w:spacing w:line="360" w:lineRule="auto"/>
              <w:jc w:val="center"/>
              <w:rPr>
                <w:rFonts w:ascii="Arial" w:eastAsia="Calibri" w:hAnsi="Arial" w:cs="Arial"/>
                <w:b/>
                <w:sz w:val="24"/>
                <w:szCs w:val="24"/>
                <w:lang w:val="es-ES"/>
              </w:rPr>
            </w:pPr>
            <w:r>
              <w:rPr>
                <w:rFonts w:ascii="Arial" w:eastAsia="Calibri" w:hAnsi="Arial" w:cs="Arial"/>
                <w:b/>
                <w:sz w:val="24"/>
                <w:szCs w:val="24"/>
                <w:lang w:val="es-ES"/>
              </w:rPr>
              <w:t>Rangos</w:t>
            </w:r>
          </w:p>
        </w:tc>
        <w:tc>
          <w:tcPr>
            <w:tcW w:w="3841" w:type="dxa"/>
            <w:tcBorders>
              <w:top w:val="single" w:sz="4" w:space="0" w:color="auto"/>
              <w:left w:val="single" w:sz="4" w:space="0" w:color="auto"/>
              <w:bottom w:val="single" w:sz="4" w:space="0" w:color="auto"/>
              <w:right w:val="single" w:sz="4" w:space="0" w:color="auto"/>
            </w:tcBorders>
            <w:shd w:val="clear" w:color="auto" w:fill="948A54" w:themeFill="background2" w:themeFillShade="80"/>
            <w:hideMark/>
          </w:tcPr>
          <w:p w:rsidR="00C45706" w:rsidRDefault="00C45706">
            <w:pPr>
              <w:spacing w:line="360" w:lineRule="auto"/>
              <w:jc w:val="center"/>
              <w:rPr>
                <w:rFonts w:ascii="Arial" w:eastAsia="Calibri" w:hAnsi="Arial" w:cs="Arial"/>
                <w:b/>
                <w:sz w:val="24"/>
                <w:szCs w:val="24"/>
                <w:lang w:val="es-ES"/>
              </w:rPr>
            </w:pPr>
            <w:r>
              <w:rPr>
                <w:rFonts w:ascii="Arial" w:eastAsia="Calibri" w:hAnsi="Arial" w:cs="Arial"/>
                <w:b/>
                <w:sz w:val="24"/>
                <w:szCs w:val="24"/>
                <w:lang w:val="es-ES"/>
              </w:rPr>
              <w:t>Magnitud</w:t>
            </w:r>
          </w:p>
        </w:tc>
      </w:tr>
      <w:tr w:rsidR="00C45706" w:rsidTr="00C45706">
        <w:tc>
          <w:tcPr>
            <w:tcW w:w="4097" w:type="dxa"/>
            <w:tcBorders>
              <w:top w:val="single" w:sz="4" w:space="0" w:color="auto"/>
              <w:left w:val="single" w:sz="4" w:space="0" w:color="auto"/>
              <w:bottom w:val="single" w:sz="4" w:space="0" w:color="auto"/>
              <w:right w:val="single" w:sz="4" w:space="0" w:color="auto"/>
            </w:tcBorders>
            <w:hideMark/>
          </w:tcPr>
          <w:p w:rsidR="00C45706" w:rsidRDefault="00C45706">
            <w:pPr>
              <w:spacing w:line="360" w:lineRule="auto"/>
              <w:jc w:val="center"/>
              <w:rPr>
                <w:rFonts w:ascii="Arial" w:eastAsia="Calibri" w:hAnsi="Arial" w:cs="Arial"/>
                <w:sz w:val="24"/>
                <w:szCs w:val="24"/>
                <w:lang w:val="es-ES"/>
              </w:rPr>
            </w:pPr>
            <w:r>
              <w:rPr>
                <w:rFonts w:ascii="Arial" w:eastAsia="Calibri" w:hAnsi="Arial" w:cs="Arial"/>
                <w:sz w:val="24"/>
                <w:szCs w:val="24"/>
                <w:lang w:val="es-ES"/>
              </w:rPr>
              <w:t>0,81-1</w:t>
            </w:r>
          </w:p>
        </w:tc>
        <w:tc>
          <w:tcPr>
            <w:tcW w:w="3841" w:type="dxa"/>
            <w:tcBorders>
              <w:top w:val="single" w:sz="4" w:space="0" w:color="auto"/>
              <w:left w:val="single" w:sz="4" w:space="0" w:color="auto"/>
              <w:bottom w:val="single" w:sz="4" w:space="0" w:color="auto"/>
              <w:right w:val="single" w:sz="4" w:space="0" w:color="auto"/>
            </w:tcBorders>
            <w:hideMark/>
          </w:tcPr>
          <w:p w:rsidR="00C45706" w:rsidRDefault="00C45706">
            <w:pPr>
              <w:spacing w:line="360" w:lineRule="auto"/>
              <w:jc w:val="center"/>
              <w:rPr>
                <w:rFonts w:ascii="Arial" w:eastAsia="Calibri" w:hAnsi="Arial" w:cs="Arial"/>
                <w:sz w:val="24"/>
                <w:szCs w:val="24"/>
                <w:lang w:val="es-ES"/>
              </w:rPr>
            </w:pPr>
            <w:r>
              <w:rPr>
                <w:rFonts w:ascii="Arial" w:eastAsia="Calibri" w:hAnsi="Arial" w:cs="Arial"/>
                <w:sz w:val="24"/>
                <w:szCs w:val="24"/>
                <w:lang w:val="es-ES"/>
              </w:rPr>
              <w:t>Muy alta</w:t>
            </w:r>
          </w:p>
        </w:tc>
      </w:tr>
      <w:tr w:rsidR="00C45706" w:rsidTr="00C45706">
        <w:tc>
          <w:tcPr>
            <w:tcW w:w="4097" w:type="dxa"/>
            <w:tcBorders>
              <w:top w:val="single" w:sz="4" w:space="0" w:color="auto"/>
              <w:left w:val="single" w:sz="4" w:space="0" w:color="auto"/>
              <w:bottom w:val="single" w:sz="4" w:space="0" w:color="auto"/>
              <w:right w:val="single" w:sz="4" w:space="0" w:color="auto"/>
            </w:tcBorders>
            <w:hideMark/>
          </w:tcPr>
          <w:p w:rsidR="00C45706" w:rsidRDefault="00C45706">
            <w:pPr>
              <w:spacing w:line="360" w:lineRule="auto"/>
              <w:jc w:val="center"/>
              <w:rPr>
                <w:rFonts w:ascii="Arial" w:eastAsia="Calibri" w:hAnsi="Arial" w:cs="Arial"/>
                <w:sz w:val="24"/>
                <w:szCs w:val="24"/>
                <w:lang w:val="es-ES"/>
              </w:rPr>
            </w:pPr>
            <w:r>
              <w:rPr>
                <w:rFonts w:ascii="Arial" w:eastAsia="Calibri" w:hAnsi="Arial" w:cs="Arial"/>
                <w:sz w:val="24"/>
                <w:szCs w:val="24"/>
                <w:lang w:val="es-ES"/>
              </w:rPr>
              <w:t>0,61-0,80</w:t>
            </w:r>
          </w:p>
        </w:tc>
        <w:tc>
          <w:tcPr>
            <w:tcW w:w="3841" w:type="dxa"/>
            <w:tcBorders>
              <w:top w:val="single" w:sz="4" w:space="0" w:color="auto"/>
              <w:left w:val="single" w:sz="4" w:space="0" w:color="auto"/>
              <w:bottom w:val="single" w:sz="4" w:space="0" w:color="auto"/>
              <w:right w:val="single" w:sz="4" w:space="0" w:color="auto"/>
            </w:tcBorders>
            <w:hideMark/>
          </w:tcPr>
          <w:p w:rsidR="00C45706" w:rsidRDefault="00C45706">
            <w:pPr>
              <w:spacing w:line="360" w:lineRule="auto"/>
              <w:jc w:val="center"/>
              <w:rPr>
                <w:rFonts w:ascii="Arial" w:eastAsia="Calibri" w:hAnsi="Arial" w:cs="Arial"/>
                <w:sz w:val="24"/>
                <w:szCs w:val="24"/>
                <w:lang w:val="es-ES"/>
              </w:rPr>
            </w:pPr>
            <w:r>
              <w:rPr>
                <w:rFonts w:ascii="Arial" w:eastAsia="Calibri" w:hAnsi="Arial" w:cs="Arial"/>
                <w:sz w:val="24"/>
                <w:szCs w:val="24"/>
                <w:lang w:val="es-ES"/>
              </w:rPr>
              <w:t>Alta</w:t>
            </w:r>
          </w:p>
        </w:tc>
      </w:tr>
      <w:tr w:rsidR="00C45706" w:rsidTr="00C45706">
        <w:tc>
          <w:tcPr>
            <w:tcW w:w="4097" w:type="dxa"/>
            <w:tcBorders>
              <w:top w:val="single" w:sz="4" w:space="0" w:color="auto"/>
              <w:left w:val="single" w:sz="4" w:space="0" w:color="auto"/>
              <w:bottom w:val="single" w:sz="4" w:space="0" w:color="auto"/>
              <w:right w:val="single" w:sz="4" w:space="0" w:color="auto"/>
            </w:tcBorders>
            <w:hideMark/>
          </w:tcPr>
          <w:p w:rsidR="00C45706" w:rsidRDefault="00C45706">
            <w:pPr>
              <w:spacing w:line="360" w:lineRule="auto"/>
              <w:jc w:val="center"/>
              <w:rPr>
                <w:rFonts w:ascii="Arial" w:eastAsia="Calibri" w:hAnsi="Arial" w:cs="Arial"/>
                <w:sz w:val="24"/>
                <w:szCs w:val="24"/>
                <w:lang w:val="es-ES"/>
              </w:rPr>
            </w:pPr>
            <w:r>
              <w:rPr>
                <w:rFonts w:ascii="Arial" w:eastAsia="Calibri" w:hAnsi="Arial" w:cs="Arial"/>
                <w:sz w:val="24"/>
                <w:szCs w:val="24"/>
                <w:lang w:val="es-ES"/>
              </w:rPr>
              <w:t>0,41-0,60</w:t>
            </w:r>
          </w:p>
        </w:tc>
        <w:tc>
          <w:tcPr>
            <w:tcW w:w="3841" w:type="dxa"/>
            <w:tcBorders>
              <w:top w:val="single" w:sz="4" w:space="0" w:color="auto"/>
              <w:left w:val="single" w:sz="4" w:space="0" w:color="auto"/>
              <w:bottom w:val="single" w:sz="4" w:space="0" w:color="auto"/>
              <w:right w:val="single" w:sz="4" w:space="0" w:color="auto"/>
            </w:tcBorders>
            <w:hideMark/>
          </w:tcPr>
          <w:p w:rsidR="00C45706" w:rsidRDefault="00C45706">
            <w:pPr>
              <w:spacing w:line="360" w:lineRule="auto"/>
              <w:jc w:val="center"/>
              <w:rPr>
                <w:rFonts w:ascii="Arial" w:eastAsia="Calibri" w:hAnsi="Arial" w:cs="Arial"/>
                <w:sz w:val="24"/>
                <w:szCs w:val="24"/>
                <w:lang w:val="es-ES"/>
              </w:rPr>
            </w:pPr>
            <w:r>
              <w:rPr>
                <w:rFonts w:ascii="Arial" w:eastAsia="Calibri" w:hAnsi="Arial" w:cs="Arial"/>
                <w:sz w:val="24"/>
                <w:szCs w:val="24"/>
                <w:lang w:val="es-ES"/>
              </w:rPr>
              <w:t>Media</w:t>
            </w:r>
          </w:p>
        </w:tc>
      </w:tr>
      <w:tr w:rsidR="00C45706" w:rsidTr="00C45706">
        <w:tc>
          <w:tcPr>
            <w:tcW w:w="4097" w:type="dxa"/>
            <w:tcBorders>
              <w:top w:val="single" w:sz="4" w:space="0" w:color="auto"/>
              <w:left w:val="single" w:sz="4" w:space="0" w:color="auto"/>
              <w:bottom w:val="single" w:sz="4" w:space="0" w:color="auto"/>
              <w:right w:val="single" w:sz="4" w:space="0" w:color="auto"/>
            </w:tcBorders>
            <w:hideMark/>
          </w:tcPr>
          <w:p w:rsidR="00C45706" w:rsidRDefault="00C45706">
            <w:pPr>
              <w:spacing w:line="360" w:lineRule="auto"/>
              <w:jc w:val="center"/>
              <w:rPr>
                <w:rFonts w:ascii="Arial" w:eastAsia="Calibri" w:hAnsi="Arial" w:cs="Arial"/>
                <w:sz w:val="24"/>
                <w:szCs w:val="24"/>
                <w:lang w:val="es-ES"/>
              </w:rPr>
            </w:pPr>
            <w:r>
              <w:rPr>
                <w:rFonts w:ascii="Arial" w:eastAsia="Calibri" w:hAnsi="Arial" w:cs="Arial"/>
                <w:sz w:val="24"/>
                <w:szCs w:val="24"/>
                <w:lang w:val="es-ES"/>
              </w:rPr>
              <w:t>0,21-0,40</w:t>
            </w:r>
          </w:p>
        </w:tc>
        <w:tc>
          <w:tcPr>
            <w:tcW w:w="3841" w:type="dxa"/>
            <w:tcBorders>
              <w:top w:val="single" w:sz="4" w:space="0" w:color="auto"/>
              <w:left w:val="single" w:sz="4" w:space="0" w:color="auto"/>
              <w:bottom w:val="single" w:sz="4" w:space="0" w:color="auto"/>
              <w:right w:val="single" w:sz="4" w:space="0" w:color="auto"/>
            </w:tcBorders>
            <w:hideMark/>
          </w:tcPr>
          <w:p w:rsidR="00C45706" w:rsidRDefault="00C45706">
            <w:pPr>
              <w:spacing w:line="360" w:lineRule="auto"/>
              <w:jc w:val="center"/>
              <w:rPr>
                <w:rFonts w:ascii="Arial" w:eastAsia="Calibri" w:hAnsi="Arial" w:cs="Arial"/>
                <w:sz w:val="24"/>
                <w:szCs w:val="24"/>
                <w:lang w:val="es-ES"/>
              </w:rPr>
            </w:pPr>
            <w:r>
              <w:rPr>
                <w:rFonts w:ascii="Arial" w:eastAsia="Calibri" w:hAnsi="Arial" w:cs="Arial"/>
                <w:sz w:val="24"/>
                <w:szCs w:val="24"/>
                <w:lang w:val="es-ES"/>
              </w:rPr>
              <w:t>Baja</w:t>
            </w:r>
          </w:p>
        </w:tc>
      </w:tr>
      <w:tr w:rsidR="00C45706" w:rsidTr="00C45706">
        <w:trPr>
          <w:trHeight w:val="137"/>
        </w:trPr>
        <w:tc>
          <w:tcPr>
            <w:tcW w:w="4097" w:type="dxa"/>
            <w:tcBorders>
              <w:top w:val="single" w:sz="4" w:space="0" w:color="auto"/>
              <w:left w:val="single" w:sz="4" w:space="0" w:color="auto"/>
              <w:bottom w:val="single" w:sz="4" w:space="0" w:color="auto"/>
              <w:right w:val="single" w:sz="4" w:space="0" w:color="auto"/>
            </w:tcBorders>
            <w:hideMark/>
          </w:tcPr>
          <w:p w:rsidR="00C45706" w:rsidRDefault="00C45706">
            <w:pPr>
              <w:spacing w:line="360" w:lineRule="auto"/>
              <w:jc w:val="center"/>
              <w:rPr>
                <w:rFonts w:ascii="Arial" w:eastAsia="Calibri" w:hAnsi="Arial" w:cs="Arial"/>
                <w:sz w:val="24"/>
                <w:szCs w:val="24"/>
                <w:lang w:val="es-ES"/>
              </w:rPr>
            </w:pPr>
            <w:r>
              <w:rPr>
                <w:rFonts w:ascii="Arial" w:eastAsia="Calibri" w:hAnsi="Arial" w:cs="Arial"/>
                <w:sz w:val="24"/>
                <w:szCs w:val="24"/>
                <w:lang w:val="es-ES"/>
              </w:rPr>
              <w:t>0-0,20</w:t>
            </w:r>
          </w:p>
        </w:tc>
        <w:tc>
          <w:tcPr>
            <w:tcW w:w="3841" w:type="dxa"/>
            <w:tcBorders>
              <w:top w:val="single" w:sz="4" w:space="0" w:color="auto"/>
              <w:left w:val="single" w:sz="4" w:space="0" w:color="auto"/>
              <w:bottom w:val="single" w:sz="4" w:space="0" w:color="auto"/>
              <w:right w:val="single" w:sz="4" w:space="0" w:color="auto"/>
            </w:tcBorders>
            <w:hideMark/>
          </w:tcPr>
          <w:p w:rsidR="00C45706" w:rsidRDefault="00C45706">
            <w:pPr>
              <w:spacing w:line="360" w:lineRule="auto"/>
              <w:jc w:val="center"/>
              <w:rPr>
                <w:rFonts w:ascii="Arial" w:eastAsia="Calibri" w:hAnsi="Arial" w:cs="Arial"/>
                <w:sz w:val="24"/>
                <w:szCs w:val="24"/>
                <w:lang w:val="es-ES"/>
              </w:rPr>
            </w:pPr>
            <w:r>
              <w:rPr>
                <w:rFonts w:ascii="Arial" w:eastAsia="Calibri" w:hAnsi="Arial" w:cs="Arial"/>
                <w:sz w:val="24"/>
                <w:szCs w:val="24"/>
                <w:lang w:val="es-ES"/>
              </w:rPr>
              <w:t>Muy baja</w:t>
            </w:r>
          </w:p>
        </w:tc>
      </w:tr>
    </w:tbl>
    <w:p w:rsidR="00C45706" w:rsidRDefault="00C45706" w:rsidP="00C45706">
      <w:pPr>
        <w:spacing w:line="360" w:lineRule="auto"/>
        <w:jc w:val="both"/>
        <w:rPr>
          <w:rFonts w:ascii="Arial" w:eastAsia="Calibri" w:hAnsi="Arial" w:cs="Arial"/>
          <w:sz w:val="20"/>
          <w:szCs w:val="20"/>
          <w:lang w:val="es-ES"/>
        </w:rPr>
      </w:pPr>
      <w:r>
        <w:rPr>
          <w:rFonts w:ascii="Arial" w:eastAsia="Calibri" w:hAnsi="Arial" w:cs="Arial"/>
          <w:sz w:val="20"/>
          <w:szCs w:val="20"/>
          <w:lang w:val="es-ES"/>
        </w:rPr>
        <w:t xml:space="preserve">Fuente: </w:t>
      </w:r>
      <w:proofErr w:type="spellStart"/>
      <w:r>
        <w:rPr>
          <w:rFonts w:ascii="Arial" w:eastAsia="Calibri" w:hAnsi="Arial" w:cs="Arial"/>
          <w:sz w:val="20"/>
          <w:szCs w:val="20"/>
          <w:lang w:val="es-ES"/>
        </w:rPr>
        <w:t>Palella</w:t>
      </w:r>
      <w:proofErr w:type="spellEnd"/>
      <w:r>
        <w:rPr>
          <w:rFonts w:ascii="Arial" w:eastAsia="Calibri" w:hAnsi="Arial" w:cs="Arial"/>
          <w:sz w:val="20"/>
          <w:szCs w:val="20"/>
          <w:lang w:val="es-ES"/>
        </w:rPr>
        <w:t xml:space="preserve"> y </w:t>
      </w:r>
      <w:proofErr w:type="spellStart"/>
      <w:r>
        <w:rPr>
          <w:rFonts w:ascii="Arial" w:eastAsia="Calibri" w:hAnsi="Arial" w:cs="Arial"/>
          <w:sz w:val="20"/>
          <w:szCs w:val="20"/>
          <w:lang w:val="es-ES"/>
        </w:rPr>
        <w:t>Martins</w:t>
      </w:r>
      <w:proofErr w:type="spellEnd"/>
      <w:r>
        <w:rPr>
          <w:rFonts w:ascii="Arial" w:eastAsia="Calibri" w:hAnsi="Arial" w:cs="Arial"/>
          <w:sz w:val="20"/>
          <w:szCs w:val="20"/>
          <w:lang w:val="es-ES"/>
        </w:rPr>
        <w:t xml:space="preserve"> (2006)</w:t>
      </w:r>
    </w:p>
    <w:p w:rsidR="00C45706" w:rsidRDefault="00C45706" w:rsidP="00C45706">
      <w:pPr>
        <w:spacing w:line="360" w:lineRule="auto"/>
        <w:jc w:val="both"/>
        <w:rPr>
          <w:rFonts w:ascii="Arial" w:eastAsia="Calibri" w:hAnsi="Arial" w:cs="Arial"/>
          <w:sz w:val="24"/>
          <w:szCs w:val="24"/>
          <w:lang w:val="es-ES"/>
        </w:rPr>
      </w:pPr>
      <w:r>
        <w:rPr>
          <w:rFonts w:ascii="Arial" w:eastAsia="Calibri" w:hAnsi="Arial" w:cs="Arial"/>
          <w:sz w:val="24"/>
          <w:szCs w:val="24"/>
          <w:lang w:val="es-ES"/>
        </w:rPr>
        <w:t xml:space="preserve">     A efecto de esta investigación se utilizó el coeficiente de confiabilidad de </w:t>
      </w:r>
      <w:proofErr w:type="spellStart"/>
      <w:r>
        <w:rPr>
          <w:rFonts w:ascii="Arial" w:eastAsia="Calibri" w:hAnsi="Arial" w:cs="Arial"/>
          <w:sz w:val="24"/>
          <w:szCs w:val="24"/>
          <w:lang w:val="es-ES"/>
        </w:rPr>
        <w:t>Kuder</w:t>
      </w:r>
      <w:proofErr w:type="spellEnd"/>
      <w:r>
        <w:rPr>
          <w:rFonts w:ascii="Arial" w:eastAsia="Calibri" w:hAnsi="Arial" w:cs="Arial"/>
          <w:sz w:val="24"/>
          <w:szCs w:val="24"/>
          <w:lang w:val="es-ES"/>
        </w:rPr>
        <w:t xml:space="preserve"> Richardson (KR20) y</w:t>
      </w:r>
      <w:r>
        <w:rPr>
          <w:rFonts w:ascii="Arial" w:eastAsia="Calibri" w:hAnsi="Arial" w:cs="Arial"/>
          <w:i/>
          <w:iCs/>
          <w:sz w:val="24"/>
          <w:szCs w:val="24"/>
          <w:lang w:val="es-ES"/>
        </w:rPr>
        <w:t xml:space="preserve"> </w:t>
      </w:r>
      <w:r>
        <w:rPr>
          <w:rFonts w:ascii="Arial" w:eastAsia="Calibri" w:hAnsi="Arial" w:cs="Arial"/>
          <w:iCs/>
          <w:sz w:val="24"/>
          <w:szCs w:val="24"/>
          <w:lang w:val="es-ES"/>
        </w:rPr>
        <w:t xml:space="preserve">Alfa de </w:t>
      </w:r>
      <w:proofErr w:type="spellStart"/>
      <w:r>
        <w:rPr>
          <w:rFonts w:ascii="Arial" w:eastAsia="Calibri" w:hAnsi="Arial" w:cs="Arial"/>
          <w:iCs/>
          <w:sz w:val="24"/>
          <w:szCs w:val="24"/>
          <w:lang w:val="es-ES"/>
        </w:rPr>
        <w:t>Cronbach</w:t>
      </w:r>
      <w:proofErr w:type="spellEnd"/>
      <w:r>
        <w:rPr>
          <w:rFonts w:ascii="Arial" w:eastAsia="Calibri" w:hAnsi="Arial" w:cs="Arial"/>
          <w:iCs/>
          <w:sz w:val="24"/>
          <w:szCs w:val="24"/>
          <w:lang w:val="es-ES"/>
        </w:rPr>
        <w:t>,</w:t>
      </w:r>
      <w:r>
        <w:rPr>
          <w:rFonts w:ascii="Arial" w:eastAsia="Calibri" w:hAnsi="Arial" w:cs="Arial"/>
          <w:i/>
          <w:iCs/>
          <w:sz w:val="24"/>
          <w:szCs w:val="24"/>
          <w:lang w:val="es-ES"/>
        </w:rPr>
        <w:t xml:space="preserve"> </w:t>
      </w:r>
      <w:r>
        <w:rPr>
          <w:rFonts w:ascii="Arial" w:eastAsia="Calibri" w:hAnsi="Arial" w:cs="Arial"/>
          <w:sz w:val="24"/>
          <w:szCs w:val="24"/>
          <w:lang w:val="es-ES"/>
        </w:rPr>
        <w:t xml:space="preserve">debido a que el instrumento tienes dos (2) partes, la primera parte con respuesta correcta o incorrecta. Por otro lado contiene una segunda parte con varias alternativas que los puntajes fueron medidos en base a una escala </w:t>
      </w:r>
      <w:proofErr w:type="spellStart"/>
      <w:r>
        <w:rPr>
          <w:rFonts w:ascii="Arial" w:eastAsia="Calibri" w:hAnsi="Arial" w:cs="Arial"/>
          <w:sz w:val="24"/>
          <w:szCs w:val="24"/>
          <w:lang w:val="es-ES"/>
        </w:rPr>
        <w:t>Likert</w:t>
      </w:r>
      <w:proofErr w:type="spellEnd"/>
      <w:r>
        <w:rPr>
          <w:rFonts w:ascii="Arial" w:eastAsia="Calibri" w:hAnsi="Arial" w:cs="Arial"/>
          <w:sz w:val="24"/>
          <w:szCs w:val="24"/>
          <w:lang w:val="es-ES"/>
        </w:rPr>
        <w:t xml:space="preserve"> o tipo </w:t>
      </w:r>
      <w:proofErr w:type="spellStart"/>
      <w:r>
        <w:rPr>
          <w:rFonts w:ascii="Arial" w:eastAsia="Calibri" w:hAnsi="Arial" w:cs="Arial"/>
          <w:sz w:val="24"/>
          <w:szCs w:val="24"/>
          <w:lang w:val="es-ES"/>
        </w:rPr>
        <w:t>Likert</w:t>
      </w:r>
      <w:proofErr w:type="spellEnd"/>
      <w:r>
        <w:rPr>
          <w:rFonts w:ascii="Arial" w:eastAsia="Calibri" w:hAnsi="Arial" w:cs="Arial"/>
          <w:sz w:val="24"/>
          <w:szCs w:val="24"/>
          <w:lang w:val="es-ES"/>
        </w:rPr>
        <w:t xml:space="preserve">. Ambas </w:t>
      </w:r>
      <w:r>
        <w:rPr>
          <w:rFonts w:ascii="Arial" w:eastAsia="Calibri" w:hAnsi="Arial" w:cs="Arial"/>
          <w:sz w:val="24"/>
          <w:szCs w:val="24"/>
          <w:lang w:val="es-ES"/>
        </w:rPr>
        <w:lastRenderedPageBreak/>
        <w:t>confiabilidades de la prueba piloto se obtuvieron tras la aplicación de las siguientes fórmulas:</w:t>
      </w:r>
    </w:p>
    <w:p w:rsidR="00C45706" w:rsidRDefault="00C45706" w:rsidP="00C45706">
      <w:pPr>
        <w:spacing w:line="360" w:lineRule="auto"/>
        <w:jc w:val="both"/>
        <w:rPr>
          <w:rFonts w:ascii="Arial" w:eastAsia="Calibri" w:hAnsi="Arial" w:cs="Arial"/>
          <w:b/>
          <w:sz w:val="24"/>
          <w:szCs w:val="24"/>
          <w:lang w:val="es-ES"/>
        </w:rPr>
      </w:pPr>
      <w:r>
        <w:rPr>
          <w:rFonts w:ascii="Arial" w:eastAsia="Calibri" w:hAnsi="Arial" w:cs="Arial"/>
          <w:b/>
          <w:sz w:val="24"/>
          <w:szCs w:val="24"/>
          <w:lang w:val="es-ES"/>
        </w:rPr>
        <w:t xml:space="preserve">a) </w:t>
      </w:r>
      <w:proofErr w:type="spellStart"/>
      <w:r>
        <w:rPr>
          <w:rFonts w:ascii="Arial" w:eastAsia="Calibri" w:hAnsi="Arial" w:cs="Arial"/>
          <w:b/>
          <w:sz w:val="24"/>
          <w:szCs w:val="24"/>
          <w:lang w:val="es-ES"/>
        </w:rPr>
        <w:t>Kuder</w:t>
      </w:r>
      <w:proofErr w:type="spellEnd"/>
      <w:r>
        <w:rPr>
          <w:rFonts w:ascii="Arial" w:eastAsia="Calibri" w:hAnsi="Arial" w:cs="Arial"/>
          <w:b/>
          <w:sz w:val="24"/>
          <w:szCs w:val="24"/>
          <w:lang w:val="es-ES"/>
        </w:rPr>
        <w:t xml:space="preserve"> Richardson</w:t>
      </w:r>
    </w:p>
    <w:p w:rsidR="00C45706" w:rsidRDefault="00C45706" w:rsidP="00C45706">
      <w:pPr>
        <w:spacing w:line="360" w:lineRule="auto"/>
        <w:jc w:val="both"/>
        <w:rPr>
          <w:rFonts w:ascii="Arial" w:eastAsia="Times New Roman" w:hAnsi="Arial" w:cs="Arial"/>
          <w:sz w:val="24"/>
          <w:szCs w:val="24"/>
          <w:lang w:val="es-ES"/>
        </w:rPr>
      </w:pPr>
      <m:oMathPara>
        <m:oMath>
          <m:r>
            <w:rPr>
              <w:rFonts w:ascii="Cambria Math" w:eastAsia="Calibri" w:hAnsi="Cambria Math" w:cs="Arial"/>
              <w:sz w:val="24"/>
              <w:szCs w:val="24"/>
              <w:lang w:val="es-ES"/>
            </w:rPr>
            <m:t>KR</m:t>
          </m:r>
          <m:r>
            <w:rPr>
              <w:rFonts w:ascii="Cambria Math" w:eastAsia="Calibri" w:hAnsi="Arial" w:cs="Arial"/>
              <w:sz w:val="24"/>
              <w:szCs w:val="24"/>
              <w:lang w:val="es-ES"/>
            </w:rPr>
            <m:t>20=</m:t>
          </m:r>
          <m:d>
            <m:dPr>
              <m:ctrlPr>
                <w:rPr>
                  <w:rFonts w:ascii="Cambria Math" w:eastAsia="Calibri" w:hAnsi="Arial" w:cs="Arial"/>
                  <w:i/>
                  <w:sz w:val="24"/>
                  <w:szCs w:val="24"/>
                  <w:lang w:val="es-ES"/>
                </w:rPr>
              </m:ctrlPr>
            </m:dPr>
            <m:e>
              <m:f>
                <m:fPr>
                  <m:ctrlPr>
                    <w:rPr>
                      <w:rFonts w:ascii="Cambria Math" w:eastAsia="Calibri" w:hAnsi="Arial" w:cs="Arial"/>
                      <w:i/>
                      <w:sz w:val="24"/>
                      <w:szCs w:val="24"/>
                      <w:lang w:val="es-ES"/>
                    </w:rPr>
                  </m:ctrlPr>
                </m:fPr>
                <m:num>
                  <m:r>
                    <w:rPr>
                      <w:rFonts w:ascii="Cambria Math" w:eastAsia="Calibri" w:hAnsi="Cambria Math" w:cs="Arial"/>
                      <w:sz w:val="24"/>
                      <w:szCs w:val="24"/>
                      <w:lang w:val="es-ES"/>
                    </w:rPr>
                    <m:t>n</m:t>
                  </m:r>
                </m:num>
                <m:den>
                  <m:r>
                    <w:rPr>
                      <w:rFonts w:ascii="Cambria Math" w:eastAsia="Calibri" w:hAnsi="Cambria Math" w:cs="Arial"/>
                      <w:sz w:val="24"/>
                      <w:szCs w:val="24"/>
                      <w:lang w:val="es-ES"/>
                    </w:rPr>
                    <m:t>n-</m:t>
                  </m:r>
                  <m:r>
                    <w:rPr>
                      <w:rFonts w:ascii="Cambria Math" w:eastAsia="Calibri" w:hAnsi="Arial" w:cs="Arial"/>
                      <w:sz w:val="24"/>
                      <w:szCs w:val="24"/>
                      <w:lang w:val="es-ES"/>
                    </w:rPr>
                    <m:t>1</m:t>
                  </m:r>
                </m:den>
              </m:f>
            </m:e>
          </m:d>
          <m:f>
            <m:fPr>
              <m:ctrlPr>
                <w:rPr>
                  <w:rFonts w:ascii="Cambria Math" w:eastAsia="Calibri" w:hAnsi="Arial" w:cs="Arial"/>
                  <w:i/>
                  <w:sz w:val="24"/>
                  <w:szCs w:val="24"/>
                  <w:lang w:val="es-ES"/>
                </w:rPr>
              </m:ctrlPr>
            </m:fPr>
            <m:num>
              <m:sSup>
                <m:sSupPr>
                  <m:ctrlPr>
                    <w:rPr>
                      <w:rFonts w:ascii="Cambria Math" w:eastAsia="Calibri" w:hAnsi="Arial" w:cs="Arial"/>
                      <w:i/>
                      <w:sz w:val="24"/>
                      <w:szCs w:val="24"/>
                      <w:lang w:val="es-ES"/>
                    </w:rPr>
                  </m:ctrlPr>
                </m:sSupPr>
                <m:e>
                  <m:r>
                    <w:rPr>
                      <w:rFonts w:ascii="Cambria Math" w:eastAsia="Calibri" w:hAnsi="Cambria Math" w:cs="Arial"/>
                      <w:sz w:val="24"/>
                      <w:szCs w:val="24"/>
                      <w:lang w:val="es-ES"/>
                    </w:rPr>
                    <m:t>δ</m:t>
                  </m:r>
                </m:e>
                <m:sup>
                  <m:r>
                    <w:rPr>
                      <w:rFonts w:ascii="Cambria Math" w:eastAsia="Calibri" w:hAnsi="Arial" w:cs="Arial"/>
                      <w:sz w:val="24"/>
                      <w:szCs w:val="24"/>
                      <w:lang w:val="es-ES"/>
                    </w:rPr>
                    <m:t>2</m:t>
                  </m:r>
                </m:sup>
              </m:sSup>
              <m:r>
                <w:rPr>
                  <w:rFonts w:ascii="Cambria Math" w:eastAsia="Calibri" w:hAnsi="Cambria Math" w:cs="Arial"/>
                  <w:sz w:val="24"/>
                  <w:szCs w:val="24"/>
                  <w:lang w:val="es-ES"/>
                </w:rPr>
                <m:t>-</m:t>
              </m:r>
              <m:nary>
                <m:naryPr>
                  <m:chr m:val="∑"/>
                  <m:limLoc m:val="undOvr"/>
                  <m:subHide m:val="on"/>
                  <m:supHide m:val="on"/>
                  <m:ctrlPr>
                    <w:rPr>
                      <w:rFonts w:ascii="Cambria Math" w:eastAsia="Calibri" w:hAnsi="Arial" w:cs="Arial"/>
                      <w:i/>
                      <w:sz w:val="24"/>
                      <w:szCs w:val="24"/>
                      <w:lang w:val="es-ES"/>
                    </w:rPr>
                  </m:ctrlPr>
                </m:naryPr>
                <m:sub/>
                <m:sup/>
                <m:e>
                  <m:sSub>
                    <m:sSubPr>
                      <m:ctrlPr>
                        <w:rPr>
                          <w:rFonts w:ascii="Cambria Math" w:eastAsia="Calibri" w:hAnsi="Arial" w:cs="Arial"/>
                          <w:i/>
                          <w:sz w:val="24"/>
                          <w:szCs w:val="24"/>
                          <w:lang w:val="es-ES"/>
                        </w:rPr>
                      </m:ctrlPr>
                    </m:sSubPr>
                    <m:e>
                      <m:r>
                        <w:rPr>
                          <w:rFonts w:ascii="Cambria Math" w:eastAsia="Calibri" w:hAnsi="Cambria Math" w:cs="Arial"/>
                          <w:sz w:val="24"/>
                          <w:szCs w:val="24"/>
                          <w:lang w:val="es-ES"/>
                        </w:rPr>
                        <m:t>p</m:t>
                      </m:r>
                    </m:e>
                    <m:sub>
                      <m:r>
                        <w:rPr>
                          <w:rFonts w:ascii="Cambria Math" w:eastAsia="Calibri" w:hAnsi="Cambria Math" w:cs="Arial"/>
                          <w:sz w:val="24"/>
                          <w:szCs w:val="24"/>
                          <w:lang w:val="es-ES"/>
                        </w:rPr>
                        <m:t>i</m:t>
                      </m:r>
                    </m:sub>
                  </m:sSub>
                  <m:sSub>
                    <m:sSubPr>
                      <m:ctrlPr>
                        <w:rPr>
                          <w:rFonts w:ascii="Cambria Math" w:eastAsia="Calibri" w:hAnsi="Arial" w:cs="Arial"/>
                          <w:i/>
                          <w:sz w:val="24"/>
                          <w:szCs w:val="24"/>
                          <w:lang w:val="es-ES"/>
                        </w:rPr>
                      </m:ctrlPr>
                    </m:sSubPr>
                    <m:e>
                      <m:r>
                        <w:rPr>
                          <w:rFonts w:ascii="Cambria Math" w:eastAsia="Calibri" w:hAnsi="Cambria Math" w:cs="Arial"/>
                          <w:sz w:val="24"/>
                          <w:szCs w:val="24"/>
                          <w:lang w:val="es-ES"/>
                        </w:rPr>
                        <m:t>q</m:t>
                      </m:r>
                    </m:e>
                    <m:sub>
                      <m:r>
                        <w:rPr>
                          <w:rFonts w:ascii="Cambria Math" w:eastAsia="Calibri" w:hAnsi="Cambria Math" w:cs="Arial"/>
                          <w:sz w:val="24"/>
                          <w:szCs w:val="24"/>
                          <w:lang w:val="es-ES"/>
                        </w:rPr>
                        <m:t>i</m:t>
                      </m:r>
                    </m:sub>
                  </m:sSub>
                </m:e>
              </m:nary>
            </m:num>
            <m:den>
              <m:sSup>
                <m:sSupPr>
                  <m:ctrlPr>
                    <w:rPr>
                      <w:rFonts w:ascii="Cambria Math" w:eastAsia="Calibri" w:hAnsi="Arial" w:cs="Arial"/>
                      <w:i/>
                      <w:sz w:val="24"/>
                      <w:szCs w:val="24"/>
                      <w:lang w:val="es-ES"/>
                    </w:rPr>
                  </m:ctrlPr>
                </m:sSupPr>
                <m:e>
                  <m:r>
                    <w:rPr>
                      <w:rFonts w:ascii="Cambria Math" w:eastAsia="Calibri" w:hAnsi="Cambria Math" w:cs="Arial"/>
                      <w:sz w:val="24"/>
                      <w:szCs w:val="24"/>
                      <w:lang w:val="es-ES"/>
                    </w:rPr>
                    <m:t>δ</m:t>
                  </m:r>
                </m:e>
                <m:sup>
                  <m:r>
                    <w:rPr>
                      <w:rFonts w:ascii="Cambria Math" w:eastAsia="Calibri" w:hAnsi="Arial" w:cs="Arial"/>
                      <w:sz w:val="24"/>
                      <w:szCs w:val="24"/>
                      <w:lang w:val="es-ES"/>
                    </w:rPr>
                    <m:t>2</m:t>
                  </m:r>
                </m:sup>
              </m:sSup>
            </m:den>
          </m:f>
        </m:oMath>
      </m:oMathPara>
    </w:p>
    <w:p w:rsidR="00C45706" w:rsidRDefault="00C45706" w:rsidP="00C45706">
      <w:pPr>
        <w:tabs>
          <w:tab w:val="left" w:pos="7455"/>
        </w:tabs>
        <w:spacing w:after="0" w:line="360" w:lineRule="auto"/>
        <w:jc w:val="both"/>
        <w:rPr>
          <w:rFonts w:ascii="Arial" w:eastAsia="Times New Roman" w:hAnsi="Arial" w:cs="Arial"/>
          <w:sz w:val="24"/>
          <w:szCs w:val="24"/>
          <w:lang w:val="es-ES"/>
        </w:rPr>
      </w:pPr>
      <m:oMath>
        <m:r>
          <w:rPr>
            <w:rFonts w:ascii="Cambria Math" w:eastAsia="Calibri" w:hAnsi="Cambria Math" w:cs="Arial"/>
            <w:sz w:val="24"/>
            <w:szCs w:val="24"/>
            <w:lang w:val="es-ES"/>
          </w:rPr>
          <m:t>KR</m:t>
        </m:r>
        <m:r>
          <w:rPr>
            <w:rFonts w:ascii="Cambria Math" w:eastAsia="Calibri" w:hAnsi="Arial" w:cs="Arial"/>
            <w:sz w:val="24"/>
            <w:szCs w:val="24"/>
            <w:lang w:val="es-ES"/>
          </w:rPr>
          <m:t>20</m:t>
        </m:r>
      </m:oMath>
      <w:r>
        <w:rPr>
          <w:rFonts w:ascii="Arial" w:eastAsia="Times New Roman" w:hAnsi="Arial" w:cs="Arial"/>
          <w:sz w:val="24"/>
          <w:szCs w:val="24"/>
          <w:lang w:val="es-ES"/>
        </w:rPr>
        <w:t xml:space="preserve"> = coeficiente de confiabilidad.</w:t>
      </w:r>
      <w:r>
        <w:rPr>
          <w:rFonts w:ascii="Arial" w:eastAsia="Times New Roman" w:hAnsi="Arial" w:cs="Arial"/>
          <w:sz w:val="24"/>
          <w:szCs w:val="24"/>
          <w:lang w:val="es-ES"/>
        </w:rPr>
        <w:tab/>
      </w:r>
    </w:p>
    <w:p w:rsidR="00C45706" w:rsidRDefault="00C45706" w:rsidP="00C45706">
      <w:pPr>
        <w:spacing w:after="0" w:line="360" w:lineRule="auto"/>
        <w:jc w:val="both"/>
        <w:rPr>
          <w:rFonts w:ascii="Arial" w:eastAsia="Times New Roman" w:hAnsi="Arial" w:cs="Arial"/>
          <w:sz w:val="24"/>
          <w:szCs w:val="24"/>
          <w:lang w:val="es-ES"/>
        </w:rPr>
      </w:pPr>
      <m:oMath>
        <m:r>
          <w:rPr>
            <w:rFonts w:ascii="Cambria Math" w:eastAsia="Calibri" w:hAnsi="Cambria Math" w:cs="Arial"/>
            <w:sz w:val="24"/>
            <w:szCs w:val="24"/>
            <w:lang w:val="es-ES"/>
          </w:rPr>
          <m:t>n</m:t>
        </m:r>
      </m:oMath>
      <w:r>
        <w:rPr>
          <w:rFonts w:ascii="Arial" w:eastAsia="Times New Roman" w:hAnsi="Arial" w:cs="Arial"/>
          <w:sz w:val="24"/>
          <w:szCs w:val="24"/>
          <w:lang w:val="es-ES"/>
        </w:rPr>
        <w:t xml:space="preserve"> = número de ítems que contiene el instrumento.</w:t>
      </w:r>
    </w:p>
    <w:p w:rsidR="00C45706" w:rsidRDefault="00B74BD4" w:rsidP="00C45706">
      <w:pPr>
        <w:spacing w:after="0" w:line="360" w:lineRule="auto"/>
        <w:jc w:val="both"/>
        <w:rPr>
          <w:rFonts w:ascii="Arial" w:eastAsia="Times New Roman" w:hAnsi="Arial" w:cs="Arial"/>
          <w:sz w:val="24"/>
          <w:szCs w:val="24"/>
          <w:lang w:val="es-ES"/>
        </w:rPr>
      </w:pPr>
      <m:oMath>
        <m:sSup>
          <m:sSupPr>
            <m:ctrlPr>
              <w:rPr>
                <w:rFonts w:ascii="Cambria Math" w:eastAsia="Calibri" w:hAnsi="Arial" w:cs="Arial"/>
                <w:i/>
                <w:sz w:val="24"/>
                <w:szCs w:val="24"/>
                <w:lang w:val="es-ES"/>
              </w:rPr>
            </m:ctrlPr>
          </m:sSupPr>
          <m:e>
            <m:r>
              <w:rPr>
                <w:rFonts w:ascii="Cambria Math" w:eastAsia="Calibri" w:hAnsi="Cambria Math" w:cs="Arial"/>
                <w:sz w:val="24"/>
                <w:szCs w:val="24"/>
                <w:lang w:val="es-ES"/>
              </w:rPr>
              <m:t>δ</m:t>
            </m:r>
          </m:e>
          <m:sup>
            <m:r>
              <w:rPr>
                <w:rFonts w:ascii="Cambria Math" w:eastAsia="Calibri" w:hAnsi="Arial" w:cs="Arial"/>
                <w:sz w:val="24"/>
                <w:szCs w:val="24"/>
                <w:lang w:val="es-ES"/>
              </w:rPr>
              <m:t>2</m:t>
            </m:r>
          </m:sup>
        </m:sSup>
      </m:oMath>
      <w:r w:rsidR="00C45706">
        <w:rPr>
          <w:rFonts w:ascii="Arial" w:eastAsia="Times New Roman" w:hAnsi="Arial" w:cs="Arial"/>
          <w:sz w:val="24"/>
          <w:szCs w:val="24"/>
          <w:lang w:val="es-ES"/>
        </w:rPr>
        <w:t>= varianza total de la prueba.</w:t>
      </w:r>
    </w:p>
    <w:p w:rsidR="00C45706" w:rsidRDefault="00B74BD4" w:rsidP="00C45706">
      <w:pPr>
        <w:spacing w:line="360" w:lineRule="auto"/>
        <w:jc w:val="both"/>
        <w:rPr>
          <w:rFonts w:ascii="Arial" w:eastAsia="Times New Roman" w:hAnsi="Arial" w:cs="Arial"/>
          <w:sz w:val="24"/>
          <w:szCs w:val="24"/>
          <w:lang w:val="es-ES"/>
        </w:rPr>
      </w:pPr>
      <m:oMath>
        <m:nary>
          <m:naryPr>
            <m:chr m:val="∑"/>
            <m:limLoc m:val="undOvr"/>
            <m:subHide m:val="on"/>
            <m:supHide m:val="on"/>
            <m:ctrlPr>
              <w:rPr>
                <w:rFonts w:ascii="Cambria Math" w:eastAsia="Calibri" w:hAnsi="Arial" w:cs="Arial"/>
                <w:i/>
                <w:sz w:val="24"/>
                <w:szCs w:val="24"/>
                <w:lang w:val="es-ES"/>
              </w:rPr>
            </m:ctrlPr>
          </m:naryPr>
          <m:sub/>
          <m:sup/>
          <m:e>
            <m:sSub>
              <m:sSubPr>
                <m:ctrlPr>
                  <w:rPr>
                    <w:rFonts w:ascii="Cambria Math" w:eastAsia="Calibri" w:hAnsi="Arial" w:cs="Arial"/>
                    <w:i/>
                    <w:sz w:val="24"/>
                    <w:szCs w:val="24"/>
                    <w:lang w:val="es-ES"/>
                  </w:rPr>
                </m:ctrlPr>
              </m:sSubPr>
              <m:e>
                <m:r>
                  <w:rPr>
                    <w:rFonts w:ascii="Cambria Math" w:eastAsia="Calibri" w:hAnsi="Cambria Math" w:cs="Arial"/>
                    <w:sz w:val="24"/>
                    <w:szCs w:val="24"/>
                    <w:lang w:val="es-ES"/>
                  </w:rPr>
                  <m:t>p</m:t>
                </m:r>
              </m:e>
              <m:sub>
                <m:r>
                  <w:rPr>
                    <w:rFonts w:ascii="Cambria Math" w:eastAsia="Calibri" w:hAnsi="Cambria Math" w:cs="Arial"/>
                    <w:sz w:val="24"/>
                    <w:szCs w:val="24"/>
                    <w:lang w:val="es-ES"/>
                  </w:rPr>
                  <m:t>i</m:t>
                </m:r>
              </m:sub>
            </m:sSub>
            <m:sSub>
              <m:sSubPr>
                <m:ctrlPr>
                  <w:rPr>
                    <w:rFonts w:ascii="Cambria Math" w:eastAsia="Calibri" w:hAnsi="Arial" w:cs="Arial"/>
                    <w:i/>
                    <w:sz w:val="24"/>
                    <w:szCs w:val="24"/>
                    <w:lang w:val="es-ES"/>
                  </w:rPr>
                </m:ctrlPr>
              </m:sSubPr>
              <m:e>
                <m:r>
                  <w:rPr>
                    <w:rFonts w:ascii="Cambria Math" w:eastAsia="Calibri" w:hAnsi="Cambria Math" w:cs="Arial"/>
                    <w:sz w:val="24"/>
                    <w:szCs w:val="24"/>
                    <w:lang w:val="es-ES"/>
                  </w:rPr>
                  <m:t>q</m:t>
                </m:r>
              </m:e>
              <m:sub>
                <m:r>
                  <w:rPr>
                    <w:rFonts w:ascii="Cambria Math" w:eastAsia="Calibri" w:hAnsi="Cambria Math" w:cs="Arial"/>
                    <w:sz w:val="24"/>
                    <w:szCs w:val="24"/>
                    <w:lang w:val="es-ES"/>
                  </w:rPr>
                  <m:t>i</m:t>
                </m:r>
              </m:sub>
            </m:sSub>
          </m:e>
        </m:nary>
      </m:oMath>
      <w:r w:rsidR="00C45706">
        <w:rPr>
          <w:rFonts w:ascii="Arial" w:eastAsia="Times New Roman" w:hAnsi="Arial" w:cs="Arial"/>
          <w:sz w:val="24"/>
          <w:szCs w:val="24"/>
          <w:lang w:val="es-ES"/>
        </w:rPr>
        <w:t xml:space="preserve"> = sumatoria de la varianza individual de los ítems.</w:t>
      </w:r>
    </w:p>
    <w:p w:rsidR="00C45706" w:rsidRDefault="00C45706" w:rsidP="00C45706">
      <w:pPr>
        <w:spacing w:after="0" w:line="360" w:lineRule="auto"/>
        <w:jc w:val="both"/>
        <w:rPr>
          <w:rFonts w:ascii="Arial" w:eastAsia="Times New Roman" w:hAnsi="Arial" w:cs="Arial"/>
          <w:sz w:val="24"/>
          <w:szCs w:val="24"/>
          <w:lang w:val="es-ES"/>
        </w:rPr>
      </w:pPr>
      <w:r>
        <w:rPr>
          <w:rFonts w:ascii="Arial" w:eastAsia="Times New Roman" w:hAnsi="Arial" w:cs="Arial"/>
          <w:sz w:val="24"/>
          <w:szCs w:val="24"/>
          <w:lang w:val="es-ES"/>
        </w:rPr>
        <w:t xml:space="preserve">      En este mismo orden de ideas, se presenta el resultado de la prueba piloto que fue aplicada a los diez (10) estudiantes de la escuela técnica Enrique Delgado Palacio que corresponde a la primera parte del cuestionario.</w:t>
      </w:r>
    </w:p>
    <w:p w:rsidR="00C45706" w:rsidRDefault="00C45706" w:rsidP="00C45706">
      <w:pPr>
        <w:spacing w:after="0" w:line="360" w:lineRule="auto"/>
        <w:jc w:val="center"/>
        <w:rPr>
          <w:rFonts w:ascii="Arial" w:eastAsia="Times New Roman" w:hAnsi="Arial" w:cs="Arial"/>
          <w:b/>
          <w:sz w:val="24"/>
          <w:szCs w:val="24"/>
          <w:lang w:val="es-ES"/>
        </w:rPr>
      </w:pPr>
      <w:r>
        <w:rPr>
          <w:rFonts w:ascii="Arial" w:eastAsia="Times New Roman" w:hAnsi="Arial" w:cs="Arial"/>
          <w:b/>
          <w:sz w:val="24"/>
          <w:szCs w:val="24"/>
          <w:lang w:val="es-ES"/>
        </w:rPr>
        <w:t>Cuadro N°5</w:t>
      </w:r>
    </w:p>
    <w:tbl>
      <w:tblPr>
        <w:tblpPr w:leftFromText="141" w:rightFromText="141" w:vertAnchor="text" w:horzAnchor="margin" w:tblpY="618"/>
        <w:tblW w:w="8113" w:type="dxa"/>
        <w:tblCellMar>
          <w:left w:w="70" w:type="dxa"/>
          <w:right w:w="70" w:type="dxa"/>
        </w:tblCellMar>
        <w:tblLook w:val="04A0"/>
      </w:tblPr>
      <w:tblGrid>
        <w:gridCol w:w="1057"/>
        <w:gridCol w:w="423"/>
        <w:gridCol w:w="459"/>
        <w:gridCol w:w="459"/>
        <w:gridCol w:w="459"/>
        <w:gridCol w:w="463"/>
        <w:gridCol w:w="459"/>
        <w:gridCol w:w="459"/>
        <w:gridCol w:w="496"/>
        <w:gridCol w:w="459"/>
        <w:gridCol w:w="459"/>
        <w:gridCol w:w="459"/>
        <w:gridCol w:w="463"/>
        <w:gridCol w:w="459"/>
        <w:gridCol w:w="530"/>
        <w:gridCol w:w="550"/>
      </w:tblGrid>
      <w:tr w:rsidR="00B77296" w:rsidRPr="00A43C2D" w:rsidTr="00B77296">
        <w:trPr>
          <w:trHeight w:val="260"/>
        </w:trPr>
        <w:tc>
          <w:tcPr>
            <w:tcW w:w="1057" w:type="dxa"/>
            <w:tcBorders>
              <w:top w:val="single" w:sz="4" w:space="0" w:color="auto"/>
              <w:left w:val="single" w:sz="4" w:space="0" w:color="auto"/>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Sujeto/</w:t>
            </w:r>
            <w:proofErr w:type="spellStart"/>
            <w:r w:rsidRPr="00A43C2D">
              <w:rPr>
                <w:rFonts w:ascii="Calibri" w:eastAsia="Times New Roman" w:hAnsi="Calibri" w:cs="Calibri"/>
                <w:color w:val="000000"/>
                <w:sz w:val="18"/>
                <w:szCs w:val="18"/>
                <w:lang w:eastAsia="es-VE"/>
              </w:rPr>
              <w:t>Item</w:t>
            </w:r>
            <w:proofErr w:type="spellEnd"/>
          </w:p>
        </w:tc>
        <w:tc>
          <w:tcPr>
            <w:tcW w:w="423"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p>
        </w:tc>
        <w:tc>
          <w:tcPr>
            <w:tcW w:w="459"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2</w:t>
            </w:r>
          </w:p>
        </w:tc>
        <w:tc>
          <w:tcPr>
            <w:tcW w:w="459"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3</w:t>
            </w:r>
          </w:p>
        </w:tc>
        <w:tc>
          <w:tcPr>
            <w:tcW w:w="459"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4</w:t>
            </w:r>
          </w:p>
        </w:tc>
        <w:tc>
          <w:tcPr>
            <w:tcW w:w="463"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5</w:t>
            </w:r>
          </w:p>
        </w:tc>
        <w:tc>
          <w:tcPr>
            <w:tcW w:w="459"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6</w:t>
            </w:r>
          </w:p>
        </w:tc>
        <w:tc>
          <w:tcPr>
            <w:tcW w:w="459"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7</w:t>
            </w:r>
          </w:p>
        </w:tc>
        <w:tc>
          <w:tcPr>
            <w:tcW w:w="496"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8</w:t>
            </w:r>
          </w:p>
        </w:tc>
        <w:tc>
          <w:tcPr>
            <w:tcW w:w="459"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9</w:t>
            </w:r>
          </w:p>
        </w:tc>
        <w:tc>
          <w:tcPr>
            <w:tcW w:w="459"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10</w:t>
            </w:r>
          </w:p>
        </w:tc>
        <w:tc>
          <w:tcPr>
            <w:tcW w:w="459"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11</w:t>
            </w:r>
          </w:p>
        </w:tc>
        <w:tc>
          <w:tcPr>
            <w:tcW w:w="463"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12</w:t>
            </w:r>
          </w:p>
        </w:tc>
        <w:tc>
          <w:tcPr>
            <w:tcW w:w="459" w:type="dxa"/>
            <w:tcBorders>
              <w:top w:val="single" w:sz="4" w:space="0" w:color="auto"/>
              <w:left w:val="nil"/>
              <w:bottom w:val="single" w:sz="4" w:space="0" w:color="auto"/>
              <w:right w:val="nil"/>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13</w:t>
            </w:r>
          </w:p>
        </w:tc>
        <w:tc>
          <w:tcPr>
            <w:tcW w:w="530" w:type="dxa"/>
            <w:tcBorders>
              <w:top w:val="single" w:sz="4" w:space="0" w:color="auto"/>
              <w:left w:val="nil"/>
              <w:bottom w:val="single" w:sz="4" w:space="0" w:color="auto"/>
              <w:right w:val="single" w:sz="4" w:space="0" w:color="auto"/>
            </w:tcBorders>
            <w:shd w:val="clear" w:color="000000" w:fill="DDD9C3"/>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Total</w:t>
            </w:r>
          </w:p>
        </w:tc>
        <w:tc>
          <w:tcPr>
            <w:tcW w:w="550" w:type="dxa"/>
            <w:tcBorders>
              <w:top w:val="single" w:sz="4" w:space="0" w:color="auto"/>
              <w:left w:val="nil"/>
              <w:bottom w:val="single" w:sz="4" w:space="0" w:color="auto"/>
              <w:right w:val="single" w:sz="4" w:space="0" w:color="auto"/>
            </w:tcBorders>
            <w:shd w:val="clear" w:color="000000" w:fill="DDD9C3"/>
          </w:tcPr>
          <w:p w:rsidR="00B77296" w:rsidRPr="00680C93" w:rsidRDefault="00B77296" w:rsidP="00B77296">
            <w:pPr>
              <w:spacing w:after="0" w:line="240" w:lineRule="auto"/>
              <w:jc w:val="center"/>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s²</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0,09</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2</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0,09</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3</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0,09</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4</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10,89</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5</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3</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0,49</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6</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0,49</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7</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2</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0,49</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8</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0,49</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9</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0,49</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10</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0,49</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Sumatoria</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2</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 </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1,566</w:t>
            </w: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Media</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r w:rsidRPr="00680C93">
              <w:rPr>
                <w:rFonts w:ascii="Calibri" w:eastAsia="Times New Roman" w:hAnsi="Calibri" w:cs="Calibri"/>
                <w:color w:val="000000"/>
                <w:sz w:val="18"/>
                <w:szCs w:val="18"/>
                <w:lang w:eastAsia="es-VE"/>
              </w:rPr>
              <w:t>20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0,1</w:t>
            </w: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0,1</w:t>
            </w: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0,10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r w:rsidRPr="00680C93">
              <w:rPr>
                <w:rFonts w:ascii="Calibri" w:eastAsia="Times New Roman" w:hAnsi="Calibri" w:cs="Calibri"/>
                <w:color w:val="000000"/>
                <w:sz w:val="18"/>
                <w:szCs w:val="18"/>
                <w:lang w:eastAsia="es-VE"/>
              </w:rPr>
              <w:t>00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0,1</w:t>
            </w: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0,0</w:t>
            </w: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0,10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0,7</w:t>
            </w:r>
            <w:r w:rsidRPr="00A43C2D">
              <w:rPr>
                <w:rFonts w:ascii="Calibri" w:eastAsia="Times New Roman" w:hAnsi="Calibri" w:cs="Calibri"/>
                <w:color w:val="000000"/>
                <w:sz w:val="18"/>
                <w:szCs w:val="18"/>
                <w:lang w:eastAsia="es-VE"/>
              </w:rPr>
              <w:t>0</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p</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0,2</w:t>
            </w: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0,1</w:t>
            </w: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0,1</w:t>
            </w: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0,10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r w:rsidRPr="00680C93">
              <w:rPr>
                <w:rFonts w:ascii="Calibri" w:eastAsia="Times New Roman" w:hAnsi="Calibri" w:cs="Calibri"/>
                <w:color w:val="000000"/>
                <w:sz w:val="18"/>
                <w:szCs w:val="18"/>
                <w:lang w:eastAsia="es-VE"/>
              </w:rPr>
              <w:t>00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0,1</w:t>
            </w: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0,0</w:t>
            </w: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0,10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 </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rPr>
                <w:rFonts w:ascii="Calibri" w:eastAsia="Times New Roman" w:hAnsi="Calibri" w:cs="Calibri"/>
                <w:color w:val="000000"/>
                <w:sz w:val="18"/>
                <w:szCs w:val="18"/>
                <w:lang w:eastAsia="es-VE"/>
              </w:rPr>
            </w:pP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q</w:t>
            </w:r>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r w:rsidRPr="00A43C2D">
              <w:rPr>
                <w:rFonts w:ascii="Calibri" w:eastAsia="Times New Roman" w:hAnsi="Calibri" w:cs="Calibri"/>
                <w:color w:val="000000"/>
                <w:sz w:val="18"/>
                <w:szCs w:val="18"/>
                <w:lang w:eastAsia="es-VE"/>
              </w:rPr>
              <w:t>,</w:t>
            </w: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0,80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r w:rsidRPr="00680C93">
              <w:rPr>
                <w:rFonts w:ascii="Calibri" w:eastAsia="Times New Roman" w:hAnsi="Calibri" w:cs="Calibri"/>
                <w:color w:val="000000"/>
                <w:sz w:val="18"/>
                <w:szCs w:val="18"/>
                <w:lang w:eastAsia="es-VE"/>
              </w:rPr>
              <w:t>,00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0,90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0,90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0,9</w:t>
            </w:r>
            <w:r w:rsidRPr="00680C93">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r w:rsidRPr="00680C93">
              <w:rPr>
                <w:rFonts w:ascii="Calibri" w:eastAsia="Times New Roman" w:hAnsi="Calibri" w:cs="Calibri"/>
                <w:color w:val="000000"/>
                <w:sz w:val="18"/>
                <w:szCs w:val="18"/>
                <w:lang w:eastAsia="es-VE"/>
              </w:rPr>
              <w:t>,00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1,00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r w:rsidRPr="00680C93">
              <w:rPr>
                <w:rFonts w:ascii="Calibri" w:eastAsia="Times New Roman" w:hAnsi="Calibri" w:cs="Calibri"/>
                <w:color w:val="000000"/>
                <w:sz w:val="18"/>
                <w:szCs w:val="18"/>
                <w:lang w:eastAsia="es-VE"/>
              </w:rPr>
              <w:t>,90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ind w:firstLineChars="100" w:firstLine="180"/>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1</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1</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0,9</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0,9</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 </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rPr>
                <w:rFonts w:ascii="Calibri" w:eastAsia="Times New Roman" w:hAnsi="Calibri" w:cs="Calibri"/>
                <w:color w:val="000000"/>
                <w:sz w:val="18"/>
                <w:szCs w:val="18"/>
                <w:lang w:eastAsia="es-VE"/>
              </w:rPr>
            </w:pPr>
          </w:p>
        </w:tc>
      </w:tr>
      <w:tr w:rsidR="00B77296" w:rsidRPr="00A43C2D" w:rsidTr="00B77296">
        <w:trPr>
          <w:trHeight w:val="260"/>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center"/>
              <w:rPr>
                <w:rFonts w:ascii="Calibri" w:eastAsia="Times New Roman" w:hAnsi="Calibri" w:cs="Calibri"/>
                <w:color w:val="000000"/>
                <w:sz w:val="18"/>
                <w:szCs w:val="18"/>
                <w:lang w:eastAsia="es-VE"/>
              </w:rPr>
            </w:pPr>
            <w:proofErr w:type="spellStart"/>
            <w:r w:rsidRPr="00A43C2D">
              <w:rPr>
                <w:rFonts w:ascii="Calibri" w:eastAsia="Times New Roman" w:hAnsi="Calibri" w:cs="Calibri"/>
                <w:color w:val="000000"/>
                <w:sz w:val="18"/>
                <w:szCs w:val="18"/>
                <w:lang w:eastAsia="es-VE"/>
              </w:rPr>
              <w:t>pxq</w:t>
            </w:r>
            <w:proofErr w:type="spellEnd"/>
          </w:p>
        </w:tc>
        <w:tc>
          <w:tcPr>
            <w:tcW w:w="42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r w:rsidRPr="00680C93">
              <w:rPr>
                <w:rFonts w:ascii="Calibri" w:eastAsia="Times New Roman" w:hAnsi="Calibri" w:cs="Calibri"/>
                <w:color w:val="000000"/>
                <w:sz w:val="18"/>
                <w:szCs w:val="18"/>
                <w:lang w:eastAsia="es-VE"/>
              </w:rPr>
              <w:t>,16</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0,09</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r w:rsidRPr="00680C93">
              <w:rPr>
                <w:rFonts w:ascii="Calibri" w:eastAsia="Times New Roman" w:hAnsi="Calibri" w:cs="Calibri"/>
                <w:color w:val="000000"/>
                <w:sz w:val="18"/>
                <w:szCs w:val="18"/>
                <w:lang w:eastAsia="es-VE"/>
              </w:rPr>
              <w:t>,09</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0,09</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96"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680C93">
              <w:rPr>
                <w:rFonts w:ascii="Calibri" w:eastAsia="Times New Roman" w:hAnsi="Calibri" w:cs="Calibri"/>
                <w:color w:val="000000"/>
                <w:sz w:val="18"/>
                <w:szCs w:val="18"/>
                <w:lang w:eastAsia="es-VE"/>
              </w:rPr>
              <w:t>0,09</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463"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0,09</w:t>
            </w:r>
          </w:p>
        </w:tc>
        <w:tc>
          <w:tcPr>
            <w:tcW w:w="459"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p>
        </w:tc>
        <w:tc>
          <w:tcPr>
            <w:tcW w:w="530" w:type="dxa"/>
            <w:tcBorders>
              <w:top w:val="nil"/>
              <w:left w:val="nil"/>
              <w:bottom w:val="single" w:sz="4" w:space="0" w:color="auto"/>
              <w:right w:val="single" w:sz="4" w:space="0" w:color="auto"/>
            </w:tcBorders>
            <w:shd w:val="clear" w:color="auto" w:fill="auto"/>
            <w:noWrap/>
            <w:vAlign w:val="bottom"/>
            <w:hideMark/>
          </w:tcPr>
          <w:p w:rsidR="00B77296" w:rsidRPr="00A43C2D" w:rsidRDefault="00B77296" w:rsidP="00B77296">
            <w:pPr>
              <w:spacing w:after="0" w:line="240" w:lineRule="auto"/>
              <w:jc w:val="right"/>
              <w:rPr>
                <w:rFonts w:ascii="Calibri" w:eastAsia="Times New Roman" w:hAnsi="Calibri" w:cs="Calibri"/>
                <w:color w:val="000000"/>
                <w:sz w:val="18"/>
                <w:szCs w:val="18"/>
                <w:lang w:eastAsia="es-VE"/>
              </w:rPr>
            </w:pPr>
            <w:r w:rsidRPr="00A43C2D">
              <w:rPr>
                <w:rFonts w:ascii="Calibri" w:eastAsia="Times New Roman" w:hAnsi="Calibri" w:cs="Calibri"/>
                <w:color w:val="000000"/>
                <w:sz w:val="18"/>
                <w:szCs w:val="18"/>
                <w:lang w:eastAsia="es-VE"/>
              </w:rPr>
              <w:t>0,</w:t>
            </w:r>
            <w:r w:rsidRPr="00680C93">
              <w:rPr>
                <w:rFonts w:ascii="Calibri" w:eastAsia="Times New Roman" w:hAnsi="Calibri" w:cs="Calibri"/>
                <w:color w:val="000000"/>
                <w:sz w:val="18"/>
                <w:szCs w:val="18"/>
                <w:lang w:eastAsia="es-VE"/>
              </w:rPr>
              <w:t>61</w:t>
            </w:r>
          </w:p>
        </w:tc>
        <w:tc>
          <w:tcPr>
            <w:tcW w:w="550" w:type="dxa"/>
            <w:tcBorders>
              <w:top w:val="nil"/>
              <w:left w:val="nil"/>
              <w:bottom w:val="single" w:sz="4" w:space="0" w:color="auto"/>
              <w:right w:val="single" w:sz="4" w:space="0" w:color="auto"/>
            </w:tcBorders>
          </w:tcPr>
          <w:p w:rsidR="00B77296" w:rsidRPr="00680C93" w:rsidRDefault="00B77296" w:rsidP="00B77296">
            <w:pPr>
              <w:spacing w:after="0" w:line="240" w:lineRule="auto"/>
              <w:jc w:val="right"/>
              <w:rPr>
                <w:rFonts w:ascii="Calibri" w:eastAsia="Times New Roman" w:hAnsi="Calibri" w:cs="Calibri"/>
                <w:color w:val="000000"/>
                <w:sz w:val="18"/>
                <w:szCs w:val="18"/>
                <w:lang w:eastAsia="es-VE"/>
              </w:rPr>
            </w:pPr>
          </w:p>
        </w:tc>
      </w:tr>
    </w:tbl>
    <w:p w:rsidR="00C45706" w:rsidRDefault="00C45706" w:rsidP="00C45706">
      <w:pPr>
        <w:spacing w:after="0" w:line="360" w:lineRule="auto"/>
        <w:jc w:val="center"/>
        <w:rPr>
          <w:rFonts w:ascii="Arial" w:eastAsia="Times New Roman" w:hAnsi="Arial" w:cs="Arial"/>
          <w:sz w:val="24"/>
          <w:szCs w:val="24"/>
          <w:lang w:val="es-ES"/>
        </w:rPr>
      </w:pPr>
      <w:r>
        <w:rPr>
          <w:rFonts w:ascii="Arial" w:eastAsia="Times New Roman" w:hAnsi="Arial" w:cs="Arial"/>
          <w:b/>
          <w:sz w:val="24"/>
          <w:szCs w:val="24"/>
          <w:lang w:val="es-ES"/>
        </w:rPr>
        <w:t>Resultado de la prueba piloto primera parte</w:t>
      </w:r>
    </w:p>
    <w:p w:rsidR="00C45706" w:rsidRDefault="00C45706" w:rsidP="00C45706">
      <w:pPr>
        <w:spacing w:after="0" w:line="360" w:lineRule="auto"/>
        <w:jc w:val="both"/>
        <w:rPr>
          <w:rFonts w:ascii="Arial" w:eastAsia="Times New Roman" w:hAnsi="Arial" w:cs="Arial"/>
          <w:sz w:val="20"/>
          <w:szCs w:val="20"/>
          <w:lang w:val="es-ES"/>
        </w:rPr>
      </w:pPr>
      <w:r>
        <w:rPr>
          <w:rFonts w:ascii="Arial" w:eastAsia="Times New Roman" w:hAnsi="Arial" w:cs="Arial"/>
          <w:sz w:val="20"/>
          <w:szCs w:val="20"/>
          <w:lang w:val="es-ES"/>
        </w:rPr>
        <w:t>Fuente: Figueroa (2016)</w:t>
      </w:r>
    </w:p>
    <w:p w:rsidR="00B77296" w:rsidRDefault="00B77296" w:rsidP="00C45706">
      <w:pPr>
        <w:spacing w:after="0" w:line="360" w:lineRule="auto"/>
        <w:jc w:val="both"/>
        <w:rPr>
          <w:rFonts w:ascii="Arial" w:eastAsia="Times New Roman" w:hAnsi="Arial" w:cs="Arial"/>
          <w:sz w:val="24"/>
          <w:szCs w:val="24"/>
          <w:lang w:val="es-ES"/>
        </w:rPr>
      </w:pPr>
    </w:p>
    <w:p w:rsidR="00C45706" w:rsidRDefault="00C45706" w:rsidP="00C45706">
      <w:pPr>
        <w:spacing w:after="0" w:line="360" w:lineRule="auto"/>
        <w:jc w:val="both"/>
        <w:rPr>
          <w:rFonts w:ascii="Arial" w:eastAsia="Times New Roman" w:hAnsi="Arial" w:cs="Arial"/>
          <w:sz w:val="24"/>
          <w:szCs w:val="24"/>
          <w:lang w:val="es-ES"/>
        </w:rPr>
      </w:pPr>
      <w:r>
        <w:rPr>
          <w:rFonts w:ascii="Arial" w:eastAsia="Times New Roman" w:hAnsi="Arial" w:cs="Arial"/>
          <w:sz w:val="24"/>
          <w:szCs w:val="24"/>
          <w:lang w:val="es-ES"/>
        </w:rPr>
        <w:lastRenderedPageBreak/>
        <w:t>En donde:</w:t>
      </w:r>
    </w:p>
    <w:p w:rsidR="00C45706" w:rsidRDefault="00C45706" w:rsidP="00C45706">
      <w:pPr>
        <w:spacing w:after="0" w:line="360" w:lineRule="auto"/>
        <w:jc w:val="both"/>
        <w:rPr>
          <w:rFonts w:ascii="Arial" w:eastAsia="Times New Roman" w:hAnsi="Arial" w:cs="Arial"/>
          <w:sz w:val="24"/>
          <w:szCs w:val="24"/>
          <w:lang w:val="es-ES"/>
        </w:rPr>
      </w:pPr>
      <m:oMathPara>
        <m:oMath>
          <m:r>
            <w:rPr>
              <w:rFonts w:ascii="Cambria Math" w:eastAsia="Calibri" w:hAnsi="Cambria Math" w:cs="Arial"/>
              <w:sz w:val="24"/>
              <w:szCs w:val="24"/>
              <w:lang w:val="es-ES"/>
            </w:rPr>
            <m:t>KR</m:t>
          </m:r>
          <m:r>
            <w:rPr>
              <w:rFonts w:ascii="Cambria Math" w:eastAsia="Calibri" w:hAnsi="Arial" w:cs="Arial"/>
              <w:sz w:val="24"/>
              <w:szCs w:val="24"/>
              <w:lang w:val="es-ES"/>
            </w:rPr>
            <m:t>20=</m:t>
          </m:r>
          <m:d>
            <m:dPr>
              <m:ctrlPr>
                <w:rPr>
                  <w:rFonts w:ascii="Cambria Math" w:eastAsia="Calibri" w:hAnsi="Arial" w:cs="Arial"/>
                  <w:i/>
                  <w:sz w:val="24"/>
                  <w:szCs w:val="24"/>
                  <w:lang w:val="es-ES"/>
                </w:rPr>
              </m:ctrlPr>
            </m:dPr>
            <m:e>
              <m:f>
                <m:fPr>
                  <m:ctrlPr>
                    <w:rPr>
                      <w:rFonts w:ascii="Cambria Math" w:eastAsia="Calibri" w:hAnsi="Arial" w:cs="Arial"/>
                      <w:i/>
                      <w:sz w:val="24"/>
                      <w:szCs w:val="24"/>
                      <w:lang w:val="es-ES"/>
                    </w:rPr>
                  </m:ctrlPr>
                </m:fPr>
                <m:num>
                  <m:r>
                    <w:rPr>
                      <w:rFonts w:ascii="Cambria Math" w:eastAsia="Calibri" w:hAnsi="Arial" w:cs="Arial"/>
                      <w:sz w:val="24"/>
                      <w:szCs w:val="24"/>
                      <w:lang w:val="es-ES"/>
                    </w:rPr>
                    <m:t>13</m:t>
                  </m:r>
                </m:num>
                <m:den>
                  <m:r>
                    <w:rPr>
                      <w:rFonts w:ascii="Cambria Math" w:eastAsia="Calibri" w:hAnsi="Arial" w:cs="Arial"/>
                      <w:sz w:val="24"/>
                      <w:szCs w:val="24"/>
                      <w:lang w:val="es-ES"/>
                    </w:rPr>
                    <m:t>13</m:t>
                  </m:r>
                  <m:r>
                    <w:rPr>
                      <w:rFonts w:ascii="Cambria Math" w:eastAsia="Calibri" w:hAnsi="Arial" w:cs="Arial"/>
                      <w:sz w:val="24"/>
                      <w:szCs w:val="24"/>
                      <w:lang w:val="es-ES"/>
                    </w:rPr>
                    <m:t>-</m:t>
                  </m:r>
                  <m:r>
                    <w:rPr>
                      <w:rFonts w:ascii="Cambria Math" w:eastAsia="Calibri" w:hAnsi="Arial" w:cs="Arial"/>
                      <w:sz w:val="24"/>
                      <w:szCs w:val="24"/>
                      <w:lang w:val="es-ES"/>
                    </w:rPr>
                    <m:t>1</m:t>
                  </m:r>
                </m:den>
              </m:f>
            </m:e>
          </m:d>
          <m:f>
            <m:fPr>
              <m:ctrlPr>
                <w:rPr>
                  <w:rFonts w:ascii="Cambria Math" w:eastAsia="Calibri" w:hAnsi="Arial" w:cs="Arial"/>
                  <w:i/>
                  <w:sz w:val="24"/>
                  <w:szCs w:val="24"/>
                  <w:lang w:val="es-ES"/>
                </w:rPr>
              </m:ctrlPr>
            </m:fPr>
            <m:num>
              <m:r>
                <w:rPr>
                  <w:rFonts w:ascii="Cambria Math" w:eastAsia="Calibri" w:hAnsi="Arial" w:cs="Arial"/>
                  <w:sz w:val="24"/>
                  <w:szCs w:val="24"/>
                  <w:lang w:val="es-ES"/>
                </w:rPr>
                <m:t>1,566</m:t>
              </m:r>
              <m:r>
                <w:rPr>
                  <w:rFonts w:ascii="Cambria Math" w:eastAsia="Calibri" w:hAnsi="Arial" w:cs="Arial"/>
                  <w:sz w:val="24"/>
                  <w:szCs w:val="24"/>
                  <w:lang w:val="es-ES"/>
                </w:rPr>
                <m:t>-</m:t>
              </m:r>
              <m:r>
                <w:rPr>
                  <w:rFonts w:ascii="Cambria Math" w:eastAsia="Calibri" w:hAnsi="Arial" w:cs="Arial"/>
                  <w:sz w:val="24"/>
                  <w:szCs w:val="24"/>
                  <w:lang w:val="es-ES"/>
                </w:rPr>
                <m:t>0,61</m:t>
              </m:r>
            </m:num>
            <m:den>
              <m:r>
                <w:rPr>
                  <w:rFonts w:ascii="Cambria Math" w:eastAsia="Calibri" w:hAnsi="Arial" w:cs="Arial"/>
                  <w:sz w:val="24"/>
                  <w:szCs w:val="24"/>
                  <w:lang w:val="es-ES"/>
                </w:rPr>
                <m:t>1,566</m:t>
              </m:r>
            </m:den>
          </m:f>
          <m:r>
            <w:rPr>
              <w:rFonts w:ascii="Cambria Math" w:eastAsia="Times New Roman" w:hAnsi="Arial" w:cs="Arial"/>
              <w:sz w:val="24"/>
              <w:szCs w:val="24"/>
              <w:lang w:val="es-ES"/>
            </w:rPr>
            <m:t>=0,66</m:t>
          </m:r>
        </m:oMath>
      </m:oMathPara>
    </w:p>
    <w:p w:rsidR="00C45706" w:rsidRDefault="00C45706" w:rsidP="00C45706">
      <w:pPr>
        <w:spacing w:before="240" w:line="360" w:lineRule="auto"/>
        <w:jc w:val="both"/>
        <w:rPr>
          <w:rFonts w:ascii="Arial" w:eastAsia="Times New Roman" w:hAnsi="Arial" w:cs="Arial"/>
          <w:sz w:val="24"/>
          <w:szCs w:val="24"/>
          <w:lang w:val="es-ES"/>
        </w:rPr>
      </w:pPr>
      <w:r>
        <w:rPr>
          <w:rFonts w:ascii="Arial" w:eastAsia="Times New Roman" w:hAnsi="Arial" w:cs="Arial"/>
          <w:sz w:val="24"/>
          <w:szCs w:val="24"/>
          <w:lang w:val="es-ES"/>
        </w:rPr>
        <w:t xml:space="preserve">    De acuerdo a </w:t>
      </w:r>
      <w:r>
        <w:rPr>
          <w:rFonts w:ascii="Arial" w:eastAsia="Calibri" w:hAnsi="Arial" w:cs="Arial"/>
          <w:sz w:val="24"/>
          <w:szCs w:val="24"/>
          <w:lang w:val="es-ES"/>
        </w:rPr>
        <w:t xml:space="preserve">los resultados de la prueba se trabajó en el programa </w:t>
      </w:r>
      <w:proofErr w:type="spellStart"/>
      <w:r>
        <w:rPr>
          <w:rFonts w:ascii="Arial" w:eastAsia="Calibri" w:hAnsi="Arial" w:cs="Arial"/>
          <w:sz w:val="24"/>
          <w:szCs w:val="24"/>
          <w:lang w:val="es-ES"/>
        </w:rPr>
        <w:t>excel</w:t>
      </w:r>
      <w:proofErr w:type="spellEnd"/>
      <w:r>
        <w:rPr>
          <w:rFonts w:ascii="Arial" w:eastAsia="Calibri" w:hAnsi="Arial" w:cs="Arial"/>
          <w:sz w:val="24"/>
          <w:szCs w:val="24"/>
          <w:lang w:val="es-ES"/>
        </w:rPr>
        <w:t xml:space="preserve"> y se utilizó la fórmula de </w:t>
      </w:r>
      <w:proofErr w:type="spellStart"/>
      <w:r>
        <w:rPr>
          <w:rFonts w:ascii="Arial" w:eastAsia="Calibri" w:hAnsi="Arial" w:cs="Arial"/>
          <w:sz w:val="24"/>
          <w:szCs w:val="24"/>
          <w:lang w:val="es-ES"/>
        </w:rPr>
        <w:t>Kuder</w:t>
      </w:r>
      <w:proofErr w:type="spellEnd"/>
      <w:r>
        <w:rPr>
          <w:rFonts w:ascii="Arial" w:eastAsia="Calibri" w:hAnsi="Arial" w:cs="Arial"/>
          <w:sz w:val="24"/>
          <w:szCs w:val="24"/>
          <w:lang w:val="es-ES"/>
        </w:rPr>
        <w:t xml:space="preserve"> y Richardson obteniendo un valor de 0,66 de confiabilidad en la primera parte del cuestionario lo que quiere decir, que es viable debido a que su confiabilidad es alta.</w:t>
      </w:r>
    </w:p>
    <w:p w:rsidR="00C45706" w:rsidRDefault="00C45706" w:rsidP="00C45706">
      <w:pPr>
        <w:spacing w:before="240" w:line="360" w:lineRule="auto"/>
        <w:jc w:val="both"/>
        <w:rPr>
          <w:rFonts w:ascii="Arial" w:eastAsia="Calibri" w:hAnsi="Arial" w:cs="Arial"/>
          <w:b/>
          <w:iCs/>
          <w:sz w:val="24"/>
          <w:szCs w:val="24"/>
          <w:lang w:val="es-ES"/>
        </w:rPr>
      </w:pPr>
      <w:r>
        <w:rPr>
          <w:rFonts w:ascii="Arial" w:eastAsia="Times New Roman" w:hAnsi="Arial" w:cs="Arial"/>
          <w:b/>
          <w:sz w:val="24"/>
          <w:szCs w:val="24"/>
          <w:lang w:val="es-ES"/>
        </w:rPr>
        <w:t xml:space="preserve">b) </w:t>
      </w:r>
      <w:r>
        <w:rPr>
          <w:rFonts w:ascii="Arial" w:eastAsia="Calibri" w:hAnsi="Arial" w:cs="Arial"/>
          <w:b/>
          <w:iCs/>
          <w:sz w:val="24"/>
          <w:szCs w:val="24"/>
          <w:lang w:val="es-ES"/>
        </w:rPr>
        <w:t>Alfa de Crombach</w:t>
      </w:r>
    </w:p>
    <w:p w:rsidR="00C45706" w:rsidRDefault="00C45706" w:rsidP="00C45706">
      <w:pPr>
        <w:spacing w:before="240" w:line="360" w:lineRule="auto"/>
        <w:jc w:val="both"/>
        <w:rPr>
          <w:rFonts w:ascii="Arial" w:eastAsia="Calibri" w:hAnsi="Arial" w:cs="Arial"/>
          <w:iCs/>
          <w:sz w:val="24"/>
          <w:szCs w:val="24"/>
          <w:lang w:val="es-ES"/>
        </w:rPr>
      </w:pPr>
      <w:r>
        <w:rPr>
          <w:rFonts w:ascii="Arial" w:eastAsia="Calibri" w:hAnsi="Arial" w:cs="Arial"/>
          <w:iCs/>
          <w:sz w:val="24"/>
          <w:szCs w:val="24"/>
          <w:lang w:val="es-ES"/>
        </w:rPr>
        <w:t>Se tiene que:</w:t>
      </w:r>
    </w:p>
    <w:p w:rsidR="00C45706" w:rsidRDefault="00C45706" w:rsidP="00C45706">
      <w:pPr>
        <w:spacing w:before="240" w:line="360" w:lineRule="auto"/>
        <w:jc w:val="both"/>
        <w:rPr>
          <w:rFonts w:ascii="Arial" w:eastAsia="Times New Roman" w:hAnsi="Arial" w:cs="Arial"/>
          <w:sz w:val="24"/>
          <w:szCs w:val="24"/>
          <w:lang w:val="es-ES"/>
        </w:rPr>
      </w:pPr>
      <m:oMathPara>
        <m:oMath>
          <m:r>
            <w:rPr>
              <w:rFonts w:ascii="Cambria Math" w:eastAsia="Calibri" w:hAnsi="Cambria Math" w:cs="Arial"/>
              <w:sz w:val="24"/>
              <w:szCs w:val="24"/>
              <w:lang w:val="es-ES"/>
            </w:rPr>
            <m:t>α</m:t>
          </m:r>
          <m:r>
            <w:rPr>
              <w:rFonts w:ascii="Cambria Math" w:eastAsia="Calibri" w:hAnsi="Arial" w:cs="Arial"/>
              <w:sz w:val="24"/>
              <w:szCs w:val="24"/>
              <w:lang w:val="es-ES"/>
            </w:rPr>
            <m:t>=</m:t>
          </m:r>
          <m:d>
            <m:dPr>
              <m:ctrlPr>
                <w:rPr>
                  <w:rFonts w:ascii="Cambria Math" w:eastAsia="Calibri" w:hAnsi="Arial" w:cs="Arial"/>
                  <w:i/>
                  <w:sz w:val="24"/>
                  <w:szCs w:val="24"/>
                  <w:lang w:val="es-ES"/>
                </w:rPr>
              </m:ctrlPr>
            </m:dPr>
            <m:e>
              <m:f>
                <m:fPr>
                  <m:ctrlPr>
                    <w:rPr>
                      <w:rFonts w:ascii="Cambria Math" w:eastAsia="Calibri" w:hAnsi="Arial" w:cs="Arial"/>
                      <w:i/>
                      <w:sz w:val="24"/>
                      <w:szCs w:val="24"/>
                      <w:lang w:val="es-ES"/>
                    </w:rPr>
                  </m:ctrlPr>
                </m:fPr>
                <m:num>
                  <m:r>
                    <w:rPr>
                      <w:rFonts w:ascii="Cambria Math" w:eastAsia="Calibri" w:hAnsi="Cambria Math" w:cs="Arial"/>
                      <w:sz w:val="24"/>
                      <w:szCs w:val="24"/>
                      <w:lang w:val="es-ES"/>
                    </w:rPr>
                    <m:t>K</m:t>
                  </m:r>
                </m:num>
                <m:den>
                  <m:r>
                    <w:rPr>
                      <w:rFonts w:ascii="Cambria Math" w:eastAsia="Calibri" w:hAnsi="Cambria Math" w:cs="Arial"/>
                      <w:sz w:val="24"/>
                      <w:szCs w:val="24"/>
                      <w:lang w:val="es-ES"/>
                    </w:rPr>
                    <m:t>K-</m:t>
                  </m:r>
                  <m:r>
                    <w:rPr>
                      <w:rFonts w:ascii="Cambria Math" w:eastAsia="Calibri" w:hAnsi="Arial" w:cs="Arial"/>
                      <w:sz w:val="24"/>
                      <w:szCs w:val="24"/>
                      <w:lang w:val="es-ES"/>
                    </w:rPr>
                    <m:t>1</m:t>
                  </m:r>
                </m:den>
              </m:f>
            </m:e>
          </m:d>
          <m:f>
            <m:fPr>
              <m:ctrlPr>
                <w:rPr>
                  <w:rFonts w:ascii="Cambria Math" w:eastAsia="Calibri" w:hAnsi="Arial" w:cs="Arial"/>
                  <w:i/>
                  <w:sz w:val="24"/>
                  <w:szCs w:val="24"/>
                  <w:lang w:val="es-ES"/>
                </w:rPr>
              </m:ctrlPr>
            </m:fPr>
            <m:num>
              <m:sSup>
                <m:sSupPr>
                  <m:ctrlPr>
                    <w:rPr>
                      <w:rFonts w:ascii="Cambria Math" w:eastAsia="Calibri" w:hAnsi="Arial" w:cs="Arial"/>
                      <w:i/>
                      <w:sz w:val="24"/>
                      <w:szCs w:val="24"/>
                      <w:lang w:val="es-ES"/>
                    </w:rPr>
                  </m:ctrlPr>
                </m:sSupPr>
                <m:e>
                  <m:sSub>
                    <m:sSubPr>
                      <m:ctrlPr>
                        <w:rPr>
                          <w:rFonts w:ascii="Cambria Math" w:eastAsia="Calibri" w:hAnsi="Arial" w:cs="Arial"/>
                          <w:i/>
                          <w:sz w:val="24"/>
                          <w:szCs w:val="24"/>
                          <w:lang w:val="es-ES"/>
                        </w:rPr>
                      </m:ctrlPr>
                    </m:sSubPr>
                    <m:e>
                      <m:r>
                        <w:rPr>
                          <w:rFonts w:ascii="Cambria Math" w:eastAsia="Calibri" w:hAnsi="Cambria Math" w:cs="Arial"/>
                          <w:sz w:val="24"/>
                          <w:szCs w:val="24"/>
                          <w:lang w:val="es-ES"/>
                        </w:rPr>
                        <m:t>S</m:t>
                      </m:r>
                    </m:e>
                    <m:sub>
                      <m:r>
                        <w:rPr>
                          <w:rFonts w:ascii="Cambria Math" w:eastAsia="Calibri" w:hAnsi="Cambria Math" w:cs="Arial"/>
                          <w:sz w:val="24"/>
                          <w:szCs w:val="24"/>
                          <w:lang w:val="es-ES"/>
                        </w:rPr>
                        <m:t>T</m:t>
                      </m:r>
                    </m:sub>
                  </m:sSub>
                </m:e>
                <m:sup>
                  <m:r>
                    <w:rPr>
                      <w:rFonts w:ascii="Cambria Math" w:eastAsia="Calibri" w:hAnsi="Arial" w:cs="Arial"/>
                      <w:sz w:val="24"/>
                      <w:szCs w:val="24"/>
                      <w:lang w:val="es-ES"/>
                    </w:rPr>
                    <m:t>2</m:t>
                  </m:r>
                </m:sup>
              </m:sSup>
              <m:r>
                <w:rPr>
                  <w:rFonts w:ascii="Cambria Math" w:eastAsia="Calibri" w:hAnsi="Cambria Math" w:cs="Arial"/>
                  <w:sz w:val="24"/>
                  <w:szCs w:val="24"/>
                  <w:lang w:val="es-ES"/>
                </w:rPr>
                <m:t>-</m:t>
              </m:r>
              <m:nary>
                <m:naryPr>
                  <m:chr m:val="∑"/>
                  <m:limLoc m:val="undOvr"/>
                  <m:subHide m:val="on"/>
                  <m:supHide m:val="on"/>
                  <m:ctrlPr>
                    <w:rPr>
                      <w:rFonts w:ascii="Cambria Math" w:eastAsia="Calibri" w:hAnsi="Arial" w:cs="Arial"/>
                      <w:i/>
                      <w:sz w:val="24"/>
                      <w:szCs w:val="24"/>
                      <w:lang w:val="es-ES"/>
                    </w:rPr>
                  </m:ctrlPr>
                </m:naryPr>
                <m:sub/>
                <m:sup/>
                <m:e>
                  <m:sSub>
                    <m:sSubPr>
                      <m:ctrlPr>
                        <w:rPr>
                          <w:rFonts w:ascii="Cambria Math" w:eastAsia="Calibri" w:hAnsi="Arial" w:cs="Arial"/>
                          <w:i/>
                          <w:sz w:val="24"/>
                          <w:szCs w:val="24"/>
                          <w:lang w:val="es-ES"/>
                        </w:rPr>
                      </m:ctrlPr>
                    </m:sSubPr>
                    <m:e>
                      <m:r>
                        <w:rPr>
                          <w:rFonts w:ascii="Cambria Math" w:eastAsia="Calibri" w:hAnsi="Cambria Math" w:cs="Arial"/>
                          <w:sz w:val="24"/>
                          <w:szCs w:val="24"/>
                          <w:lang w:val="es-ES"/>
                        </w:rPr>
                        <m:t>S</m:t>
                      </m:r>
                    </m:e>
                    <m:sub>
                      <m:r>
                        <w:rPr>
                          <w:rFonts w:ascii="Cambria Math" w:eastAsia="Calibri" w:hAnsi="Cambria Math" w:cs="Arial"/>
                          <w:sz w:val="24"/>
                          <w:szCs w:val="24"/>
                          <w:lang w:val="es-ES"/>
                        </w:rPr>
                        <m:t>i</m:t>
                      </m:r>
                    </m:sub>
                  </m:sSub>
                </m:e>
              </m:nary>
            </m:num>
            <m:den>
              <m:sSup>
                <m:sSupPr>
                  <m:ctrlPr>
                    <w:rPr>
                      <w:rFonts w:ascii="Cambria Math" w:eastAsia="Calibri" w:hAnsi="Arial" w:cs="Arial"/>
                      <w:i/>
                      <w:sz w:val="24"/>
                      <w:szCs w:val="24"/>
                      <w:lang w:val="es-ES"/>
                    </w:rPr>
                  </m:ctrlPr>
                </m:sSupPr>
                <m:e>
                  <m:sSub>
                    <m:sSubPr>
                      <m:ctrlPr>
                        <w:rPr>
                          <w:rFonts w:ascii="Cambria Math" w:eastAsia="Calibri" w:hAnsi="Arial" w:cs="Arial"/>
                          <w:i/>
                          <w:sz w:val="24"/>
                          <w:szCs w:val="24"/>
                          <w:lang w:val="es-ES"/>
                        </w:rPr>
                      </m:ctrlPr>
                    </m:sSubPr>
                    <m:e>
                      <m:r>
                        <w:rPr>
                          <w:rFonts w:ascii="Cambria Math" w:eastAsia="Calibri" w:hAnsi="Cambria Math" w:cs="Arial"/>
                          <w:sz w:val="24"/>
                          <w:szCs w:val="24"/>
                          <w:lang w:val="es-ES"/>
                        </w:rPr>
                        <m:t>S</m:t>
                      </m:r>
                    </m:e>
                    <m:sub>
                      <m:r>
                        <w:rPr>
                          <w:rFonts w:ascii="Cambria Math" w:eastAsia="Calibri" w:hAnsi="Cambria Math" w:cs="Arial"/>
                          <w:sz w:val="24"/>
                          <w:szCs w:val="24"/>
                          <w:lang w:val="es-ES"/>
                        </w:rPr>
                        <m:t>T</m:t>
                      </m:r>
                    </m:sub>
                  </m:sSub>
                </m:e>
                <m:sup>
                  <m:r>
                    <w:rPr>
                      <w:rFonts w:ascii="Cambria Math" w:eastAsia="Calibri" w:hAnsi="Arial" w:cs="Arial"/>
                      <w:sz w:val="24"/>
                      <w:szCs w:val="24"/>
                      <w:lang w:val="es-ES"/>
                    </w:rPr>
                    <m:t>2</m:t>
                  </m:r>
                </m:sup>
              </m:sSup>
            </m:den>
          </m:f>
        </m:oMath>
      </m:oMathPara>
    </w:p>
    <w:p w:rsidR="00C45706" w:rsidRDefault="00C45706" w:rsidP="00C45706">
      <w:pPr>
        <w:tabs>
          <w:tab w:val="left" w:pos="7455"/>
        </w:tabs>
        <w:spacing w:after="0" w:line="360" w:lineRule="auto"/>
        <w:jc w:val="both"/>
        <w:rPr>
          <w:rFonts w:ascii="Arial" w:eastAsia="Times New Roman" w:hAnsi="Arial" w:cs="Arial"/>
          <w:sz w:val="24"/>
          <w:szCs w:val="24"/>
          <w:lang w:val="es-ES"/>
        </w:rPr>
      </w:pPr>
      <m:oMath>
        <m:r>
          <w:rPr>
            <w:rFonts w:ascii="Cambria Math" w:eastAsia="Times New Roman" w:hAnsi="Cambria Math" w:cs="Arial"/>
            <w:sz w:val="24"/>
            <w:szCs w:val="24"/>
            <w:lang w:val="es-ES"/>
          </w:rPr>
          <m:t>α</m:t>
        </m:r>
      </m:oMath>
      <w:r>
        <w:rPr>
          <w:rFonts w:ascii="Arial" w:eastAsia="Times New Roman" w:hAnsi="Arial" w:cs="Arial"/>
          <w:sz w:val="24"/>
          <w:szCs w:val="24"/>
          <w:lang w:val="es-ES"/>
        </w:rPr>
        <w:t xml:space="preserve"> = coeficiente de confiabilidad.</w:t>
      </w:r>
      <w:r>
        <w:rPr>
          <w:rFonts w:ascii="Arial" w:eastAsia="Times New Roman" w:hAnsi="Arial" w:cs="Arial"/>
          <w:sz w:val="24"/>
          <w:szCs w:val="24"/>
          <w:lang w:val="es-ES"/>
        </w:rPr>
        <w:tab/>
      </w:r>
    </w:p>
    <w:p w:rsidR="00C45706" w:rsidRDefault="00C45706" w:rsidP="00C45706">
      <w:pPr>
        <w:spacing w:after="0" w:line="360" w:lineRule="auto"/>
        <w:jc w:val="both"/>
        <w:rPr>
          <w:rFonts w:ascii="Arial" w:eastAsia="Times New Roman" w:hAnsi="Arial" w:cs="Arial"/>
          <w:sz w:val="24"/>
          <w:szCs w:val="24"/>
          <w:lang w:val="es-ES"/>
        </w:rPr>
      </w:pPr>
      <m:oMath>
        <m:r>
          <w:rPr>
            <w:rFonts w:ascii="Cambria Math" w:eastAsia="Times New Roman" w:hAnsi="Cambria Math" w:cs="Arial"/>
            <w:sz w:val="24"/>
            <w:szCs w:val="24"/>
            <w:lang w:val="es-ES"/>
          </w:rPr>
          <m:t>K</m:t>
        </m:r>
      </m:oMath>
      <w:r>
        <w:rPr>
          <w:rFonts w:ascii="Arial" w:eastAsia="Times New Roman" w:hAnsi="Arial" w:cs="Arial"/>
          <w:sz w:val="24"/>
          <w:szCs w:val="24"/>
          <w:lang w:val="es-ES"/>
        </w:rPr>
        <w:t xml:space="preserve"> = número de ítems que contiene el instrumento.</w:t>
      </w:r>
    </w:p>
    <w:p w:rsidR="00C45706" w:rsidRDefault="00B74BD4" w:rsidP="00C45706">
      <w:pPr>
        <w:spacing w:after="0" w:line="360" w:lineRule="auto"/>
        <w:jc w:val="both"/>
        <w:rPr>
          <w:rFonts w:ascii="Arial" w:eastAsia="Times New Roman" w:hAnsi="Arial" w:cs="Arial"/>
          <w:sz w:val="24"/>
          <w:szCs w:val="24"/>
          <w:lang w:val="es-ES"/>
        </w:rPr>
      </w:pPr>
      <m:oMath>
        <m:sSup>
          <m:sSupPr>
            <m:ctrlPr>
              <w:rPr>
                <w:rFonts w:ascii="Cambria Math" w:eastAsia="Times New Roman" w:hAnsi="Arial" w:cs="Arial"/>
                <w:i/>
                <w:sz w:val="24"/>
                <w:szCs w:val="24"/>
                <w:lang w:val="es-ES"/>
              </w:rPr>
            </m:ctrlPr>
          </m:sSupPr>
          <m:e>
            <m:sSub>
              <m:sSubPr>
                <m:ctrlPr>
                  <w:rPr>
                    <w:rFonts w:ascii="Cambria Math" w:eastAsia="Times New Roman" w:hAnsi="Arial" w:cs="Arial"/>
                    <w:i/>
                    <w:sz w:val="24"/>
                    <w:szCs w:val="24"/>
                    <w:lang w:val="es-ES"/>
                  </w:rPr>
                </m:ctrlPr>
              </m:sSubPr>
              <m:e>
                <m:r>
                  <w:rPr>
                    <w:rFonts w:ascii="Cambria Math" w:eastAsia="Times New Roman" w:hAnsi="Cambria Math" w:cs="Arial"/>
                    <w:sz w:val="24"/>
                    <w:szCs w:val="24"/>
                    <w:lang w:val="es-ES"/>
                  </w:rPr>
                  <m:t>S</m:t>
                </m:r>
              </m:e>
              <m:sub>
                <m:r>
                  <w:rPr>
                    <w:rFonts w:ascii="Cambria Math" w:eastAsia="Times New Roman" w:hAnsi="Cambria Math" w:cs="Arial"/>
                    <w:sz w:val="24"/>
                    <w:szCs w:val="24"/>
                    <w:lang w:val="es-ES"/>
                  </w:rPr>
                  <m:t>T</m:t>
                </m:r>
              </m:sub>
            </m:sSub>
          </m:e>
          <m:sup>
            <m:r>
              <w:rPr>
                <w:rFonts w:ascii="Cambria Math" w:eastAsia="Times New Roman" w:hAnsi="Arial" w:cs="Arial"/>
                <w:sz w:val="24"/>
                <w:szCs w:val="24"/>
                <w:lang w:val="es-ES"/>
              </w:rPr>
              <m:t>2</m:t>
            </m:r>
          </m:sup>
        </m:sSup>
        <m:r>
          <w:rPr>
            <w:rFonts w:ascii="Cambria Math" w:eastAsia="Times New Roman" w:hAnsi="Arial" w:cs="Arial"/>
            <w:sz w:val="24"/>
            <w:szCs w:val="24"/>
            <w:lang w:val="es-ES"/>
          </w:rPr>
          <m:t xml:space="preserve"> </m:t>
        </m:r>
      </m:oMath>
      <w:r w:rsidR="00C45706">
        <w:rPr>
          <w:rFonts w:ascii="Arial" w:eastAsia="Times New Roman" w:hAnsi="Arial" w:cs="Arial"/>
          <w:sz w:val="24"/>
          <w:szCs w:val="24"/>
          <w:lang w:val="es-ES"/>
        </w:rPr>
        <w:t>= varianza total de la prueba.</w:t>
      </w:r>
    </w:p>
    <w:p w:rsidR="00C45706" w:rsidRDefault="00B74BD4" w:rsidP="00C45706">
      <w:pPr>
        <w:spacing w:after="0" w:line="360" w:lineRule="auto"/>
        <w:jc w:val="both"/>
        <w:rPr>
          <w:rFonts w:ascii="Arial" w:eastAsia="Times New Roman" w:hAnsi="Arial" w:cs="Arial"/>
          <w:sz w:val="24"/>
          <w:szCs w:val="24"/>
          <w:lang w:val="es-ES"/>
        </w:rPr>
      </w:pPr>
      <m:oMath>
        <m:nary>
          <m:naryPr>
            <m:chr m:val="∑"/>
            <m:limLoc m:val="undOvr"/>
            <m:subHide m:val="on"/>
            <m:supHide m:val="on"/>
            <m:ctrlPr>
              <w:rPr>
                <w:rFonts w:ascii="Cambria Math" w:eastAsia="Calibri" w:hAnsi="Arial" w:cs="Arial"/>
                <w:i/>
                <w:sz w:val="24"/>
                <w:szCs w:val="24"/>
                <w:lang w:val="es-ES"/>
              </w:rPr>
            </m:ctrlPr>
          </m:naryPr>
          <m:sub/>
          <m:sup/>
          <m:e>
            <m:sSub>
              <m:sSubPr>
                <m:ctrlPr>
                  <w:rPr>
                    <w:rFonts w:ascii="Cambria Math" w:eastAsia="Calibri" w:hAnsi="Arial" w:cs="Arial"/>
                    <w:i/>
                    <w:sz w:val="24"/>
                    <w:szCs w:val="24"/>
                    <w:lang w:val="es-ES"/>
                  </w:rPr>
                </m:ctrlPr>
              </m:sSubPr>
              <m:e>
                <m:r>
                  <w:rPr>
                    <w:rFonts w:ascii="Cambria Math" w:eastAsia="Calibri" w:hAnsi="Cambria Math" w:cs="Arial"/>
                    <w:sz w:val="24"/>
                    <w:szCs w:val="24"/>
                    <w:lang w:val="es-ES"/>
                  </w:rPr>
                  <m:t>S</m:t>
                </m:r>
              </m:e>
              <m:sub>
                <m:r>
                  <w:rPr>
                    <w:rFonts w:ascii="Cambria Math" w:eastAsia="Calibri" w:hAnsi="Cambria Math" w:cs="Arial"/>
                    <w:sz w:val="24"/>
                    <w:szCs w:val="24"/>
                    <w:lang w:val="es-ES"/>
                  </w:rPr>
                  <m:t>i</m:t>
                </m:r>
              </m:sub>
            </m:sSub>
          </m:e>
        </m:nary>
      </m:oMath>
      <w:r w:rsidR="00C45706">
        <w:rPr>
          <w:rFonts w:ascii="Arial" w:eastAsia="Times New Roman" w:hAnsi="Arial" w:cs="Arial"/>
          <w:sz w:val="24"/>
          <w:szCs w:val="24"/>
          <w:lang w:val="es-ES"/>
        </w:rPr>
        <w:t>= sumatoria de la varianza individual de los ítems.</w:t>
      </w:r>
    </w:p>
    <w:p w:rsidR="00C45706" w:rsidRDefault="00C45706" w:rsidP="00C45706">
      <w:pPr>
        <w:spacing w:after="0" w:line="360" w:lineRule="auto"/>
        <w:jc w:val="both"/>
        <w:rPr>
          <w:rFonts w:ascii="Arial" w:eastAsia="Times New Roman" w:hAnsi="Arial" w:cs="Arial"/>
          <w:sz w:val="24"/>
          <w:szCs w:val="24"/>
          <w:lang w:val="es-ES"/>
        </w:rPr>
      </w:pPr>
    </w:p>
    <w:p w:rsidR="00C45706" w:rsidRDefault="00C45706" w:rsidP="00C45706">
      <w:pPr>
        <w:autoSpaceDE w:val="0"/>
        <w:autoSpaceDN w:val="0"/>
        <w:adjustRightInd w:val="0"/>
        <w:spacing w:line="360" w:lineRule="auto"/>
        <w:jc w:val="both"/>
        <w:rPr>
          <w:rFonts w:ascii="Arial" w:eastAsia="Calibri" w:hAnsi="Arial" w:cs="Arial"/>
          <w:sz w:val="24"/>
          <w:szCs w:val="24"/>
        </w:rPr>
      </w:pPr>
      <w:r>
        <w:rPr>
          <w:rFonts w:ascii="Arial" w:eastAsia="Times New Roman" w:hAnsi="Arial" w:cs="Arial"/>
          <w:sz w:val="24"/>
          <w:szCs w:val="24"/>
          <w:lang w:val="es-ES"/>
        </w:rPr>
        <w:t xml:space="preserve">     En este sentido, se presenta la segunda parte del instrumento, se realizó el cuadro N°6 que tiene el resultado de la</w:t>
      </w:r>
      <w:r>
        <w:rPr>
          <w:rFonts w:ascii="Arial" w:eastAsia="Calibri" w:hAnsi="Arial" w:cs="Arial"/>
          <w:sz w:val="24"/>
          <w:szCs w:val="24"/>
        </w:rPr>
        <w:t xml:space="preserve"> prueba piloto practicada a diez (10) estudiantes de 5to año, integrantes de las especialidades de química, informática y electricidad de la escuela técnica Enrique Delgado Palacios de Guácara del Estado Carabobo. De tal manera tiene  la finalidad de verificar la confiabilidad del instrumento.</w:t>
      </w:r>
    </w:p>
    <w:p w:rsidR="00C45706" w:rsidRDefault="00C45706" w:rsidP="00C45706">
      <w:pPr>
        <w:spacing w:after="0" w:line="360" w:lineRule="auto"/>
        <w:jc w:val="center"/>
        <w:rPr>
          <w:rFonts w:ascii="Arial" w:eastAsia="Times New Roman" w:hAnsi="Arial" w:cs="Arial"/>
          <w:b/>
          <w:sz w:val="24"/>
          <w:szCs w:val="24"/>
          <w:lang w:val="es-ES"/>
        </w:rPr>
      </w:pPr>
    </w:p>
    <w:p w:rsidR="00C45706" w:rsidRDefault="00C45706" w:rsidP="00C45706">
      <w:pPr>
        <w:spacing w:after="0" w:line="360" w:lineRule="auto"/>
        <w:jc w:val="center"/>
        <w:rPr>
          <w:rFonts w:ascii="Arial" w:eastAsia="Times New Roman" w:hAnsi="Arial" w:cs="Arial"/>
          <w:b/>
          <w:sz w:val="24"/>
          <w:szCs w:val="24"/>
          <w:lang w:val="es-ES"/>
        </w:rPr>
      </w:pPr>
    </w:p>
    <w:p w:rsidR="00C45706" w:rsidRDefault="00C45706" w:rsidP="00C45706">
      <w:pPr>
        <w:spacing w:after="0" w:line="360" w:lineRule="auto"/>
        <w:jc w:val="center"/>
        <w:rPr>
          <w:rFonts w:ascii="Arial" w:eastAsia="Times New Roman" w:hAnsi="Arial" w:cs="Arial"/>
          <w:b/>
          <w:sz w:val="24"/>
          <w:szCs w:val="24"/>
          <w:lang w:val="es-ES"/>
        </w:rPr>
      </w:pPr>
    </w:p>
    <w:p w:rsidR="00C45706" w:rsidRDefault="00C45706" w:rsidP="00C45706">
      <w:pPr>
        <w:spacing w:after="0" w:line="360" w:lineRule="auto"/>
        <w:jc w:val="center"/>
        <w:rPr>
          <w:rFonts w:ascii="Arial" w:eastAsia="Times New Roman" w:hAnsi="Arial" w:cs="Arial"/>
          <w:b/>
          <w:sz w:val="24"/>
          <w:szCs w:val="24"/>
          <w:lang w:val="es-ES"/>
        </w:rPr>
      </w:pPr>
    </w:p>
    <w:p w:rsidR="00C45706" w:rsidRDefault="00C45706" w:rsidP="00C45706">
      <w:pPr>
        <w:spacing w:after="0" w:line="360" w:lineRule="auto"/>
        <w:jc w:val="center"/>
        <w:rPr>
          <w:rFonts w:ascii="Arial" w:eastAsia="Times New Roman" w:hAnsi="Arial" w:cs="Arial"/>
          <w:b/>
          <w:sz w:val="24"/>
          <w:szCs w:val="24"/>
          <w:lang w:val="es-ES"/>
        </w:rPr>
      </w:pPr>
    </w:p>
    <w:p w:rsidR="00C45706" w:rsidRDefault="00C45706" w:rsidP="00C45706">
      <w:pPr>
        <w:spacing w:after="0" w:line="360" w:lineRule="auto"/>
        <w:jc w:val="center"/>
        <w:rPr>
          <w:rFonts w:ascii="Arial" w:eastAsia="Times New Roman" w:hAnsi="Arial" w:cs="Arial"/>
          <w:b/>
          <w:sz w:val="24"/>
          <w:szCs w:val="24"/>
          <w:lang w:val="es-ES"/>
        </w:rPr>
      </w:pPr>
      <w:r>
        <w:rPr>
          <w:rFonts w:ascii="Arial" w:eastAsia="Times New Roman" w:hAnsi="Arial" w:cs="Arial"/>
          <w:b/>
          <w:sz w:val="24"/>
          <w:szCs w:val="24"/>
          <w:lang w:val="es-ES"/>
        </w:rPr>
        <w:lastRenderedPageBreak/>
        <w:t>Cuadro N° 6</w:t>
      </w:r>
    </w:p>
    <w:p w:rsidR="00C45706" w:rsidRDefault="00C45706" w:rsidP="00C45706">
      <w:pPr>
        <w:spacing w:after="0" w:line="360" w:lineRule="auto"/>
        <w:jc w:val="center"/>
        <w:rPr>
          <w:rFonts w:ascii="Arial" w:eastAsia="Times New Roman" w:hAnsi="Arial" w:cs="Arial"/>
          <w:b/>
          <w:sz w:val="24"/>
          <w:szCs w:val="24"/>
          <w:lang w:val="es-ES"/>
        </w:rPr>
      </w:pPr>
      <w:r>
        <w:rPr>
          <w:rFonts w:ascii="Arial" w:eastAsia="Times New Roman" w:hAnsi="Arial" w:cs="Arial"/>
          <w:b/>
          <w:sz w:val="24"/>
          <w:szCs w:val="24"/>
          <w:lang w:val="es-ES"/>
        </w:rPr>
        <w:t>Resultado de la prueba piloto segunda parte</w:t>
      </w:r>
    </w:p>
    <w:tbl>
      <w:tblPr>
        <w:tblW w:w="7540" w:type="dxa"/>
        <w:tblInd w:w="65" w:type="dxa"/>
        <w:tblCellMar>
          <w:left w:w="70" w:type="dxa"/>
          <w:right w:w="70" w:type="dxa"/>
        </w:tblCellMar>
        <w:tblLook w:val="04A0"/>
      </w:tblPr>
      <w:tblGrid>
        <w:gridCol w:w="1340"/>
        <w:gridCol w:w="641"/>
        <w:gridCol w:w="660"/>
        <w:gridCol w:w="641"/>
        <w:gridCol w:w="680"/>
        <w:gridCol w:w="641"/>
        <w:gridCol w:w="641"/>
        <w:gridCol w:w="580"/>
        <w:gridCol w:w="641"/>
        <w:gridCol w:w="1200"/>
      </w:tblGrid>
      <w:tr w:rsidR="00541E71" w:rsidRPr="00F85EEA" w:rsidTr="00962E7E">
        <w:trPr>
          <w:trHeight w:val="300"/>
        </w:trPr>
        <w:tc>
          <w:tcPr>
            <w:tcW w:w="1340" w:type="dxa"/>
            <w:tcBorders>
              <w:top w:val="single" w:sz="4" w:space="0" w:color="auto"/>
              <w:left w:val="single" w:sz="4" w:space="0" w:color="auto"/>
              <w:bottom w:val="single" w:sz="4" w:space="0" w:color="auto"/>
              <w:right w:val="single" w:sz="4" w:space="0" w:color="auto"/>
            </w:tcBorders>
            <w:shd w:val="clear" w:color="000000" w:fill="C5BE97"/>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sujetos/</w:t>
            </w:r>
            <w:proofErr w:type="spellStart"/>
            <w:r w:rsidRPr="00F85EEA">
              <w:rPr>
                <w:rFonts w:ascii="Calibri" w:eastAsia="Times New Roman" w:hAnsi="Calibri" w:cs="Calibri"/>
                <w:color w:val="000000"/>
                <w:lang w:eastAsia="es-VE"/>
              </w:rPr>
              <w:t>Item</w:t>
            </w:r>
            <w:proofErr w:type="spellEnd"/>
          </w:p>
        </w:tc>
        <w:tc>
          <w:tcPr>
            <w:tcW w:w="640" w:type="dxa"/>
            <w:tcBorders>
              <w:top w:val="single" w:sz="4" w:space="0" w:color="auto"/>
              <w:left w:val="nil"/>
              <w:bottom w:val="single" w:sz="4" w:space="0" w:color="auto"/>
              <w:right w:val="single" w:sz="4" w:space="0" w:color="auto"/>
            </w:tcBorders>
            <w:shd w:val="clear" w:color="000000" w:fill="C5BE97"/>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14</w:t>
            </w:r>
          </w:p>
        </w:tc>
        <w:tc>
          <w:tcPr>
            <w:tcW w:w="660" w:type="dxa"/>
            <w:tcBorders>
              <w:top w:val="single" w:sz="4" w:space="0" w:color="auto"/>
              <w:left w:val="nil"/>
              <w:bottom w:val="single" w:sz="4" w:space="0" w:color="auto"/>
              <w:right w:val="single" w:sz="4" w:space="0" w:color="auto"/>
            </w:tcBorders>
            <w:shd w:val="clear" w:color="000000" w:fill="C5BE97"/>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15</w:t>
            </w:r>
          </w:p>
        </w:tc>
        <w:tc>
          <w:tcPr>
            <w:tcW w:w="600" w:type="dxa"/>
            <w:tcBorders>
              <w:top w:val="single" w:sz="4" w:space="0" w:color="auto"/>
              <w:left w:val="nil"/>
              <w:bottom w:val="single" w:sz="4" w:space="0" w:color="auto"/>
              <w:right w:val="single" w:sz="4" w:space="0" w:color="auto"/>
            </w:tcBorders>
            <w:shd w:val="clear" w:color="000000" w:fill="C5BE97"/>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16</w:t>
            </w:r>
          </w:p>
        </w:tc>
        <w:tc>
          <w:tcPr>
            <w:tcW w:w="680" w:type="dxa"/>
            <w:tcBorders>
              <w:top w:val="single" w:sz="4" w:space="0" w:color="auto"/>
              <w:left w:val="nil"/>
              <w:bottom w:val="single" w:sz="4" w:space="0" w:color="auto"/>
              <w:right w:val="single" w:sz="4" w:space="0" w:color="auto"/>
            </w:tcBorders>
            <w:shd w:val="clear" w:color="000000" w:fill="C5BE97"/>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17</w:t>
            </w:r>
          </w:p>
        </w:tc>
        <w:tc>
          <w:tcPr>
            <w:tcW w:w="640" w:type="dxa"/>
            <w:tcBorders>
              <w:top w:val="single" w:sz="4" w:space="0" w:color="auto"/>
              <w:left w:val="nil"/>
              <w:bottom w:val="single" w:sz="4" w:space="0" w:color="auto"/>
              <w:right w:val="single" w:sz="4" w:space="0" w:color="auto"/>
            </w:tcBorders>
            <w:shd w:val="clear" w:color="000000" w:fill="C5BE97"/>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18</w:t>
            </w:r>
          </w:p>
        </w:tc>
        <w:tc>
          <w:tcPr>
            <w:tcW w:w="600" w:type="dxa"/>
            <w:tcBorders>
              <w:top w:val="single" w:sz="4" w:space="0" w:color="auto"/>
              <w:left w:val="nil"/>
              <w:bottom w:val="single" w:sz="4" w:space="0" w:color="auto"/>
              <w:right w:val="single" w:sz="4" w:space="0" w:color="auto"/>
            </w:tcBorders>
            <w:shd w:val="clear" w:color="000000" w:fill="C5BE97"/>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19</w:t>
            </w:r>
          </w:p>
        </w:tc>
        <w:tc>
          <w:tcPr>
            <w:tcW w:w="580" w:type="dxa"/>
            <w:tcBorders>
              <w:top w:val="single" w:sz="4" w:space="0" w:color="auto"/>
              <w:left w:val="nil"/>
              <w:bottom w:val="single" w:sz="4" w:space="0" w:color="auto"/>
              <w:right w:val="single" w:sz="4" w:space="0" w:color="auto"/>
            </w:tcBorders>
            <w:shd w:val="clear" w:color="000000" w:fill="C5BE97"/>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20</w:t>
            </w:r>
          </w:p>
        </w:tc>
        <w:tc>
          <w:tcPr>
            <w:tcW w:w="600" w:type="dxa"/>
            <w:tcBorders>
              <w:top w:val="single" w:sz="4" w:space="0" w:color="auto"/>
              <w:left w:val="nil"/>
              <w:bottom w:val="single" w:sz="4" w:space="0" w:color="auto"/>
              <w:right w:val="single" w:sz="4" w:space="0" w:color="auto"/>
            </w:tcBorders>
            <w:shd w:val="clear" w:color="000000" w:fill="C5BE97"/>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Total</w:t>
            </w:r>
          </w:p>
        </w:tc>
        <w:tc>
          <w:tcPr>
            <w:tcW w:w="1200" w:type="dxa"/>
            <w:tcBorders>
              <w:top w:val="single" w:sz="4" w:space="0" w:color="auto"/>
              <w:left w:val="nil"/>
              <w:bottom w:val="single" w:sz="4" w:space="0" w:color="auto"/>
              <w:right w:val="single" w:sz="4" w:space="0" w:color="auto"/>
            </w:tcBorders>
            <w:shd w:val="clear" w:color="000000" w:fill="DBE5F1"/>
            <w:noWrap/>
            <w:vAlign w:val="bottom"/>
            <w:hideMark/>
          </w:tcPr>
          <w:p w:rsidR="00541E71" w:rsidRPr="00F85EEA" w:rsidRDefault="00B74BD4" w:rsidP="00962E7E">
            <w:pPr>
              <w:spacing w:after="0" w:line="240" w:lineRule="auto"/>
              <w:rPr>
                <w:rFonts w:ascii="Calibri" w:eastAsia="Times New Roman" w:hAnsi="Calibri" w:cs="Calibri"/>
                <w:color w:val="000000"/>
                <w:lang w:eastAsia="es-VE"/>
              </w:rPr>
            </w:pPr>
            <m:oMathPara>
              <m:oMath>
                <m:sSup>
                  <m:sSupPr>
                    <m:ctrlPr>
                      <w:rPr>
                        <w:rFonts w:ascii="Cambria Math" w:eastAsia="Times New Roman" w:hAnsi="Cambria Math" w:cs="Calibri"/>
                        <w:i/>
                        <w:color w:val="000000"/>
                        <w:lang w:eastAsia="es-VE"/>
                      </w:rPr>
                    </m:ctrlPr>
                  </m:sSupPr>
                  <m:e>
                    <m:sSub>
                      <m:sSubPr>
                        <m:ctrlPr>
                          <w:rPr>
                            <w:rFonts w:ascii="Cambria Math" w:eastAsia="Times New Roman" w:hAnsi="Cambria Math" w:cs="Calibri"/>
                            <w:i/>
                            <w:color w:val="000000"/>
                            <w:lang w:eastAsia="es-VE"/>
                          </w:rPr>
                        </m:ctrlPr>
                      </m:sSubPr>
                      <m:e>
                        <m:r>
                          <w:rPr>
                            <w:rFonts w:ascii="Cambria Math" w:eastAsia="Times New Roman" w:hAnsi="Cambria Math" w:cs="Calibri"/>
                            <w:color w:val="000000"/>
                            <w:lang w:eastAsia="es-VE"/>
                          </w:rPr>
                          <m:t>S</m:t>
                        </m:r>
                      </m:e>
                      <m:sub>
                        <m:r>
                          <w:rPr>
                            <w:rFonts w:ascii="Cambria Math" w:eastAsia="Times New Roman" w:hAnsi="Cambria Math" w:cs="Calibri"/>
                            <w:color w:val="000000"/>
                            <w:lang w:eastAsia="es-VE"/>
                          </w:rPr>
                          <m:t>T</m:t>
                        </m:r>
                      </m:sub>
                    </m:sSub>
                  </m:e>
                  <m:sup>
                    <m:r>
                      <w:rPr>
                        <w:rFonts w:ascii="Cambria Math" w:eastAsia="Times New Roman" w:hAnsi="Cambria Math" w:cs="Calibri"/>
                        <w:color w:val="000000"/>
                        <w:lang w:eastAsia="es-VE"/>
                      </w:rPr>
                      <m:t>2</m:t>
                    </m:r>
                  </m:sup>
                </m:sSup>
              </m:oMath>
            </m:oMathPara>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1</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18</w:t>
            </w:r>
          </w:p>
        </w:tc>
        <w:tc>
          <w:tcPr>
            <w:tcW w:w="12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17,64</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23</w:t>
            </w:r>
          </w:p>
        </w:tc>
        <w:tc>
          <w:tcPr>
            <w:tcW w:w="12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0,64</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23</w:t>
            </w:r>
          </w:p>
        </w:tc>
        <w:tc>
          <w:tcPr>
            <w:tcW w:w="12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0,64</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1</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1</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16</w:t>
            </w:r>
          </w:p>
        </w:tc>
        <w:tc>
          <w:tcPr>
            <w:tcW w:w="12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38,44</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5</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21</w:t>
            </w:r>
          </w:p>
        </w:tc>
        <w:tc>
          <w:tcPr>
            <w:tcW w:w="12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1,44</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6</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23</w:t>
            </w:r>
          </w:p>
        </w:tc>
        <w:tc>
          <w:tcPr>
            <w:tcW w:w="12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0,64</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7</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23</w:t>
            </w:r>
          </w:p>
        </w:tc>
        <w:tc>
          <w:tcPr>
            <w:tcW w:w="12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0,64</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8</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25</w:t>
            </w:r>
          </w:p>
        </w:tc>
        <w:tc>
          <w:tcPr>
            <w:tcW w:w="12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7,84</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9</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24</w:t>
            </w:r>
          </w:p>
        </w:tc>
        <w:tc>
          <w:tcPr>
            <w:tcW w:w="12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3,24</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10</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4</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26</w:t>
            </w:r>
          </w:p>
        </w:tc>
        <w:tc>
          <w:tcPr>
            <w:tcW w:w="12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14,44</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hideMark/>
          </w:tcPr>
          <w:p w:rsidR="00541E71" w:rsidRPr="00F85EEA" w:rsidRDefault="00B74BD4" w:rsidP="00962E7E">
            <w:pPr>
              <w:spacing w:after="0" w:line="240" w:lineRule="auto"/>
              <w:jc w:val="right"/>
              <w:rPr>
                <w:rFonts w:ascii="Calibri" w:eastAsia="Times New Roman" w:hAnsi="Calibri" w:cs="Calibri"/>
                <w:color w:val="000000"/>
                <w:lang w:eastAsia="es-VE"/>
              </w:rPr>
            </w:pPr>
            <m:oMathPara>
              <m:oMath>
                <m:acc>
                  <m:accPr>
                    <m:chr m:val="̅"/>
                    <m:ctrlPr>
                      <w:rPr>
                        <w:rFonts w:ascii="Cambria Math" w:eastAsia="Times New Roman" w:hAnsi="Cambria Math" w:cs="Calibri"/>
                        <w:i/>
                        <w:color w:val="000000"/>
                        <w:lang w:eastAsia="es-VE"/>
                      </w:rPr>
                    </m:ctrlPr>
                  </m:accPr>
                  <m:e>
                    <m:r>
                      <w:rPr>
                        <w:rFonts w:ascii="Cambria Math" w:eastAsia="Times New Roman" w:hAnsi="Cambria Math" w:cs="Calibri"/>
                        <w:color w:val="000000"/>
                        <w:lang w:eastAsia="es-VE"/>
                      </w:rPr>
                      <m:t>X</m:t>
                    </m:r>
                  </m:e>
                </m:acc>
              </m:oMath>
            </m:oMathPara>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3,2</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3,7</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3,2</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3,6</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3,2</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2,6</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center"/>
              <w:rPr>
                <w:rFonts w:ascii="Calibri" w:eastAsia="Times New Roman" w:hAnsi="Calibri" w:cs="Calibri"/>
                <w:color w:val="000000"/>
                <w:lang w:eastAsia="es-VE"/>
              </w:rPr>
            </w:pPr>
            <w:r w:rsidRPr="00F85EEA">
              <w:rPr>
                <w:rFonts w:ascii="Calibri" w:eastAsia="Times New Roman" w:hAnsi="Calibri" w:cs="Calibri"/>
                <w:color w:val="000000"/>
                <w:lang w:eastAsia="es-VE"/>
              </w:rPr>
              <w:t>2,7</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22,2</w:t>
            </w:r>
          </w:p>
        </w:tc>
        <w:tc>
          <w:tcPr>
            <w:tcW w:w="1200" w:type="dxa"/>
            <w:tcBorders>
              <w:top w:val="nil"/>
              <w:left w:val="nil"/>
              <w:bottom w:val="single" w:sz="4" w:space="0" w:color="auto"/>
              <w:right w:val="single" w:sz="4" w:space="0" w:color="auto"/>
            </w:tcBorders>
            <w:shd w:val="clear" w:color="000000" w:fill="C5D9F1"/>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9,51111111</w:t>
            </w:r>
          </w:p>
        </w:tc>
      </w:tr>
      <w:tr w:rsidR="00541E71" w:rsidRPr="00F85EEA" w:rsidTr="00962E7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541E71" w:rsidRPr="00F85EEA" w:rsidRDefault="00B74BD4" w:rsidP="00962E7E">
            <w:pPr>
              <w:spacing w:after="0" w:line="240" w:lineRule="auto"/>
              <w:jc w:val="center"/>
              <w:rPr>
                <w:rFonts w:ascii="Calibri" w:eastAsia="Times New Roman" w:hAnsi="Calibri" w:cs="Calibri"/>
                <w:color w:val="000000"/>
                <w:lang w:eastAsia="es-VE"/>
              </w:rPr>
            </w:pPr>
            <m:oMathPara>
              <m:oMath>
                <m:sSup>
                  <m:sSupPr>
                    <m:ctrlPr>
                      <w:rPr>
                        <w:rFonts w:ascii="Cambria Math" w:eastAsia="Times New Roman" w:hAnsi="Cambria Math" w:cs="Calibri"/>
                        <w:i/>
                        <w:color w:val="000000"/>
                        <w:lang w:eastAsia="es-VE"/>
                      </w:rPr>
                    </m:ctrlPr>
                  </m:sSupPr>
                  <m:e>
                    <m:sSub>
                      <m:sSubPr>
                        <m:ctrlPr>
                          <w:rPr>
                            <w:rFonts w:ascii="Cambria Math" w:eastAsia="Times New Roman" w:hAnsi="Cambria Math" w:cs="Calibri"/>
                            <w:i/>
                            <w:color w:val="000000"/>
                            <w:lang w:eastAsia="es-VE"/>
                          </w:rPr>
                        </m:ctrlPr>
                      </m:sSubPr>
                      <m:e>
                        <m:r>
                          <w:rPr>
                            <w:rFonts w:ascii="Cambria Math" w:eastAsia="Times New Roman" w:hAnsi="Cambria Math" w:cs="Calibri"/>
                            <w:color w:val="000000"/>
                            <w:lang w:eastAsia="es-VE"/>
                          </w:rPr>
                          <m:t>S</m:t>
                        </m:r>
                      </m:e>
                      <m:sub>
                        <m:r>
                          <w:rPr>
                            <w:rFonts w:ascii="Cambria Math" w:eastAsia="Times New Roman" w:hAnsi="Cambria Math" w:cs="Calibri"/>
                            <w:color w:val="000000"/>
                            <w:lang w:eastAsia="es-VE"/>
                          </w:rPr>
                          <m:t>i</m:t>
                        </m:r>
                      </m:sub>
                    </m:sSub>
                  </m:e>
                  <m:sup>
                    <m:r>
                      <w:rPr>
                        <w:rFonts w:ascii="Cambria Math" w:eastAsia="Times New Roman" w:hAnsi="Cambria Math" w:cs="Calibri"/>
                        <w:color w:val="000000"/>
                        <w:lang w:eastAsia="es-VE"/>
                      </w:rPr>
                      <m:t>2</m:t>
                    </m:r>
                  </m:sup>
                </m:sSup>
              </m:oMath>
            </m:oMathPara>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0,844</w:t>
            </w:r>
          </w:p>
        </w:tc>
        <w:tc>
          <w:tcPr>
            <w:tcW w:w="66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0,233</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0,622</w:t>
            </w:r>
          </w:p>
        </w:tc>
        <w:tc>
          <w:tcPr>
            <w:tcW w:w="6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0,267</w:t>
            </w:r>
          </w:p>
        </w:tc>
        <w:tc>
          <w:tcPr>
            <w:tcW w:w="64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0,622</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0,711</w:t>
            </w:r>
          </w:p>
        </w:tc>
        <w:tc>
          <w:tcPr>
            <w:tcW w:w="58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0,68</w:t>
            </w:r>
          </w:p>
        </w:tc>
        <w:tc>
          <w:tcPr>
            <w:tcW w:w="600" w:type="dxa"/>
            <w:tcBorders>
              <w:top w:val="nil"/>
              <w:left w:val="nil"/>
              <w:bottom w:val="single" w:sz="4" w:space="0" w:color="auto"/>
              <w:right w:val="single" w:sz="4" w:space="0" w:color="auto"/>
            </w:tcBorders>
            <w:shd w:val="clear" w:color="auto" w:fill="auto"/>
            <w:noWrap/>
            <w:vAlign w:val="bottom"/>
            <w:hideMark/>
          </w:tcPr>
          <w:p w:rsidR="00541E71" w:rsidRPr="00F85EEA" w:rsidRDefault="00541E71" w:rsidP="00962E7E">
            <w:pPr>
              <w:spacing w:after="0" w:line="240" w:lineRule="auto"/>
              <w:jc w:val="right"/>
              <w:rPr>
                <w:rFonts w:ascii="Calibri" w:eastAsia="Times New Roman" w:hAnsi="Calibri" w:cs="Calibri"/>
                <w:color w:val="000000"/>
                <w:lang w:eastAsia="es-VE"/>
              </w:rPr>
            </w:pPr>
            <w:r w:rsidRPr="00F85EEA">
              <w:rPr>
                <w:rFonts w:ascii="Calibri" w:eastAsia="Times New Roman" w:hAnsi="Calibri" w:cs="Calibri"/>
                <w:color w:val="000000"/>
                <w:lang w:eastAsia="es-VE"/>
              </w:rPr>
              <w:t>3,978</w:t>
            </w:r>
          </w:p>
        </w:tc>
        <w:tc>
          <w:tcPr>
            <w:tcW w:w="1200" w:type="dxa"/>
            <w:tcBorders>
              <w:top w:val="nil"/>
              <w:left w:val="nil"/>
              <w:bottom w:val="nil"/>
              <w:right w:val="nil"/>
            </w:tcBorders>
            <w:shd w:val="clear" w:color="auto" w:fill="auto"/>
            <w:noWrap/>
            <w:vAlign w:val="bottom"/>
            <w:hideMark/>
          </w:tcPr>
          <w:p w:rsidR="00541E71" w:rsidRPr="00F85EEA" w:rsidRDefault="00541E71" w:rsidP="00962E7E">
            <w:pPr>
              <w:spacing w:after="0" w:line="240" w:lineRule="auto"/>
              <w:rPr>
                <w:rFonts w:ascii="Calibri" w:eastAsia="Times New Roman" w:hAnsi="Calibri" w:cs="Calibri"/>
                <w:color w:val="000000"/>
                <w:lang w:eastAsia="es-VE"/>
              </w:rPr>
            </w:pPr>
          </w:p>
        </w:tc>
      </w:tr>
    </w:tbl>
    <w:p w:rsidR="00C45706" w:rsidRDefault="00C45706" w:rsidP="00541E71">
      <w:pPr>
        <w:spacing w:after="0" w:line="360" w:lineRule="auto"/>
        <w:rPr>
          <w:rFonts w:ascii="Arial" w:eastAsia="Calibri" w:hAnsi="Arial" w:cs="Arial"/>
          <w:sz w:val="24"/>
          <w:szCs w:val="24"/>
          <w:lang w:val="es-ES"/>
        </w:rPr>
      </w:pPr>
    </w:p>
    <w:p w:rsidR="00C45706" w:rsidRDefault="00C45706" w:rsidP="00C45706">
      <w:pPr>
        <w:spacing w:line="360" w:lineRule="auto"/>
        <w:jc w:val="both"/>
        <w:rPr>
          <w:rFonts w:ascii="Arial" w:eastAsia="Calibri" w:hAnsi="Arial" w:cs="Arial"/>
          <w:sz w:val="20"/>
          <w:szCs w:val="20"/>
          <w:lang w:val="es-ES"/>
        </w:rPr>
      </w:pPr>
      <w:r>
        <w:rPr>
          <w:rFonts w:ascii="Arial" w:eastAsia="Calibri" w:hAnsi="Arial" w:cs="Arial"/>
          <w:sz w:val="20"/>
          <w:szCs w:val="20"/>
          <w:lang w:val="es-ES"/>
        </w:rPr>
        <w:t>Fuente: Figueroa (2016)</w:t>
      </w:r>
    </w:p>
    <w:p w:rsidR="00C45706" w:rsidRDefault="00C45706" w:rsidP="00C45706">
      <w:pPr>
        <w:spacing w:line="360" w:lineRule="auto"/>
        <w:jc w:val="both"/>
        <w:rPr>
          <w:rFonts w:ascii="Arial" w:eastAsia="Calibri" w:hAnsi="Arial" w:cs="Arial"/>
          <w:sz w:val="24"/>
          <w:szCs w:val="24"/>
          <w:lang w:val="es-ES"/>
        </w:rPr>
      </w:pPr>
      <w:r>
        <w:rPr>
          <w:rFonts w:ascii="Arial" w:eastAsia="Calibri" w:hAnsi="Arial" w:cs="Arial"/>
          <w:sz w:val="24"/>
          <w:szCs w:val="24"/>
          <w:lang w:val="es-ES"/>
        </w:rPr>
        <w:t>En donde:</w:t>
      </w:r>
    </w:p>
    <w:p w:rsidR="00C45706" w:rsidRDefault="00C45706" w:rsidP="00C45706">
      <w:pPr>
        <w:spacing w:line="360" w:lineRule="auto"/>
        <w:jc w:val="both"/>
        <w:rPr>
          <w:rFonts w:ascii="Arial" w:eastAsia="Times New Roman" w:hAnsi="Arial" w:cs="Arial"/>
          <w:sz w:val="24"/>
          <w:szCs w:val="24"/>
          <w:lang w:val="es-ES"/>
        </w:rPr>
      </w:pPr>
      <m:oMathPara>
        <m:oMath>
          <m:r>
            <w:rPr>
              <w:rFonts w:ascii="Cambria Math" w:eastAsia="Calibri" w:hAnsi="Cambria Math" w:cs="Arial"/>
              <w:sz w:val="24"/>
              <w:szCs w:val="24"/>
              <w:lang w:val="es-ES"/>
            </w:rPr>
            <m:t>α</m:t>
          </m:r>
          <m:r>
            <w:rPr>
              <w:rFonts w:ascii="Cambria Math" w:eastAsia="Calibri" w:hAnsi="Arial" w:cs="Arial"/>
              <w:sz w:val="24"/>
              <w:szCs w:val="24"/>
              <w:lang w:val="es-ES"/>
            </w:rPr>
            <m:t>=</m:t>
          </m:r>
          <m:d>
            <m:dPr>
              <m:ctrlPr>
                <w:rPr>
                  <w:rFonts w:ascii="Cambria Math" w:eastAsia="Calibri" w:hAnsi="Arial" w:cs="Arial"/>
                  <w:i/>
                  <w:sz w:val="24"/>
                  <w:szCs w:val="24"/>
                  <w:lang w:val="es-ES"/>
                </w:rPr>
              </m:ctrlPr>
            </m:dPr>
            <m:e>
              <m:f>
                <m:fPr>
                  <m:ctrlPr>
                    <w:rPr>
                      <w:rFonts w:ascii="Cambria Math" w:eastAsia="Calibri" w:hAnsi="Arial" w:cs="Arial"/>
                      <w:i/>
                      <w:sz w:val="24"/>
                      <w:szCs w:val="24"/>
                      <w:lang w:val="es-ES"/>
                    </w:rPr>
                  </m:ctrlPr>
                </m:fPr>
                <m:num>
                  <m:r>
                    <w:rPr>
                      <w:rFonts w:ascii="Cambria Math" w:eastAsia="Calibri" w:hAnsi="Arial" w:cs="Arial"/>
                      <w:sz w:val="24"/>
                      <w:szCs w:val="24"/>
                      <w:lang w:val="es-ES"/>
                    </w:rPr>
                    <m:t>7</m:t>
                  </m:r>
                </m:num>
                <m:den>
                  <m:r>
                    <w:rPr>
                      <w:rFonts w:ascii="Cambria Math" w:eastAsia="Calibri" w:hAnsi="Arial" w:cs="Arial"/>
                      <w:sz w:val="24"/>
                      <w:szCs w:val="24"/>
                      <w:lang w:val="es-ES"/>
                    </w:rPr>
                    <m:t>7</m:t>
                  </m:r>
                  <m:r>
                    <w:rPr>
                      <w:rFonts w:ascii="Cambria Math" w:eastAsia="Calibri" w:hAnsi="Arial" w:cs="Arial"/>
                      <w:sz w:val="24"/>
                      <w:szCs w:val="24"/>
                      <w:lang w:val="es-ES"/>
                    </w:rPr>
                    <m:t>-</m:t>
                  </m:r>
                  <m:r>
                    <w:rPr>
                      <w:rFonts w:ascii="Cambria Math" w:eastAsia="Calibri" w:hAnsi="Arial" w:cs="Arial"/>
                      <w:sz w:val="24"/>
                      <w:szCs w:val="24"/>
                      <w:lang w:val="es-ES"/>
                    </w:rPr>
                    <m:t>1</m:t>
                  </m:r>
                </m:den>
              </m:f>
            </m:e>
          </m:d>
          <m:f>
            <m:fPr>
              <m:ctrlPr>
                <w:rPr>
                  <w:rFonts w:ascii="Cambria Math" w:eastAsia="Calibri" w:hAnsi="Arial" w:cs="Arial"/>
                  <w:i/>
                  <w:sz w:val="24"/>
                  <w:szCs w:val="24"/>
                  <w:lang w:val="es-ES"/>
                </w:rPr>
              </m:ctrlPr>
            </m:fPr>
            <m:num>
              <m:r>
                <w:rPr>
                  <w:rFonts w:ascii="Cambria Math" w:eastAsia="Calibri" w:hAnsi="Arial" w:cs="Arial"/>
                  <w:sz w:val="24"/>
                  <w:szCs w:val="24"/>
                  <w:lang w:val="es-ES"/>
                </w:rPr>
                <m:t>9,511</m:t>
              </m:r>
              <m:r>
                <w:rPr>
                  <w:rFonts w:ascii="Cambria Math" w:eastAsia="Calibri" w:hAnsi="Arial" w:cs="Arial"/>
                  <w:sz w:val="24"/>
                  <w:szCs w:val="24"/>
                  <w:lang w:val="es-ES"/>
                </w:rPr>
                <m:t>-</m:t>
              </m:r>
              <m:r>
                <w:rPr>
                  <w:rFonts w:ascii="Cambria Math" w:eastAsia="Calibri" w:hAnsi="Arial" w:cs="Arial"/>
                  <w:sz w:val="24"/>
                  <w:szCs w:val="24"/>
                  <w:lang w:val="es-ES"/>
                </w:rPr>
                <m:t>3,978</m:t>
              </m:r>
            </m:num>
            <m:den>
              <m:r>
                <w:rPr>
                  <w:rFonts w:ascii="Cambria Math" w:eastAsia="Calibri" w:hAnsi="Arial" w:cs="Arial"/>
                  <w:sz w:val="24"/>
                  <w:szCs w:val="24"/>
                  <w:lang w:val="es-ES"/>
                </w:rPr>
                <m:t>9,511</m:t>
              </m:r>
            </m:den>
          </m:f>
          <m:r>
            <w:rPr>
              <w:rFonts w:ascii="Cambria Math" w:eastAsia="Times New Roman" w:hAnsi="Arial" w:cs="Arial"/>
              <w:sz w:val="24"/>
              <w:szCs w:val="24"/>
              <w:lang w:val="es-ES"/>
            </w:rPr>
            <m:t>=0,68</m:t>
          </m:r>
        </m:oMath>
      </m:oMathPara>
    </w:p>
    <w:p w:rsidR="00C45706" w:rsidRDefault="00C45706" w:rsidP="00C45706">
      <w:pPr>
        <w:autoSpaceDE w:val="0"/>
        <w:autoSpaceDN w:val="0"/>
        <w:adjustRightInd w:val="0"/>
        <w:spacing w:line="360" w:lineRule="auto"/>
        <w:jc w:val="both"/>
        <w:rPr>
          <w:rFonts w:ascii="Arial" w:eastAsia="Calibri" w:hAnsi="Arial" w:cs="Arial"/>
          <w:sz w:val="24"/>
          <w:szCs w:val="24"/>
        </w:rPr>
      </w:pPr>
      <w:r>
        <w:rPr>
          <w:rFonts w:ascii="Arial" w:eastAsia="Calibri" w:hAnsi="Arial" w:cs="Arial"/>
          <w:sz w:val="24"/>
          <w:szCs w:val="24"/>
        </w:rPr>
        <w:t xml:space="preserve">      De acuerdo al resultado obtenido en el cuadro N° 6, se puede decir que la segunda parte de cuestionario elaborado es confiable, debido a que existe consistencia de 0,68, lo que refleja una confiabilidad alta, que permitirá realizar un diagnóstico cercano a la realidad.</w:t>
      </w:r>
    </w:p>
    <w:p w:rsidR="00C45706" w:rsidRDefault="00C45706" w:rsidP="00C45706">
      <w:pPr>
        <w:tabs>
          <w:tab w:val="left" w:pos="0"/>
        </w:tabs>
        <w:spacing w:after="0" w:line="360" w:lineRule="auto"/>
        <w:ind w:right="-11"/>
        <w:jc w:val="both"/>
        <w:rPr>
          <w:rFonts w:ascii="Arial" w:eastAsia="Calibri" w:hAnsi="Arial" w:cs="Arial"/>
          <w:sz w:val="24"/>
          <w:szCs w:val="24"/>
          <w:lang w:val="es-ES"/>
        </w:rPr>
      </w:pPr>
      <w:r>
        <w:rPr>
          <w:rFonts w:ascii="Arial" w:eastAsia="Calibri" w:hAnsi="Arial" w:cs="Arial"/>
          <w:sz w:val="24"/>
          <w:szCs w:val="24"/>
          <w:lang w:val="es-ES"/>
        </w:rPr>
        <w:t xml:space="preserve">      Finalmente, al utilizar el procedimiento estadístico para calcular la confiabilidad a través de  </w:t>
      </w:r>
      <w:proofErr w:type="spellStart"/>
      <w:r>
        <w:rPr>
          <w:rFonts w:ascii="Arial" w:eastAsia="Calibri" w:hAnsi="Arial" w:cs="Arial"/>
          <w:sz w:val="24"/>
          <w:szCs w:val="24"/>
          <w:lang w:val="es-ES"/>
        </w:rPr>
        <w:t>Kuder</w:t>
      </w:r>
      <w:proofErr w:type="spellEnd"/>
      <w:r>
        <w:rPr>
          <w:rFonts w:ascii="Arial" w:eastAsia="Calibri" w:hAnsi="Arial" w:cs="Arial"/>
          <w:sz w:val="24"/>
          <w:szCs w:val="24"/>
          <w:lang w:val="es-ES"/>
        </w:rPr>
        <w:t xml:space="preserve"> y Richardson y </w:t>
      </w:r>
      <w:r>
        <w:rPr>
          <w:rFonts w:ascii="Arial" w:eastAsia="Calibri" w:hAnsi="Arial" w:cs="Arial"/>
          <w:iCs/>
          <w:sz w:val="24"/>
          <w:szCs w:val="24"/>
          <w:lang w:val="es-ES"/>
        </w:rPr>
        <w:t xml:space="preserve"> Alfa de Crombach</w:t>
      </w:r>
      <w:r>
        <w:rPr>
          <w:rFonts w:ascii="Arial" w:eastAsia="Calibri" w:hAnsi="Arial" w:cs="Arial"/>
          <w:sz w:val="24"/>
          <w:szCs w:val="24"/>
          <w:lang w:val="es-ES"/>
        </w:rPr>
        <w:t xml:space="preserve"> </w:t>
      </w:r>
      <w:r>
        <w:rPr>
          <w:rFonts w:ascii="Arial" w:eastAsia="Calibri" w:hAnsi="Arial" w:cs="Arial"/>
          <w:i/>
          <w:iCs/>
          <w:sz w:val="24"/>
          <w:szCs w:val="24"/>
          <w:lang w:val="es-ES"/>
        </w:rPr>
        <w:t xml:space="preserve"> </w:t>
      </w:r>
      <w:r>
        <w:rPr>
          <w:rFonts w:ascii="Arial" w:eastAsia="Calibri" w:hAnsi="Arial" w:cs="Arial"/>
          <w:sz w:val="24"/>
          <w:szCs w:val="24"/>
          <w:lang w:val="es-ES"/>
        </w:rPr>
        <w:t>se pudo valorar un coeficiente de confiabilidad de 0,66 y 0,68 en la prueba piloto, se estableció por lo tanto un grado de confiablidad alto debido a la cercanía de ambos valores con 1, lo que expresa la consistencia interna del instrumento y por lo tanto su homogeneidad.</w:t>
      </w:r>
    </w:p>
    <w:p w:rsidR="00C45706" w:rsidRDefault="00C45706" w:rsidP="00C45706">
      <w:pPr>
        <w:spacing w:line="360" w:lineRule="auto"/>
        <w:rPr>
          <w:rFonts w:ascii="Arial" w:eastAsia="Calibri" w:hAnsi="Arial" w:cs="Arial"/>
          <w:b/>
          <w:sz w:val="24"/>
          <w:szCs w:val="24"/>
          <w:lang w:val="es-ES"/>
        </w:rPr>
      </w:pPr>
    </w:p>
    <w:p w:rsidR="00C45706" w:rsidRDefault="00C45706" w:rsidP="00C45706">
      <w:pPr>
        <w:spacing w:line="360" w:lineRule="auto"/>
        <w:rPr>
          <w:rFonts w:ascii="Arial" w:eastAsia="Calibri" w:hAnsi="Arial" w:cs="Arial"/>
          <w:b/>
          <w:sz w:val="24"/>
          <w:szCs w:val="24"/>
          <w:lang w:val="es-ES"/>
        </w:rPr>
      </w:pPr>
      <w:r>
        <w:rPr>
          <w:rFonts w:ascii="Arial" w:eastAsia="Calibri" w:hAnsi="Arial" w:cs="Arial"/>
          <w:b/>
          <w:sz w:val="24"/>
          <w:szCs w:val="24"/>
          <w:lang w:val="es-ES"/>
        </w:rPr>
        <w:lastRenderedPageBreak/>
        <w:t>3.8.  Procedimiento de la investigación.</w:t>
      </w:r>
    </w:p>
    <w:p w:rsidR="00C45706" w:rsidRDefault="00C45706" w:rsidP="00C45706">
      <w:pPr>
        <w:spacing w:after="0" w:line="360" w:lineRule="auto"/>
        <w:jc w:val="both"/>
        <w:rPr>
          <w:rFonts w:ascii="Arial" w:eastAsia="Calibri" w:hAnsi="Arial" w:cs="Arial"/>
          <w:color w:val="000000"/>
          <w:sz w:val="24"/>
          <w:szCs w:val="24"/>
        </w:rPr>
      </w:pPr>
      <w:r>
        <w:rPr>
          <w:rFonts w:ascii="Arial" w:eastAsia="Calibri" w:hAnsi="Arial" w:cs="Arial"/>
          <w:b/>
          <w:color w:val="000000"/>
          <w:sz w:val="24"/>
          <w:szCs w:val="24"/>
        </w:rPr>
        <w:t>Fase I:</w:t>
      </w:r>
      <w:r>
        <w:rPr>
          <w:rFonts w:ascii="Arial" w:eastAsia="Calibri" w:hAnsi="Arial" w:cs="Arial"/>
          <w:color w:val="000000"/>
          <w:sz w:val="24"/>
          <w:szCs w:val="24"/>
        </w:rPr>
        <w:t xml:space="preserve"> Diagnosticar el conocimiento que poseen los estudiantes en el contenido de los números complejos en quinto año de la ETN Enrique Delgado Palacios.  </w:t>
      </w:r>
    </w:p>
    <w:p w:rsidR="00C45706" w:rsidRDefault="00C45706" w:rsidP="00C45706">
      <w:pPr>
        <w:autoSpaceDE w:val="0"/>
        <w:autoSpaceDN w:val="0"/>
        <w:adjustRightInd w:val="0"/>
        <w:spacing w:after="0" w:line="360" w:lineRule="auto"/>
        <w:jc w:val="both"/>
        <w:rPr>
          <w:rFonts w:ascii="Arial" w:eastAsia="Calibri" w:hAnsi="Arial" w:cs="Arial"/>
          <w:bCs/>
          <w:color w:val="000000"/>
          <w:sz w:val="24"/>
          <w:szCs w:val="24"/>
          <w:lang w:val="es-ES_tradnl"/>
        </w:rPr>
      </w:pPr>
      <w:r>
        <w:rPr>
          <w:rFonts w:ascii="Arial" w:eastAsia="Calibri" w:hAnsi="Arial" w:cs="Arial"/>
          <w:color w:val="000000"/>
          <w:sz w:val="24"/>
          <w:szCs w:val="24"/>
        </w:rPr>
        <w:t xml:space="preserve">     Para diagnosticar el conocimiento de los estudiantes de quinto año; referente al contenido de números complejos, se aplicó un instrumento para la recolección de datos, en este caso fue un cuestionario con una series de preguntas con la finalidad de </w:t>
      </w:r>
      <w:r>
        <w:rPr>
          <w:rFonts w:ascii="Arial" w:eastAsia="Calibri" w:hAnsi="Arial" w:cs="Arial"/>
          <w:bCs/>
          <w:color w:val="000000"/>
          <w:sz w:val="24"/>
          <w:szCs w:val="24"/>
          <w:lang w:val="es-ES_tradnl"/>
        </w:rPr>
        <w:t>detectar la información que se desea conocer, para abordar la temática planteada y poder  desarrollar  el material educativo digital.</w:t>
      </w:r>
    </w:p>
    <w:p w:rsidR="00C45706" w:rsidRDefault="00C45706" w:rsidP="00C45706">
      <w:pPr>
        <w:autoSpaceDE w:val="0"/>
        <w:autoSpaceDN w:val="0"/>
        <w:adjustRightInd w:val="0"/>
        <w:spacing w:after="0" w:line="360" w:lineRule="auto"/>
        <w:jc w:val="both"/>
        <w:rPr>
          <w:rFonts w:ascii="Arial" w:eastAsia="Calibri" w:hAnsi="Arial" w:cs="Arial"/>
          <w:color w:val="000000"/>
          <w:sz w:val="24"/>
          <w:szCs w:val="24"/>
        </w:rPr>
      </w:pPr>
      <w:r>
        <w:rPr>
          <w:rFonts w:ascii="Arial" w:eastAsia="Calibri" w:hAnsi="Arial" w:cs="Arial"/>
          <w:b/>
          <w:color w:val="000000"/>
          <w:sz w:val="24"/>
          <w:szCs w:val="24"/>
        </w:rPr>
        <w:t>Fase II:</w:t>
      </w:r>
      <w:r>
        <w:rPr>
          <w:rFonts w:ascii="Arial" w:eastAsia="Calibri" w:hAnsi="Arial" w:cs="Arial"/>
          <w:color w:val="000000"/>
          <w:sz w:val="24"/>
          <w:szCs w:val="24"/>
        </w:rPr>
        <w:t xml:space="preserve"> Determinar la factibilidad del material educativo computarizado para el aprendizaje de los números complejos.</w:t>
      </w:r>
    </w:p>
    <w:p w:rsidR="00C45706" w:rsidRDefault="00C45706" w:rsidP="00C45706">
      <w:pPr>
        <w:autoSpaceDE w:val="0"/>
        <w:autoSpaceDN w:val="0"/>
        <w:adjustRightInd w:val="0"/>
        <w:spacing w:after="0" w:line="360" w:lineRule="auto"/>
        <w:jc w:val="both"/>
        <w:rPr>
          <w:rFonts w:ascii="Arial" w:eastAsia="Calibri" w:hAnsi="Arial" w:cs="Arial"/>
          <w:color w:val="000000"/>
          <w:sz w:val="24"/>
          <w:szCs w:val="24"/>
        </w:rPr>
      </w:pPr>
      <w:r>
        <w:rPr>
          <w:rFonts w:ascii="Arial" w:eastAsia="Calibri" w:hAnsi="Arial" w:cs="Arial"/>
          <w:color w:val="000000"/>
          <w:sz w:val="24"/>
          <w:szCs w:val="24"/>
        </w:rPr>
        <w:t xml:space="preserve">      Consiste en determinar si resulta factible la elaboración de la propuesta como alternativa de solución a la problemática planteada en la investigación. Esta etapa permitió comprobar la posibilidad de diseñar la propuesta del material educativo computarizado para la escuela técnica nacional Enrique Delgado Palacios.</w:t>
      </w:r>
    </w:p>
    <w:p w:rsidR="00C45706" w:rsidRDefault="00C45706" w:rsidP="00C45706">
      <w:pPr>
        <w:spacing w:line="360" w:lineRule="auto"/>
        <w:jc w:val="both"/>
        <w:rPr>
          <w:rFonts w:ascii="Arial" w:eastAsia="Calibri" w:hAnsi="Arial" w:cs="Arial"/>
          <w:sz w:val="24"/>
          <w:szCs w:val="24"/>
          <w:lang w:val="es-ES"/>
        </w:rPr>
      </w:pPr>
      <w:r>
        <w:rPr>
          <w:rFonts w:ascii="Arial" w:eastAsia="Calibri" w:hAnsi="Arial" w:cs="Arial"/>
          <w:b/>
          <w:sz w:val="24"/>
          <w:szCs w:val="24"/>
          <w:lang w:val="es-ES"/>
        </w:rPr>
        <w:t>Fase III:</w:t>
      </w:r>
      <w:r>
        <w:rPr>
          <w:rFonts w:ascii="Arial" w:eastAsia="Calibri" w:hAnsi="Arial" w:cs="Arial"/>
          <w:sz w:val="24"/>
          <w:szCs w:val="24"/>
          <w:lang w:val="es-ES"/>
        </w:rPr>
        <w:t xml:space="preserve"> Diseñar un material educativo computarizado para el aprendizaje de los números complejos dirigido a los estudiantes de quinto año de la escuela técnica.</w:t>
      </w:r>
    </w:p>
    <w:p w:rsidR="00C45706" w:rsidRDefault="00C45706" w:rsidP="00C45706">
      <w:pPr>
        <w:autoSpaceDE w:val="0"/>
        <w:autoSpaceDN w:val="0"/>
        <w:adjustRightInd w:val="0"/>
        <w:spacing w:after="0" w:line="360" w:lineRule="auto"/>
        <w:jc w:val="both"/>
        <w:rPr>
          <w:rFonts w:ascii="Arial" w:eastAsia="Calibri" w:hAnsi="Arial" w:cs="Arial"/>
          <w:color w:val="000000"/>
          <w:sz w:val="24"/>
          <w:szCs w:val="24"/>
        </w:rPr>
      </w:pPr>
      <w:r>
        <w:rPr>
          <w:rFonts w:ascii="Arial" w:eastAsia="Calibri" w:hAnsi="Arial" w:cs="Arial"/>
          <w:color w:val="000000"/>
          <w:sz w:val="24"/>
          <w:szCs w:val="24"/>
        </w:rPr>
        <w:t xml:space="preserve">        En esta Fase se llevó a cabo el diseño del material educativo computarizado buscando obtener los siguientes objetivos:</w:t>
      </w:r>
    </w:p>
    <w:p w:rsidR="00C45706" w:rsidRDefault="00C45706" w:rsidP="00C45706">
      <w:pPr>
        <w:widowControl w:val="0"/>
        <w:numPr>
          <w:ilvl w:val="0"/>
          <w:numId w:val="19"/>
        </w:numPr>
        <w:suppressAutoHyphens/>
        <w:spacing w:before="120" w:after="0" w:line="360" w:lineRule="auto"/>
        <w:contextualSpacing/>
        <w:jc w:val="both"/>
        <w:rPr>
          <w:rFonts w:ascii="Arial" w:eastAsia="Calibri" w:hAnsi="Arial" w:cs="Arial"/>
          <w:sz w:val="24"/>
          <w:szCs w:val="24"/>
          <w:lang w:val="es-ES"/>
        </w:rPr>
      </w:pPr>
      <w:r>
        <w:rPr>
          <w:rFonts w:ascii="Arial" w:eastAsia="Calibri" w:hAnsi="Arial" w:cs="Arial"/>
          <w:sz w:val="24"/>
          <w:szCs w:val="24"/>
          <w:lang w:val="es-ES"/>
        </w:rPr>
        <w:t>Proponer un proyecto, que permita a los estudiantes la compresión del contenido de números complejo a través de una herramienta digital.</w:t>
      </w:r>
    </w:p>
    <w:p w:rsidR="00C45706" w:rsidRDefault="00C45706" w:rsidP="00C45706">
      <w:pPr>
        <w:widowControl w:val="0"/>
        <w:numPr>
          <w:ilvl w:val="0"/>
          <w:numId w:val="19"/>
        </w:numPr>
        <w:suppressAutoHyphens/>
        <w:spacing w:before="120" w:after="0" w:line="360" w:lineRule="auto"/>
        <w:contextualSpacing/>
        <w:jc w:val="both"/>
        <w:rPr>
          <w:rFonts w:ascii="Arial" w:eastAsia="Calibri" w:hAnsi="Arial" w:cs="Arial"/>
          <w:sz w:val="24"/>
          <w:szCs w:val="24"/>
          <w:lang w:val="es-ES"/>
        </w:rPr>
      </w:pPr>
      <w:r>
        <w:rPr>
          <w:rFonts w:ascii="Arial" w:eastAsia="Calibri" w:hAnsi="Arial" w:cs="Arial"/>
          <w:sz w:val="24"/>
          <w:szCs w:val="24"/>
          <w:lang w:val="es-ES"/>
        </w:rPr>
        <w:t xml:space="preserve">Permitir el uso de la tecnología educativa para el proceso de enseñanza y aprendizaje. </w:t>
      </w:r>
    </w:p>
    <w:p w:rsidR="00CC033A" w:rsidRPr="00C45706" w:rsidRDefault="00C45706" w:rsidP="00C45706">
      <w:pPr>
        <w:pStyle w:val="Prrafodelista"/>
        <w:numPr>
          <w:ilvl w:val="0"/>
          <w:numId w:val="19"/>
        </w:numPr>
        <w:spacing w:after="0"/>
        <w:jc w:val="both"/>
        <w:rPr>
          <w:rFonts w:ascii="Arial" w:eastAsia="Calibri" w:hAnsi="Arial" w:cs="Arial"/>
          <w:b/>
          <w:sz w:val="24"/>
          <w:szCs w:val="24"/>
        </w:rPr>
      </w:pPr>
      <w:r w:rsidRPr="00C45706">
        <w:rPr>
          <w:rFonts w:ascii="Arial" w:eastAsia="Calibri" w:hAnsi="Arial" w:cs="Arial"/>
          <w:sz w:val="24"/>
          <w:szCs w:val="24"/>
        </w:rPr>
        <w:t>Reducir los inconvenientes originados en la asignatura de matemática en el contenido de números complejos</w:t>
      </w:r>
    </w:p>
    <w:p w:rsidR="00EC4EE5" w:rsidRPr="00610A62" w:rsidRDefault="00EC4EE5" w:rsidP="00EC4EE5">
      <w:pPr>
        <w:spacing w:after="0"/>
        <w:jc w:val="center"/>
        <w:rPr>
          <w:rFonts w:ascii="Arial" w:eastAsia="Calibri" w:hAnsi="Arial" w:cs="Arial"/>
          <w:b/>
          <w:sz w:val="24"/>
          <w:szCs w:val="24"/>
        </w:rPr>
      </w:pPr>
      <w:r w:rsidRPr="00610A62">
        <w:rPr>
          <w:rFonts w:ascii="Arial" w:eastAsia="Calibri" w:hAnsi="Arial" w:cs="Arial"/>
          <w:b/>
          <w:sz w:val="24"/>
          <w:szCs w:val="24"/>
        </w:rPr>
        <w:lastRenderedPageBreak/>
        <w:t>CAPÍTULO IV</w:t>
      </w:r>
    </w:p>
    <w:p w:rsidR="00EC4EE5" w:rsidRPr="00610A62" w:rsidRDefault="00EC4EE5" w:rsidP="00EC4EE5">
      <w:pPr>
        <w:spacing w:after="0" w:line="256" w:lineRule="auto"/>
        <w:jc w:val="center"/>
        <w:rPr>
          <w:rFonts w:ascii="Arial" w:eastAsia="Calibri" w:hAnsi="Arial" w:cs="Arial"/>
          <w:b/>
          <w:sz w:val="24"/>
          <w:szCs w:val="24"/>
        </w:rPr>
      </w:pPr>
    </w:p>
    <w:p w:rsidR="00EC4EE5" w:rsidRPr="00610A62" w:rsidRDefault="00EC4EE5" w:rsidP="00EC4EE5">
      <w:pPr>
        <w:spacing w:after="0" w:line="256" w:lineRule="auto"/>
        <w:jc w:val="center"/>
        <w:rPr>
          <w:rFonts w:ascii="Arial" w:eastAsia="Calibri" w:hAnsi="Arial" w:cs="Arial"/>
          <w:b/>
          <w:sz w:val="24"/>
          <w:szCs w:val="24"/>
        </w:rPr>
      </w:pPr>
      <w:r>
        <w:rPr>
          <w:rFonts w:ascii="Arial" w:eastAsia="Calibri" w:hAnsi="Arial" w:cs="Arial"/>
          <w:b/>
          <w:sz w:val="24"/>
          <w:szCs w:val="24"/>
        </w:rPr>
        <w:t xml:space="preserve">4. </w:t>
      </w:r>
      <w:r w:rsidRPr="00610A62">
        <w:rPr>
          <w:rFonts w:ascii="Arial" w:eastAsia="Calibri" w:hAnsi="Arial" w:cs="Arial"/>
          <w:b/>
          <w:sz w:val="24"/>
          <w:szCs w:val="24"/>
        </w:rPr>
        <w:t>ANÁLISIS E INTERPRETACIÓN DE RESULTADOS</w:t>
      </w:r>
    </w:p>
    <w:p w:rsidR="00EC4EE5" w:rsidRPr="006E488D" w:rsidRDefault="00EC4EE5" w:rsidP="00EC4EE5">
      <w:pPr>
        <w:spacing w:after="0" w:line="256" w:lineRule="auto"/>
        <w:jc w:val="center"/>
        <w:rPr>
          <w:rFonts w:ascii="Arial" w:eastAsia="Calibri" w:hAnsi="Arial" w:cs="Arial"/>
          <w:sz w:val="24"/>
          <w:szCs w:val="24"/>
        </w:rPr>
      </w:pPr>
    </w:p>
    <w:p w:rsidR="00EC4EE5" w:rsidRPr="006E488D" w:rsidRDefault="00EC4EE5" w:rsidP="00EC4EE5">
      <w:pPr>
        <w:spacing w:after="0" w:line="256" w:lineRule="auto"/>
        <w:jc w:val="both"/>
        <w:rPr>
          <w:rFonts w:ascii="Arial" w:eastAsia="Calibri" w:hAnsi="Arial" w:cs="Arial"/>
          <w:sz w:val="24"/>
          <w:szCs w:val="24"/>
        </w:rPr>
      </w:pPr>
    </w:p>
    <w:p w:rsidR="00EC4EE5" w:rsidRPr="006E488D" w:rsidRDefault="00EC4EE5" w:rsidP="00EC4EE5">
      <w:pPr>
        <w:spacing w:line="360" w:lineRule="auto"/>
        <w:jc w:val="both"/>
        <w:rPr>
          <w:rFonts w:ascii="Arial" w:eastAsia="Calibri" w:hAnsi="Arial" w:cs="Arial"/>
          <w:sz w:val="24"/>
          <w:szCs w:val="24"/>
        </w:rPr>
      </w:pPr>
      <w:r w:rsidRPr="006E488D">
        <w:rPr>
          <w:rFonts w:ascii="Arial" w:eastAsia="Calibri" w:hAnsi="Arial" w:cs="Arial"/>
          <w:sz w:val="24"/>
          <w:szCs w:val="24"/>
        </w:rPr>
        <w:t xml:space="preserve">    A continuación se presentan los resultados obtenidos a través de la aplicación del cuestionario aplicado a veintiocho (28) alumnos con la finalidad de diagnosticar la situación actual que se presenta con respecto al aprendizaje de los números complejos en los estudiantes de quinto año de la escuela técnica Enrique Delgado Palacios, así como indagar acerca de la importancia de un diseño computarizado para la enseñanza de estos números, y determinar la factibilidad de la aplicación de la propuesta para el mejoramiento de la matemática en la institución antes mencionada.</w:t>
      </w:r>
    </w:p>
    <w:p w:rsidR="00EC4EE5" w:rsidRPr="006E488D" w:rsidRDefault="00EC4EE5" w:rsidP="00EC4EE5">
      <w:pPr>
        <w:spacing w:line="360" w:lineRule="auto"/>
        <w:jc w:val="both"/>
        <w:rPr>
          <w:rFonts w:ascii="Arial" w:eastAsia="Calibri" w:hAnsi="Arial" w:cs="Arial"/>
          <w:sz w:val="24"/>
          <w:szCs w:val="24"/>
        </w:rPr>
      </w:pPr>
      <w:r w:rsidRPr="006E488D">
        <w:rPr>
          <w:rFonts w:ascii="Arial" w:eastAsia="Calibri" w:hAnsi="Arial" w:cs="Arial"/>
          <w:sz w:val="24"/>
          <w:szCs w:val="24"/>
        </w:rPr>
        <w:t xml:space="preserve">     En tal sentido, se presentan veinte (20) ítems con sus respectivos cuadros y gráficos estadísticos, al igual que la interpretación de los resultados obtenidos a fin de dar cumplimiento a los objetivos programados. </w:t>
      </w:r>
    </w:p>
    <w:p w:rsidR="00EC4EE5" w:rsidRPr="006E488D" w:rsidRDefault="00EC4EE5" w:rsidP="00EC4EE5">
      <w:pPr>
        <w:spacing w:line="360" w:lineRule="auto"/>
        <w:jc w:val="both"/>
        <w:rPr>
          <w:rFonts w:ascii="Arial" w:eastAsia="Calibri" w:hAnsi="Arial" w:cs="Arial"/>
          <w:sz w:val="24"/>
          <w:szCs w:val="24"/>
        </w:rPr>
      </w:pPr>
      <w:r w:rsidRPr="006E488D">
        <w:rPr>
          <w:rFonts w:ascii="Arial" w:eastAsia="Calibri" w:hAnsi="Arial" w:cs="Arial"/>
          <w:sz w:val="24"/>
          <w:szCs w:val="24"/>
        </w:rPr>
        <w:t xml:space="preserve">     Según, </w:t>
      </w:r>
      <w:proofErr w:type="spellStart"/>
      <w:r w:rsidRPr="006E488D">
        <w:rPr>
          <w:rFonts w:ascii="Arial" w:eastAsia="Calibri" w:hAnsi="Arial" w:cs="Arial"/>
          <w:sz w:val="24"/>
          <w:szCs w:val="24"/>
        </w:rPr>
        <w:t>Balestrini</w:t>
      </w:r>
      <w:proofErr w:type="spellEnd"/>
      <w:r w:rsidRPr="006E488D">
        <w:rPr>
          <w:rFonts w:ascii="Arial" w:eastAsia="Calibri" w:hAnsi="Arial" w:cs="Arial"/>
          <w:sz w:val="24"/>
          <w:szCs w:val="24"/>
        </w:rPr>
        <w:t xml:space="preserve"> (2007), las técnicas de análisis de datos son procedimientos que permiten ordenar, clasificar, interpretar y analizar el comportamiento de las variables objeto de estudio, de manera que los resultados obtenidos mediante la aplicación de la investigación cuantitativa, sean presentados a través de la estadística descriptiva, utilizando tablas de frecuencia, cuadros, porcentajes y gráficos de barras, de manera que la organización del análisis de los datos sea entendible de una forma clara, útil y comprensible</w:t>
      </w:r>
    </w:p>
    <w:p w:rsidR="00EC4EE5" w:rsidRPr="006E488D" w:rsidRDefault="00EC4EE5" w:rsidP="00EC4EE5">
      <w:pPr>
        <w:spacing w:line="360" w:lineRule="auto"/>
        <w:jc w:val="both"/>
        <w:rPr>
          <w:rFonts w:ascii="Arial" w:hAnsi="Arial" w:cs="Arial"/>
          <w:sz w:val="24"/>
          <w:szCs w:val="24"/>
          <w:lang w:val="es-ES"/>
        </w:rPr>
      </w:pPr>
      <w:r w:rsidRPr="006E488D">
        <w:rPr>
          <w:rFonts w:ascii="Arial" w:hAnsi="Arial" w:cs="Arial"/>
          <w:sz w:val="24"/>
          <w:szCs w:val="24"/>
          <w:lang w:val="es-ES"/>
        </w:rPr>
        <w:t xml:space="preserve">     En este sentido los resultados del cuestionario aplicado a los estudiantes de la escuela técnica se muestran a continuación:</w:t>
      </w:r>
    </w:p>
    <w:p w:rsidR="00EC4EE5" w:rsidRPr="00AD6122" w:rsidRDefault="00EC4EE5" w:rsidP="00EC4EE5">
      <w:pPr>
        <w:spacing w:after="0" w:line="360" w:lineRule="auto"/>
        <w:rPr>
          <w:rFonts w:ascii="Arial" w:hAnsi="Arial" w:cs="Arial"/>
          <w:b/>
          <w:sz w:val="24"/>
          <w:szCs w:val="24"/>
          <w:lang w:val="es-ES"/>
        </w:rPr>
      </w:pPr>
      <w:r>
        <w:rPr>
          <w:rFonts w:ascii="Arial" w:hAnsi="Arial" w:cs="Arial"/>
          <w:b/>
          <w:sz w:val="24"/>
          <w:szCs w:val="24"/>
          <w:lang w:val="es-ES"/>
        </w:rPr>
        <w:t xml:space="preserve">4.1. </w:t>
      </w:r>
      <w:r w:rsidRPr="00AD6122">
        <w:rPr>
          <w:rFonts w:ascii="Arial" w:hAnsi="Arial" w:cs="Arial"/>
          <w:b/>
          <w:sz w:val="24"/>
          <w:szCs w:val="24"/>
          <w:lang w:val="es-ES"/>
        </w:rPr>
        <w:t>Primera parte del cuestionario</w:t>
      </w:r>
    </w:p>
    <w:p w:rsidR="00EC4EE5" w:rsidRPr="006E488D" w:rsidRDefault="00EC4EE5" w:rsidP="00EC4EE5">
      <w:pPr>
        <w:spacing w:after="0"/>
        <w:rPr>
          <w:rFonts w:ascii="Arial" w:hAnsi="Arial" w:cs="Arial"/>
          <w:sz w:val="24"/>
          <w:szCs w:val="24"/>
        </w:rPr>
      </w:pPr>
    </w:p>
    <w:p w:rsidR="00EC4EE5" w:rsidRPr="006E488D" w:rsidRDefault="00EC4EE5" w:rsidP="00EC4EE5">
      <w:pPr>
        <w:spacing w:after="0"/>
        <w:rPr>
          <w:rFonts w:ascii="Arial" w:hAnsi="Arial" w:cs="Arial"/>
          <w:sz w:val="24"/>
          <w:szCs w:val="24"/>
        </w:rPr>
      </w:pPr>
    </w:p>
    <w:p w:rsidR="00EC4EE5" w:rsidRPr="006E488D" w:rsidRDefault="00EC4EE5" w:rsidP="00EC4EE5">
      <w:pPr>
        <w:spacing w:after="0"/>
        <w:jc w:val="right"/>
        <w:rPr>
          <w:rFonts w:ascii="Arial" w:hAnsi="Arial" w:cs="Arial"/>
          <w:sz w:val="24"/>
          <w:szCs w:val="24"/>
        </w:rPr>
      </w:pPr>
    </w:p>
    <w:p w:rsidR="00EC4EE5" w:rsidRPr="006E488D" w:rsidRDefault="00B74BD4" w:rsidP="00EC4EE5">
      <w:pPr>
        <w:spacing w:after="0"/>
        <w:rPr>
          <w:rFonts w:ascii="Arial" w:hAnsi="Arial" w:cs="Arial"/>
          <w:sz w:val="24"/>
          <w:szCs w:val="24"/>
        </w:rPr>
      </w:pPr>
      <w:r w:rsidRPr="00B74BD4">
        <w:rPr>
          <w:rFonts w:ascii="Arial" w:hAnsi="Arial" w:cs="Arial"/>
          <w:b/>
          <w:noProof/>
          <w:color w:val="000000" w:themeColor="text1"/>
          <w:sz w:val="24"/>
          <w:szCs w:val="24"/>
          <w:lang w:eastAsia="es-VE"/>
        </w:rPr>
        <w:lastRenderedPageBreak/>
        <w:pict>
          <v:shape id="59 Cuadro de texto" o:spid="_x0000_s1156" type="#_x0000_t202" style="position:absolute;margin-left:194.8pt;margin-top:40.05pt;width:24.25pt;height:21pt;z-index:25174323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" fillcolor="window" stroked="f" strokeweight=".5pt">
            <v:textbox>
              <w:txbxContent>
                <w:p w:rsidR="00962E7E" w:rsidRDefault="00962E7E" w:rsidP="00EC4EE5"/>
              </w:txbxContent>
            </v:textbox>
          </v:shape>
        </w:pict>
      </w:r>
      <w:r w:rsidR="00EC4EE5" w:rsidRPr="00A22E92">
        <w:rPr>
          <w:rFonts w:ascii="Arial" w:hAnsi="Arial" w:cs="Arial"/>
          <w:b/>
          <w:sz w:val="24"/>
          <w:szCs w:val="24"/>
        </w:rPr>
        <w:t>DIMENSION</w:t>
      </w:r>
      <w:r w:rsidR="00EC4EE5" w:rsidRPr="006E488D">
        <w:rPr>
          <w:rFonts w:ascii="Arial" w:hAnsi="Arial" w:cs="Arial"/>
          <w:sz w:val="24"/>
          <w:szCs w:val="24"/>
        </w:rPr>
        <w:t>: Conceptual</w:t>
      </w:r>
    </w:p>
    <w:p w:rsidR="00EC4EE5" w:rsidRPr="006E488D" w:rsidRDefault="00EC4EE5" w:rsidP="00EC4EE5">
      <w:pPr>
        <w:rPr>
          <w:rFonts w:ascii="Arial" w:hAnsi="Arial" w:cs="Arial"/>
          <w:sz w:val="24"/>
          <w:szCs w:val="24"/>
        </w:rPr>
      </w:pPr>
      <w:r w:rsidRPr="001771B7">
        <w:rPr>
          <w:rFonts w:ascii="Arial" w:hAnsi="Arial" w:cs="Arial"/>
          <w:b/>
          <w:sz w:val="24"/>
          <w:szCs w:val="24"/>
        </w:rPr>
        <w:t>INDICADORES:</w:t>
      </w:r>
      <w:r w:rsidRPr="006E488D">
        <w:rPr>
          <w:rFonts w:ascii="Arial" w:hAnsi="Arial" w:cs="Arial"/>
          <w:sz w:val="24"/>
          <w:szCs w:val="24"/>
        </w:rPr>
        <w:t xml:space="preserve"> Definición / Formas de Expresar.</w:t>
      </w:r>
    </w:p>
    <w:p w:rsidR="00EC4EE5" w:rsidRPr="001771B7" w:rsidRDefault="00EC4EE5" w:rsidP="00EC4EE5">
      <w:pPr>
        <w:rPr>
          <w:rFonts w:ascii="Arial" w:hAnsi="Arial" w:cs="Arial"/>
          <w:b/>
          <w:sz w:val="24"/>
          <w:szCs w:val="24"/>
        </w:rPr>
      </w:pPr>
      <w:r w:rsidRPr="001771B7">
        <w:rPr>
          <w:rFonts w:ascii="Arial" w:hAnsi="Arial" w:cs="Arial"/>
          <w:b/>
          <w:sz w:val="24"/>
          <w:szCs w:val="24"/>
        </w:rPr>
        <w:t>ITEMS</w:t>
      </w:r>
    </w:p>
    <w:p w:rsidR="00EC4EE5" w:rsidRPr="006E488D" w:rsidRDefault="00EC4EE5" w:rsidP="00EC4EE5">
      <w:pPr>
        <w:spacing w:line="240" w:lineRule="auto"/>
        <w:rPr>
          <w:rFonts w:ascii="Arial" w:hAnsi="Arial" w:cs="Arial"/>
          <w:sz w:val="24"/>
          <w:szCs w:val="24"/>
        </w:rPr>
      </w:pPr>
      <w:r w:rsidRPr="006E488D">
        <w:rPr>
          <w:rFonts w:ascii="Arial" w:hAnsi="Arial" w:cs="Arial"/>
          <w:sz w:val="24"/>
          <w:szCs w:val="24"/>
        </w:rPr>
        <w:t>1. Un número complejo son expresiones que están formada de</w:t>
      </w:r>
    </w:p>
    <w:p w:rsidR="00EC4EE5" w:rsidRPr="006E488D" w:rsidRDefault="00EC4EE5" w:rsidP="00EC4EE5">
      <w:pPr>
        <w:spacing w:after="0" w:line="360" w:lineRule="auto"/>
        <w:ind w:left="284" w:hanging="284"/>
        <w:rPr>
          <w:rFonts w:ascii="Arial" w:hAnsi="Arial" w:cs="Arial"/>
          <w:sz w:val="24"/>
          <w:szCs w:val="24"/>
        </w:rPr>
      </w:pPr>
      <w:r w:rsidRPr="006E488D">
        <w:rPr>
          <w:rFonts w:ascii="Arial" w:hAnsi="Arial" w:cs="Arial"/>
          <w:sz w:val="24"/>
          <w:szCs w:val="24"/>
        </w:rPr>
        <w:t>2. La forma binómica de un número complejo es aquella que se puede   expresar como</w:t>
      </w:r>
    </w:p>
    <w:p w:rsidR="00EC4EE5" w:rsidRPr="006E488D" w:rsidRDefault="00EC4EE5" w:rsidP="00EC4EE5">
      <w:pPr>
        <w:spacing w:after="0" w:line="360" w:lineRule="auto"/>
        <w:ind w:left="284" w:hanging="284"/>
        <w:jc w:val="both"/>
        <w:rPr>
          <w:rFonts w:ascii="Arial" w:hAnsi="Arial" w:cs="Arial"/>
          <w:sz w:val="24"/>
          <w:szCs w:val="24"/>
        </w:rPr>
      </w:pPr>
      <w:r w:rsidRPr="006E488D">
        <w:rPr>
          <w:rFonts w:ascii="Arial" w:hAnsi="Arial" w:cs="Arial"/>
          <w:sz w:val="24"/>
          <w:szCs w:val="24"/>
        </w:rPr>
        <w:t xml:space="preserve">3. Para que dos números complejos </w:t>
      </w:r>
      <w:proofErr w:type="spellStart"/>
      <w:r w:rsidRPr="006E488D">
        <w:rPr>
          <w:rFonts w:ascii="Arial" w:hAnsi="Arial" w:cs="Arial"/>
          <w:sz w:val="24"/>
          <w:szCs w:val="24"/>
        </w:rPr>
        <w:t>a+bi</w:t>
      </w:r>
      <w:proofErr w:type="spellEnd"/>
      <w:r w:rsidRPr="006E488D">
        <w:rPr>
          <w:rFonts w:ascii="Arial" w:hAnsi="Arial" w:cs="Arial"/>
          <w:sz w:val="24"/>
          <w:szCs w:val="24"/>
        </w:rPr>
        <w:t xml:space="preserve"> y </w:t>
      </w:r>
      <w:proofErr w:type="spellStart"/>
      <w:r w:rsidRPr="006E488D">
        <w:rPr>
          <w:rFonts w:ascii="Arial" w:hAnsi="Arial" w:cs="Arial"/>
          <w:sz w:val="24"/>
          <w:szCs w:val="24"/>
        </w:rPr>
        <w:t>c+di</w:t>
      </w:r>
      <w:proofErr w:type="spellEnd"/>
      <w:r w:rsidRPr="006E488D">
        <w:rPr>
          <w:rFonts w:ascii="Arial" w:hAnsi="Arial" w:cs="Arial"/>
          <w:sz w:val="24"/>
          <w:szCs w:val="24"/>
        </w:rPr>
        <w:t>, sean iguales es necesario que se cumpla</w:t>
      </w:r>
    </w:p>
    <w:p w:rsidR="00EC4EE5" w:rsidRPr="00554370" w:rsidRDefault="00EC4EE5" w:rsidP="00EC4EE5">
      <w:pPr>
        <w:spacing w:after="0" w:line="240" w:lineRule="auto"/>
        <w:ind w:left="284" w:hanging="284"/>
        <w:jc w:val="center"/>
        <w:rPr>
          <w:rFonts w:ascii="Arial" w:hAnsi="Arial" w:cs="Arial"/>
          <w:b/>
          <w:sz w:val="24"/>
          <w:szCs w:val="24"/>
        </w:rPr>
      </w:pPr>
      <w:r w:rsidRPr="00554370">
        <w:rPr>
          <w:rFonts w:ascii="Arial" w:hAnsi="Arial" w:cs="Arial"/>
          <w:b/>
          <w:sz w:val="24"/>
          <w:szCs w:val="24"/>
        </w:rPr>
        <w:t>Cuadro N°7</w:t>
      </w:r>
    </w:p>
    <w:p w:rsidR="00EC4EE5" w:rsidRPr="006E488D" w:rsidRDefault="00EC4EE5" w:rsidP="00EC4EE5">
      <w:pPr>
        <w:spacing w:after="0" w:line="240" w:lineRule="auto"/>
        <w:ind w:left="284" w:hanging="284"/>
        <w:jc w:val="center"/>
        <w:rPr>
          <w:rFonts w:ascii="Arial" w:hAnsi="Arial" w:cs="Arial"/>
          <w:sz w:val="24"/>
          <w:szCs w:val="24"/>
        </w:rPr>
      </w:pPr>
      <w:r w:rsidRPr="0019058E">
        <w:rPr>
          <w:rFonts w:ascii="Arial" w:hAnsi="Arial" w:cs="Arial"/>
          <w:b/>
          <w:sz w:val="24"/>
          <w:szCs w:val="24"/>
        </w:rPr>
        <w:t>Dimensión:</w:t>
      </w:r>
      <w:r w:rsidRPr="006E488D">
        <w:rPr>
          <w:rFonts w:ascii="Arial" w:hAnsi="Arial" w:cs="Arial"/>
          <w:sz w:val="24"/>
          <w:szCs w:val="24"/>
        </w:rPr>
        <w:t xml:space="preserve"> Conceptual</w:t>
      </w:r>
    </w:p>
    <w:p w:rsidR="00EC4EE5" w:rsidRPr="006E488D" w:rsidRDefault="00EC4EE5" w:rsidP="00EC4EE5">
      <w:pPr>
        <w:spacing w:line="360" w:lineRule="auto"/>
        <w:ind w:left="284" w:hanging="284"/>
        <w:jc w:val="center"/>
        <w:rPr>
          <w:rFonts w:ascii="Arial" w:hAnsi="Arial" w:cs="Arial"/>
          <w:sz w:val="24"/>
          <w:szCs w:val="24"/>
        </w:rPr>
      </w:pPr>
      <w:r w:rsidRPr="0019058E">
        <w:rPr>
          <w:rFonts w:ascii="Arial" w:hAnsi="Arial" w:cs="Arial"/>
          <w:b/>
          <w:sz w:val="24"/>
          <w:szCs w:val="24"/>
        </w:rPr>
        <w:t>Indicadores:</w:t>
      </w:r>
      <w:r w:rsidRPr="006E488D">
        <w:rPr>
          <w:rFonts w:ascii="Arial" w:hAnsi="Arial" w:cs="Arial"/>
          <w:sz w:val="24"/>
          <w:szCs w:val="24"/>
        </w:rPr>
        <w:t xml:space="preserve"> Definición, Formas de expresar </w:t>
      </w:r>
    </w:p>
    <w:tbl>
      <w:tblPr>
        <w:tblStyle w:val="Tablaconcuadrcula"/>
        <w:tblW w:w="8286" w:type="dxa"/>
        <w:tblInd w:w="129" w:type="dxa"/>
        <w:tblLayout w:type="fixed"/>
        <w:tblCellMar>
          <w:left w:w="70" w:type="dxa"/>
          <w:right w:w="70" w:type="dxa"/>
        </w:tblCellMar>
        <w:tblLook w:val="0000"/>
      </w:tblPr>
      <w:tblGrid>
        <w:gridCol w:w="934"/>
        <w:gridCol w:w="576"/>
        <w:gridCol w:w="15"/>
        <w:gridCol w:w="9"/>
        <w:gridCol w:w="817"/>
        <w:gridCol w:w="707"/>
        <w:gridCol w:w="23"/>
        <w:gridCol w:w="829"/>
        <w:gridCol w:w="851"/>
        <w:gridCol w:w="952"/>
        <w:gridCol w:w="636"/>
        <w:gridCol w:w="817"/>
        <w:gridCol w:w="503"/>
        <w:gridCol w:w="617"/>
      </w:tblGrid>
      <w:tr w:rsidR="00EC4EE5" w:rsidRPr="006E488D" w:rsidTr="00EC4EE5">
        <w:trPr>
          <w:trHeight w:val="345"/>
        </w:trPr>
        <w:tc>
          <w:tcPr>
            <w:tcW w:w="8286" w:type="dxa"/>
            <w:gridSpan w:val="14"/>
            <w:shd w:val="clear" w:color="auto" w:fill="FFFFFF" w:themeFill="background1"/>
          </w:tcPr>
          <w:p w:rsidR="00EC4EE5" w:rsidRPr="006E488D" w:rsidRDefault="00EC4EE5" w:rsidP="00EC4EE5">
            <w:pPr>
              <w:spacing w:line="360" w:lineRule="auto"/>
              <w:ind w:left="-59"/>
              <w:jc w:val="center"/>
              <w:rPr>
                <w:rFonts w:ascii="Arial" w:hAnsi="Arial" w:cs="Arial"/>
                <w:sz w:val="24"/>
                <w:szCs w:val="24"/>
              </w:rPr>
            </w:pPr>
            <w:r w:rsidRPr="006E488D">
              <w:rPr>
                <w:rFonts w:ascii="Arial" w:hAnsi="Arial" w:cs="Arial"/>
                <w:sz w:val="24"/>
                <w:szCs w:val="24"/>
              </w:rPr>
              <w:t>Opciones</w:t>
            </w:r>
          </w:p>
        </w:tc>
      </w:tr>
      <w:tr w:rsidR="00EC4EE5" w:rsidRPr="006E488D" w:rsidTr="00EC4EE5">
        <w:tblPrEx>
          <w:tblCellMar>
            <w:left w:w="108" w:type="dxa"/>
            <w:right w:w="108" w:type="dxa"/>
          </w:tblCellMar>
          <w:tblLook w:val="04A0"/>
        </w:tblPrEx>
        <w:trPr>
          <w:trHeight w:val="208"/>
        </w:trPr>
        <w:tc>
          <w:tcPr>
            <w:tcW w:w="934" w:type="dxa"/>
            <w:shd w:val="clear" w:color="auto" w:fill="FFFFFF" w:themeFill="background1"/>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Ítems</w:t>
            </w:r>
          </w:p>
        </w:tc>
        <w:tc>
          <w:tcPr>
            <w:tcW w:w="1417" w:type="dxa"/>
            <w:gridSpan w:val="4"/>
            <w:shd w:val="clear" w:color="auto" w:fill="FFFFFF" w:themeFill="background1"/>
          </w:tcPr>
          <w:p w:rsidR="00EC4EE5" w:rsidRPr="006E488D" w:rsidRDefault="006C19A5" w:rsidP="00EC4EE5">
            <w:pPr>
              <w:spacing w:line="360" w:lineRule="auto"/>
              <w:jc w:val="center"/>
              <w:rPr>
                <w:rFonts w:ascii="Arial" w:hAnsi="Arial" w:cs="Arial"/>
                <w:sz w:val="24"/>
                <w:szCs w:val="24"/>
              </w:rPr>
            </w:pPr>
            <w:r>
              <w:rPr>
                <w:rFonts w:ascii="Arial" w:hAnsi="Arial" w:cs="Arial"/>
                <w:sz w:val="24"/>
                <w:szCs w:val="24"/>
              </w:rPr>
              <w:t>a</w:t>
            </w:r>
          </w:p>
        </w:tc>
        <w:tc>
          <w:tcPr>
            <w:tcW w:w="1559" w:type="dxa"/>
            <w:gridSpan w:val="3"/>
            <w:shd w:val="clear" w:color="auto" w:fill="FFFFFF" w:themeFill="background1"/>
          </w:tcPr>
          <w:p w:rsidR="00EC4EE5" w:rsidRPr="006E488D" w:rsidRDefault="00765876" w:rsidP="00EC4EE5">
            <w:pPr>
              <w:spacing w:line="360" w:lineRule="auto"/>
              <w:jc w:val="center"/>
              <w:rPr>
                <w:rFonts w:ascii="Arial" w:hAnsi="Arial" w:cs="Arial"/>
                <w:sz w:val="24"/>
                <w:szCs w:val="24"/>
              </w:rPr>
            </w:pPr>
            <w:r>
              <w:rPr>
                <w:rFonts w:ascii="Arial" w:hAnsi="Arial" w:cs="Arial"/>
                <w:sz w:val="24"/>
                <w:szCs w:val="24"/>
              </w:rPr>
              <w:t>b</w:t>
            </w:r>
          </w:p>
        </w:tc>
        <w:tc>
          <w:tcPr>
            <w:tcW w:w="1803" w:type="dxa"/>
            <w:gridSpan w:val="2"/>
            <w:shd w:val="clear" w:color="auto" w:fill="FFFFFF" w:themeFill="background1"/>
          </w:tcPr>
          <w:p w:rsidR="00EC4EE5" w:rsidRPr="006E488D" w:rsidRDefault="006C19A5" w:rsidP="00EC4EE5">
            <w:pPr>
              <w:spacing w:line="360" w:lineRule="auto"/>
              <w:jc w:val="center"/>
              <w:rPr>
                <w:rFonts w:ascii="Arial" w:hAnsi="Arial" w:cs="Arial"/>
                <w:sz w:val="24"/>
                <w:szCs w:val="24"/>
              </w:rPr>
            </w:pPr>
            <w:r>
              <w:rPr>
                <w:rFonts w:ascii="Arial" w:hAnsi="Arial" w:cs="Arial"/>
                <w:sz w:val="24"/>
                <w:szCs w:val="24"/>
              </w:rPr>
              <w:t>c</w:t>
            </w:r>
          </w:p>
        </w:tc>
        <w:tc>
          <w:tcPr>
            <w:tcW w:w="1453" w:type="dxa"/>
            <w:gridSpan w:val="2"/>
            <w:shd w:val="clear" w:color="auto" w:fill="FFFFFF" w:themeFill="background1"/>
          </w:tcPr>
          <w:p w:rsidR="00EC4EE5" w:rsidRPr="006E488D" w:rsidRDefault="00765876" w:rsidP="00EC4EE5">
            <w:pPr>
              <w:spacing w:line="360" w:lineRule="auto"/>
              <w:jc w:val="center"/>
              <w:rPr>
                <w:rFonts w:ascii="Arial" w:hAnsi="Arial" w:cs="Arial"/>
                <w:sz w:val="24"/>
                <w:szCs w:val="24"/>
              </w:rPr>
            </w:pPr>
            <w:r>
              <w:rPr>
                <w:rFonts w:ascii="Arial" w:hAnsi="Arial" w:cs="Arial"/>
                <w:sz w:val="24"/>
                <w:szCs w:val="24"/>
              </w:rPr>
              <w:t>d</w:t>
            </w:r>
          </w:p>
        </w:tc>
        <w:tc>
          <w:tcPr>
            <w:tcW w:w="1120" w:type="dxa"/>
            <w:gridSpan w:val="2"/>
            <w:tcBorders>
              <w:top w:val="single" w:sz="4" w:space="0" w:color="auto"/>
            </w:tcBorders>
            <w:shd w:val="clear" w:color="auto" w:fill="FFFFFF" w:themeFill="background1"/>
          </w:tcPr>
          <w:p w:rsidR="00EC4EE5" w:rsidRPr="006E488D" w:rsidRDefault="00EC4EE5" w:rsidP="00EC4EE5">
            <w:pPr>
              <w:rPr>
                <w:rFonts w:ascii="Arial" w:hAnsi="Arial" w:cs="Arial"/>
                <w:sz w:val="24"/>
                <w:szCs w:val="24"/>
              </w:rPr>
            </w:pPr>
            <w:r w:rsidRPr="006E488D">
              <w:rPr>
                <w:rFonts w:ascii="Arial" w:hAnsi="Arial" w:cs="Arial"/>
                <w:sz w:val="24"/>
                <w:szCs w:val="24"/>
              </w:rPr>
              <w:t>Totales</w:t>
            </w:r>
          </w:p>
        </w:tc>
      </w:tr>
      <w:tr w:rsidR="00EC4EE5" w:rsidRPr="006E488D" w:rsidTr="00EC4EE5">
        <w:tblPrEx>
          <w:tblCellMar>
            <w:left w:w="108" w:type="dxa"/>
            <w:right w:w="108" w:type="dxa"/>
          </w:tblCellMar>
          <w:tblLook w:val="04A0"/>
        </w:tblPrEx>
        <w:trPr>
          <w:trHeight w:val="15"/>
        </w:trPr>
        <w:tc>
          <w:tcPr>
            <w:tcW w:w="934" w:type="dxa"/>
            <w:shd w:val="clear" w:color="auto" w:fill="auto"/>
          </w:tcPr>
          <w:p w:rsidR="00EC4EE5" w:rsidRPr="006E488D" w:rsidRDefault="00EC4EE5" w:rsidP="00EC4EE5">
            <w:pPr>
              <w:tabs>
                <w:tab w:val="left" w:pos="259"/>
              </w:tabs>
              <w:jc w:val="center"/>
              <w:rPr>
                <w:rFonts w:ascii="Arial" w:hAnsi="Arial" w:cs="Arial"/>
                <w:sz w:val="24"/>
                <w:szCs w:val="24"/>
              </w:rPr>
            </w:pPr>
            <w:r w:rsidRPr="006E488D">
              <w:rPr>
                <w:rFonts w:ascii="Arial" w:hAnsi="Arial" w:cs="Arial"/>
                <w:sz w:val="24"/>
                <w:szCs w:val="24"/>
              </w:rPr>
              <w:t>N°</w:t>
            </w:r>
          </w:p>
        </w:tc>
        <w:tc>
          <w:tcPr>
            <w:tcW w:w="576"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f</w:t>
            </w:r>
          </w:p>
        </w:tc>
        <w:tc>
          <w:tcPr>
            <w:tcW w:w="841" w:type="dxa"/>
            <w:gridSpan w:val="3"/>
            <w:shd w:val="clear" w:color="auto" w:fill="FFFFFF" w:themeFill="background1"/>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w:t>
            </w:r>
          </w:p>
        </w:tc>
        <w:tc>
          <w:tcPr>
            <w:tcW w:w="707" w:type="dxa"/>
            <w:shd w:val="clear" w:color="auto" w:fill="FFFFFF" w:themeFill="background1"/>
          </w:tcPr>
          <w:p w:rsidR="00EC4EE5" w:rsidRPr="006E488D" w:rsidRDefault="006A0548" w:rsidP="00EC4EE5">
            <w:pPr>
              <w:spacing w:line="360" w:lineRule="auto"/>
              <w:jc w:val="center"/>
              <w:rPr>
                <w:rFonts w:ascii="Arial" w:hAnsi="Arial" w:cs="Arial"/>
                <w:sz w:val="24"/>
                <w:szCs w:val="24"/>
              </w:rPr>
            </w:pPr>
            <w:r>
              <w:rPr>
                <w:rFonts w:ascii="Arial" w:hAnsi="Arial" w:cs="Arial"/>
                <w:sz w:val="24"/>
                <w:szCs w:val="24"/>
              </w:rPr>
              <w:t>f</w:t>
            </w:r>
          </w:p>
        </w:tc>
        <w:tc>
          <w:tcPr>
            <w:tcW w:w="852" w:type="dxa"/>
            <w:gridSpan w:val="2"/>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851"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f</w:t>
            </w:r>
          </w:p>
        </w:tc>
        <w:tc>
          <w:tcPr>
            <w:tcW w:w="952"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636" w:type="dxa"/>
            <w:shd w:val="clear" w:color="auto" w:fill="FFFFFF" w:themeFill="background1"/>
          </w:tcPr>
          <w:p w:rsidR="00EC4EE5" w:rsidRPr="006E488D" w:rsidRDefault="007122F3" w:rsidP="00EC4EE5">
            <w:pPr>
              <w:spacing w:line="360" w:lineRule="auto"/>
              <w:jc w:val="center"/>
              <w:rPr>
                <w:rFonts w:ascii="Arial" w:hAnsi="Arial" w:cs="Arial"/>
                <w:sz w:val="24"/>
                <w:szCs w:val="24"/>
              </w:rPr>
            </w:pPr>
            <w:r>
              <w:rPr>
                <w:rFonts w:ascii="Arial" w:hAnsi="Arial" w:cs="Arial"/>
                <w:sz w:val="24"/>
                <w:szCs w:val="24"/>
              </w:rPr>
              <w:t>f</w:t>
            </w:r>
          </w:p>
        </w:tc>
        <w:tc>
          <w:tcPr>
            <w:tcW w:w="817"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503"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f</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w:t>
            </w:r>
          </w:p>
        </w:tc>
      </w:tr>
      <w:tr w:rsidR="00EC4EE5" w:rsidRPr="006E488D" w:rsidTr="00EC4EE5">
        <w:tblPrEx>
          <w:tblCellMar>
            <w:left w:w="108" w:type="dxa"/>
            <w:right w:w="108" w:type="dxa"/>
          </w:tblCellMar>
          <w:tblLook w:val="04A0"/>
        </w:tblPrEx>
        <w:trPr>
          <w:trHeight w:val="324"/>
        </w:trPr>
        <w:tc>
          <w:tcPr>
            <w:tcW w:w="934" w:type="dxa"/>
            <w:shd w:val="clear" w:color="auto" w:fill="auto"/>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w:t>
            </w:r>
          </w:p>
        </w:tc>
        <w:tc>
          <w:tcPr>
            <w:tcW w:w="576"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w:t>
            </w:r>
          </w:p>
        </w:tc>
        <w:tc>
          <w:tcPr>
            <w:tcW w:w="841" w:type="dxa"/>
            <w:gridSpan w:val="3"/>
            <w:shd w:val="clear" w:color="auto" w:fill="8DB3E2" w:themeFill="text2" w:themeFillTint="66"/>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7,14</w:t>
            </w:r>
          </w:p>
        </w:tc>
        <w:tc>
          <w:tcPr>
            <w:tcW w:w="707"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12</w:t>
            </w:r>
          </w:p>
        </w:tc>
        <w:tc>
          <w:tcPr>
            <w:tcW w:w="852"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42,85</w:t>
            </w:r>
          </w:p>
        </w:tc>
        <w:tc>
          <w:tcPr>
            <w:tcW w:w="851"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10</w:t>
            </w:r>
          </w:p>
        </w:tc>
        <w:tc>
          <w:tcPr>
            <w:tcW w:w="952"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35,71</w:t>
            </w:r>
          </w:p>
        </w:tc>
        <w:tc>
          <w:tcPr>
            <w:tcW w:w="636"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4</w:t>
            </w:r>
          </w:p>
        </w:tc>
        <w:tc>
          <w:tcPr>
            <w:tcW w:w="817"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14,28</w:t>
            </w:r>
          </w:p>
        </w:tc>
        <w:tc>
          <w:tcPr>
            <w:tcW w:w="503"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934"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w:t>
            </w:r>
          </w:p>
        </w:tc>
        <w:tc>
          <w:tcPr>
            <w:tcW w:w="600" w:type="dxa"/>
            <w:gridSpan w:val="3"/>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9</w:t>
            </w:r>
          </w:p>
        </w:tc>
        <w:tc>
          <w:tcPr>
            <w:tcW w:w="817" w:type="dxa"/>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32,14</w:t>
            </w:r>
          </w:p>
        </w:tc>
        <w:tc>
          <w:tcPr>
            <w:tcW w:w="707"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852" w:type="dxa"/>
            <w:gridSpan w:val="2"/>
            <w:shd w:val="clear" w:color="auto" w:fill="C0504D" w:themeFill="accent2"/>
          </w:tcPr>
          <w:p w:rsidR="00EC4EE5" w:rsidRPr="006E488D" w:rsidRDefault="00EC4EE5" w:rsidP="00EC4EE5">
            <w:pPr>
              <w:spacing w:line="360" w:lineRule="auto"/>
              <w:ind w:left="-250"/>
              <w:jc w:val="center"/>
              <w:rPr>
                <w:rFonts w:ascii="Arial" w:hAnsi="Arial" w:cs="Arial"/>
                <w:sz w:val="24"/>
                <w:szCs w:val="24"/>
              </w:rPr>
            </w:pPr>
            <w:r w:rsidRPr="006E488D">
              <w:rPr>
                <w:rFonts w:ascii="Arial" w:hAnsi="Arial" w:cs="Arial"/>
                <w:sz w:val="24"/>
                <w:szCs w:val="24"/>
              </w:rPr>
              <w:t xml:space="preserve">    28,57</w:t>
            </w:r>
          </w:p>
        </w:tc>
        <w:tc>
          <w:tcPr>
            <w:tcW w:w="851"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4</w:t>
            </w:r>
          </w:p>
        </w:tc>
        <w:tc>
          <w:tcPr>
            <w:tcW w:w="952"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14,2</w:t>
            </w:r>
          </w:p>
        </w:tc>
        <w:tc>
          <w:tcPr>
            <w:tcW w:w="636"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7</w:t>
            </w:r>
          </w:p>
        </w:tc>
        <w:tc>
          <w:tcPr>
            <w:tcW w:w="817"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25</w:t>
            </w:r>
          </w:p>
        </w:tc>
        <w:tc>
          <w:tcPr>
            <w:tcW w:w="503"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934"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3</w:t>
            </w:r>
          </w:p>
        </w:tc>
        <w:tc>
          <w:tcPr>
            <w:tcW w:w="591"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12</w:t>
            </w:r>
          </w:p>
        </w:tc>
        <w:tc>
          <w:tcPr>
            <w:tcW w:w="826" w:type="dxa"/>
            <w:gridSpan w:val="2"/>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42,85</w:t>
            </w:r>
          </w:p>
        </w:tc>
        <w:tc>
          <w:tcPr>
            <w:tcW w:w="730"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829"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28,57</w:t>
            </w:r>
          </w:p>
        </w:tc>
        <w:tc>
          <w:tcPr>
            <w:tcW w:w="851"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w:t>
            </w:r>
          </w:p>
        </w:tc>
        <w:tc>
          <w:tcPr>
            <w:tcW w:w="952"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7,14</w:t>
            </w:r>
          </w:p>
        </w:tc>
        <w:tc>
          <w:tcPr>
            <w:tcW w:w="636"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6</w:t>
            </w:r>
          </w:p>
        </w:tc>
        <w:tc>
          <w:tcPr>
            <w:tcW w:w="817"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21,42</w:t>
            </w:r>
          </w:p>
        </w:tc>
        <w:tc>
          <w:tcPr>
            <w:tcW w:w="503"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bl>
    <w:p w:rsidR="00EC4EE5" w:rsidRPr="006E488D" w:rsidRDefault="00EC4EE5" w:rsidP="00EC4EE5">
      <w:pPr>
        <w:ind w:left="284" w:hanging="284"/>
        <w:rPr>
          <w:rFonts w:ascii="Arial" w:hAnsi="Arial" w:cs="Arial"/>
          <w:sz w:val="20"/>
          <w:szCs w:val="20"/>
        </w:rPr>
      </w:pPr>
      <w:r w:rsidRPr="006E488D">
        <w:rPr>
          <w:rFonts w:ascii="Arial" w:hAnsi="Arial" w:cs="Arial"/>
          <w:sz w:val="20"/>
          <w:szCs w:val="20"/>
        </w:rPr>
        <w:t>Fuente: Figueroa (2016)</w:t>
      </w:r>
    </w:p>
    <w:p w:rsidR="00EC4EE5" w:rsidRPr="006E488D" w:rsidRDefault="00EC4EE5" w:rsidP="00EC4EE5">
      <w:pPr>
        <w:ind w:left="284" w:hanging="284"/>
        <w:jc w:val="center"/>
        <w:rPr>
          <w:rFonts w:ascii="Arial" w:hAnsi="Arial" w:cs="Arial"/>
          <w:sz w:val="24"/>
          <w:szCs w:val="24"/>
        </w:rPr>
      </w:pPr>
      <w:r w:rsidRPr="006E488D">
        <w:rPr>
          <w:rFonts w:ascii="Arial" w:hAnsi="Arial" w:cs="Arial"/>
          <w:sz w:val="24"/>
          <w:szCs w:val="24"/>
        </w:rPr>
        <w:t>Gráfico N° 1</w:t>
      </w:r>
    </w:p>
    <w:p w:rsidR="00EC4EE5" w:rsidRPr="006E488D" w:rsidRDefault="00EC4EE5" w:rsidP="00EC4EE5">
      <w:pPr>
        <w:ind w:left="284" w:hanging="284"/>
        <w:jc w:val="center"/>
        <w:rPr>
          <w:rFonts w:ascii="Arial" w:hAnsi="Arial" w:cs="Arial"/>
          <w:sz w:val="24"/>
          <w:szCs w:val="24"/>
        </w:rPr>
      </w:pPr>
      <w:r w:rsidRPr="006E488D">
        <w:rPr>
          <w:rFonts w:ascii="Arial" w:hAnsi="Arial" w:cs="Arial"/>
          <w:noProof/>
          <w:sz w:val="24"/>
          <w:szCs w:val="24"/>
          <w:lang w:eastAsia="es-VE"/>
        </w:rPr>
        <w:drawing>
          <wp:inline distT="0" distB="0" distL="0" distR="0">
            <wp:extent cx="3752850" cy="2257425"/>
            <wp:effectExtent l="19050" t="0" r="0" b="0"/>
            <wp:docPr id="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3757186" cy="2260033"/>
                    </a:xfrm>
                    <a:prstGeom prst="rect">
                      <a:avLst/>
                    </a:prstGeom>
                    <a:noFill/>
                    <a:ln w="9525">
                      <a:noFill/>
                      <a:miter lim="800000"/>
                      <a:headEnd/>
                      <a:tailEnd/>
                    </a:ln>
                  </pic:spPr>
                </pic:pic>
              </a:graphicData>
            </a:graphic>
          </wp:inline>
        </w:drawing>
      </w:r>
    </w:p>
    <w:p w:rsidR="00EC4EE5" w:rsidRPr="006E488D" w:rsidRDefault="00EC4EE5" w:rsidP="00EC4EE5">
      <w:pPr>
        <w:ind w:left="284" w:hanging="284"/>
        <w:rPr>
          <w:rFonts w:ascii="Arial" w:hAnsi="Arial" w:cs="Arial"/>
          <w:sz w:val="20"/>
          <w:szCs w:val="20"/>
        </w:rPr>
      </w:pPr>
      <w:r w:rsidRPr="006E488D">
        <w:rPr>
          <w:rFonts w:ascii="Arial" w:hAnsi="Arial" w:cs="Arial"/>
          <w:sz w:val="20"/>
          <w:szCs w:val="20"/>
        </w:rPr>
        <w:t xml:space="preserve">       </w:t>
      </w:r>
      <w:r>
        <w:rPr>
          <w:rFonts w:ascii="Arial" w:hAnsi="Arial" w:cs="Arial"/>
          <w:sz w:val="20"/>
          <w:szCs w:val="20"/>
        </w:rPr>
        <w:t xml:space="preserve">              Fuente: Cuadro N°7</w:t>
      </w:r>
    </w:p>
    <w:p w:rsidR="00EC4EE5" w:rsidRPr="001771B7" w:rsidRDefault="00EC4EE5" w:rsidP="00EC4EE5">
      <w:pPr>
        <w:spacing w:line="240" w:lineRule="auto"/>
        <w:ind w:left="284" w:hanging="284"/>
        <w:rPr>
          <w:rFonts w:ascii="Arial" w:hAnsi="Arial" w:cs="Arial"/>
          <w:b/>
          <w:bCs/>
          <w:sz w:val="24"/>
          <w:szCs w:val="24"/>
        </w:rPr>
      </w:pPr>
      <w:r w:rsidRPr="001771B7">
        <w:rPr>
          <w:rFonts w:ascii="Arial" w:hAnsi="Arial" w:cs="Arial"/>
          <w:b/>
          <w:bCs/>
          <w:sz w:val="24"/>
          <w:szCs w:val="24"/>
        </w:rPr>
        <w:lastRenderedPageBreak/>
        <w:t>Análisis e interpretación de los resultados N° 1</w:t>
      </w:r>
    </w:p>
    <w:p w:rsidR="00EC4EE5" w:rsidRPr="006E488D" w:rsidRDefault="00EC4EE5" w:rsidP="00EC4EE5">
      <w:pPr>
        <w:spacing w:line="240" w:lineRule="auto"/>
        <w:ind w:left="284" w:hanging="284"/>
        <w:rPr>
          <w:rFonts w:ascii="Arial" w:hAnsi="Arial" w:cs="Arial"/>
          <w:bCs/>
          <w:sz w:val="24"/>
          <w:szCs w:val="24"/>
        </w:rPr>
      </w:pPr>
      <w:r w:rsidRPr="001771B7">
        <w:rPr>
          <w:rFonts w:ascii="Arial" w:hAnsi="Arial" w:cs="Arial"/>
          <w:b/>
          <w:bCs/>
          <w:sz w:val="24"/>
          <w:szCs w:val="24"/>
        </w:rPr>
        <w:t>Dimensión:</w:t>
      </w:r>
      <w:r w:rsidRPr="006E488D">
        <w:rPr>
          <w:rFonts w:ascii="Arial" w:hAnsi="Arial" w:cs="Arial"/>
          <w:bCs/>
          <w:sz w:val="24"/>
          <w:szCs w:val="24"/>
        </w:rPr>
        <w:t xml:space="preserve"> Conceptual</w:t>
      </w:r>
    </w:p>
    <w:p w:rsidR="00EC4EE5" w:rsidRPr="006E488D" w:rsidRDefault="00EC4EE5" w:rsidP="00EC4EE5">
      <w:pPr>
        <w:ind w:left="284" w:hanging="284"/>
        <w:rPr>
          <w:rFonts w:ascii="Arial" w:hAnsi="Arial" w:cs="Arial"/>
          <w:bCs/>
          <w:sz w:val="24"/>
          <w:szCs w:val="24"/>
        </w:rPr>
      </w:pPr>
      <w:r w:rsidRPr="001771B7">
        <w:rPr>
          <w:rFonts w:ascii="Arial" w:hAnsi="Arial" w:cs="Arial"/>
          <w:b/>
          <w:bCs/>
          <w:sz w:val="24"/>
          <w:szCs w:val="24"/>
        </w:rPr>
        <w:t>Indicadores:</w:t>
      </w:r>
      <w:r w:rsidRPr="006E488D">
        <w:rPr>
          <w:rFonts w:ascii="Arial" w:hAnsi="Arial" w:cs="Arial"/>
          <w:bCs/>
          <w:sz w:val="24"/>
          <w:szCs w:val="24"/>
        </w:rPr>
        <w:t xml:space="preserve"> Definición / Forma de expresar</w:t>
      </w:r>
    </w:p>
    <w:p w:rsidR="00EC4EE5" w:rsidRPr="001771B7" w:rsidRDefault="00EC4EE5" w:rsidP="00EC4EE5">
      <w:pPr>
        <w:ind w:left="284" w:hanging="284"/>
        <w:rPr>
          <w:rFonts w:ascii="Arial" w:hAnsi="Arial" w:cs="Arial"/>
          <w:b/>
          <w:sz w:val="20"/>
          <w:szCs w:val="20"/>
        </w:rPr>
      </w:pPr>
      <w:r w:rsidRPr="001771B7">
        <w:rPr>
          <w:rFonts w:ascii="Arial" w:hAnsi="Arial" w:cs="Arial"/>
          <w:b/>
          <w:bCs/>
          <w:sz w:val="24"/>
          <w:szCs w:val="24"/>
        </w:rPr>
        <w:t xml:space="preserve"> Ítem 1</w:t>
      </w:r>
    </w:p>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En el gráfico N°1 los estudiantes afirman en un 7,14%, demostraron saber sobre la definición de los números complejos. Sin embargo, es preocupante observar que un 42,8% de los estudiantes se muestran indecisos ante este planteamiento, adicionando las demás opciones que corresponden el 35,71% y el 14,28% de la totalidad del porcentaje.</w:t>
      </w:r>
    </w:p>
    <w:p w:rsidR="00EC4EE5" w:rsidRPr="001771B7" w:rsidRDefault="00EC4EE5" w:rsidP="00EC4EE5">
      <w:pPr>
        <w:spacing w:after="0" w:line="360" w:lineRule="auto"/>
        <w:jc w:val="both"/>
        <w:rPr>
          <w:rFonts w:ascii="Arial" w:hAnsi="Arial" w:cs="Arial"/>
          <w:b/>
          <w:sz w:val="24"/>
          <w:szCs w:val="24"/>
        </w:rPr>
      </w:pPr>
      <w:r w:rsidRPr="006E488D">
        <w:rPr>
          <w:rFonts w:ascii="Arial" w:hAnsi="Arial" w:cs="Arial"/>
          <w:sz w:val="24"/>
          <w:szCs w:val="24"/>
        </w:rPr>
        <w:t xml:space="preserve"> </w:t>
      </w:r>
      <w:r w:rsidRPr="001771B7">
        <w:rPr>
          <w:rFonts w:ascii="Arial" w:hAnsi="Arial" w:cs="Arial"/>
          <w:b/>
          <w:sz w:val="24"/>
          <w:szCs w:val="24"/>
        </w:rPr>
        <w:t>Ítem 2</w:t>
      </w:r>
    </w:p>
    <w:p w:rsidR="00EC4EE5" w:rsidRPr="006E488D" w:rsidRDefault="00EC4EE5" w:rsidP="00EC4EE5">
      <w:pPr>
        <w:spacing w:line="360" w:lineRule="auto"/>
        <w:jc w:val="both"/>
        <w:rPr>
          <w:rFonts w:ascii="Arial" w:hAnsi="Arial" w:cs="Arial"/>
          <w:bCs/>
          <w:sz w:val="24"/>
          <w:szCs w:val="24"/>
        </w:rPr>
      </w:pPr>
      <w:r w:rsidRPr="006E488D">
        <w:rPr>
          <w:rFonts w:ascii="Arial" w:hAnsi="Arial" w:cs="Arial"/>
          <w:bCs/>
          <w:sz w:val="24"/>
          <w:szCs w:val="24"/>
        </w:rPr>
        <w:t xml:space="preserve">      Según los resultados obtenidos, se tiene que 14,20 % de los estudiantes define la forma binómica de los números complejos, sin embargo el 32,14% de los aprendices presenta dificultades para reconocerla, se refleja además que el resto, respondieron de manera negativa, lo que se observa la deficiencia en el conocimiento del contenido.</w:t>
      </w:r>
    </w:p>
    <w:p w:rsidR="00EC4EE5" w:rsidRPr="001771B7" w:rsidRDefault="00EC4EE5" w:rsidP="00EC4EE5">
      <w:pPr>
        <w:spacing w:after="0" w:line="360" w:lineRule="auto"/>
        <w:jc w:val="both"/>
        <w:rPr>
          <w:rFonts w:ascii="Arial" w:hAnsi="Arial" w:cs="Arial"/>
          <w:b/>
          <w:bCs/>
          <w:sz w:val="24"/>
          <w:szCs w:val="24"/>
        </w:rPr>
      </w:pPr>
      <w:r w:rsidRPr="001771B7">
        <w:rPr>
          <w:rFonts w:ascii="Arial" w:hAnsi="Arial" w:cs="Arial"/>
          <w:b/>
          <w:bCs/>
          <w:sz w:val="24"/>
          <w:szCs w:val="24"/>
        </w:rPr>
        <w:t>Ítem 3</w:t>
      </w:r>
    </w:p>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Se puede establecer que un 7,14 % de los estudiantes tiene conocimiento  de cuando dos números complejos son iguales, mientras que el 42,85% que eligieron la opción a, lo desconocen y el resto de las opciones que corresponde el total del porcentaje se muestran indeciso ante este cuestionamiento.</w:t>
      </w:r>
    </w:p>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De acuerdo, a los observaciones de las respuestas ofrecidas un alto porcentaje de desaciertos. Esto se puede fundamentar basánd</w:t>
      </w:r>
      <w:r>
        <w:rPr>
          <w:rFonts w:ascii="Arial" w:hAnsi="Arial" w:cs="Arial"/>
          <w:sz w:val="24"/>
          <w:szCs w:val="24"/>
        </w:rPr>
        <w:t xml:space="preserve">ose en la teoría de </w:t>
      </w:r>
      <w:proofErr w:type="spellStart"/>
      <w:r>
        <w:rPr>
          <w:rFonts w:ascii="Arial" w:hAnsi="Arial" w:cs="Arial"/>
          <w:sz w:val="24"/>
          <w:szCs w:val="24"/>
        </w:rPr>
        <w:t>Bruner</w:t>
      </w:r>
      <w:proofErr w:type="spellEnd"/>
      <w:r>
        <w:rPr>
          <w:rFonts w:ascii="Arial" w:hAnsi="Arial" w:cs="Arial"/>
          <w:sz w:val="24"/>
          <w:szCs w:val="24"/>
        </w:rPr>
        <w:t xml:space="preserve"> (1998</w:t>
      </w:r>
      <w:r w:rsidRPr="006E488D">
        <w:rPr>
          <w:rFonts w:ascii="Arial" w:hAnsi="Arial" w:cs="Arial"/>
          <w:sz w:val="24"/>
          <w:szCs w:val="24"/>
        </w:rPr>
        <w:t>), en cuanto al desarrollo intelectual del estudiante e indica que existen dos factores determinantes los cuales son: la maduración y la integración.</w:t>
      </w:r>
    </w:p>
    <w:p w:rsidR="00EC4EE5" w:rsidRDefault="00EC4EE5" w:rsidP="00EC4EE5">
      <w:pPr>
        <w:spacing w:after="0"/>
        <w:rPr>
          <w:rFonts w:ascii="Arial" w:hAnsi="Arial" w:cs="Arial"/>
          <w:sz w:val="24"/>
          <w:szCs w:val="24"/>
        </w:rPr>
      </w:pPr>
    </w:p>
    <w:p w:rsidR="00EC4EE5" w:rsidRPr="006E488D" w:rsidRDefault="00EC4EE5" w:rsidP="00EC4EE5">
      <w:pPr>
        <w:spacing w:after="0"/>
        <w:rPr>
          <w:rFonts w:ascii="Arial" w:hAnsi="Arial" w:cs="Arial"/>
          <w:sz w:val="24"/>
          <w:szCs w:val="24"/>
        </w:rPr>
      </w:pPr>
      <w:r w:rsidRPr="001771B7">
        <w:rPr>
          <w:rFonts w:ascii="Arial" w:hAnsi="Arial" w:cs="Arial"/>
          <w:b/>
          <w:sz w:val="24"/>
          <w:szCs w:val="24"/>
        </w:rPr>
        <w:lastRenderedPageBreak/>
        <w:t>DIMENSION:</w:t>
      </w:r>
      <w:r w:rsidRPr="006E488D">
        <w:rPr>
          <w:rFonts w:ascii="Arial" w:hAnsi="Arial" w:cs="Arial"/>
          <w:sz w:val="24"/>
          <w:szCs w:val="24"/>
        </w:rPr>
        <w:t xml:space="preserve"> Conceptual</w:t>
      </w:r>
    </w:p>
    <w:p w:rsidR="00EC4EE5" w:rsidRPr="006E488D" w:rsidRDefault="00EC4EE5" w:rsidP="00EC4EE5">
      <w:pPr>
        <w:rPr>
          <w:rFonts w:ascii="Arial" w:hAnsi="Arial" w:cs="Arial"/>
          <w:sz w:val="24"/>
          <w:szCs w:val="24"/>
        </w:rPr>
      </w:pPr>
      <w:r w:rsidRPr="001771B7">
        <w:rPr>
          <w:rFonts w:ascii="Arial" w:hAnsi="Arial" w:cs="Arial"/>
          <w:b/>
          <w:sz w:val="24"/>
          <w:szCs w:val="24"/>
        </w:rPr>
        <w:t>INDICADOR:</w:t>
      </w:r>
      <w:r w:rsidRPr="006E488D">
        <w:rPr>
          <w:rFonts w:ascii="Arial" w:hAnsi="Arial" w:cs="Arial"/>
          <w:sz w:val="24"/>
          <w:szCs w:val="24"/>
        </w:rPr>
        <w:t xml:space="preserve"> Diferentes Operaciones/ Representación Gráfica.</w:t>
      </w:r>
    </w:p>
    <w:p w:rsidR="00EC4EE5" w:rsidRPr="001771B7" w:rsidRDefault="00EC4EE5" w:rsidP="00EC4EE5">
      <w:pPr>
        <w:ind w:left="284" w:hanging="284"/>
        <w:rPr>
          <w:rFonts w:ascii="Arial" w:hAnsi="Arial" w:cs="Arial"/>
          <w:b/>
          <w:sz w:val="24"/>
          <w:szCs w:val="24"/>
        </w:rPr>
      </w:pPr>
      <w:r w:rsidRPr="001771B7">
        <w:rPr>
          <w:rFonts w:ascii="Arial" w:hAnsi="Arial" w:cs="Arial"/>
          <w:b/>
          <w:sz w:val="24"/>
          <w:szCs w:val="24"/>
        </w:rPr>
        <w:t>ITEMS</w:t>
      </w:r>
    </w:p>
    <w:p w:rsidR="00EC4EE5" w:rsidRPr="006E488D" w:rsidRDefault="00EC4EE5" w:rsidP="00EC4EE5">
      <w:pPr>
        <w:spacing w:after="0" w:line="360" w:lineRule="auto"/>
        <w:ind w:left="284" w:hanging="284"/>
        <w:jc w:val="both"/>
        <w:rPr>
          <w:rFonts w:ascii="Arial" w:hAnsi="Arial" w:cs="Arial"/>
          <w:sz w:val="24"/>
          <w:szCs w:val="24"/>
        </w:rPr>
      </w:pPr>
      <w:r w:rsidRPr="006E488D">
        <w:rPr>
          <w:rFonts w:ascii="Arial" w:hAnsi="Arial" w:cs="Arial"/>
          <w:sz w:val="24"/>
          <w:szCs w:val="24"/>
        </w:rPr>
        <w:t xml:space="preserve">4. Dados los números complejos </w:t>
      </w:r>
      <w:proofErr w:type="spellStart"/>
      <w:r w:rsidRPr="006E488D">
        <w:rPr>
          <w:rFonts w:ascii="Arial" w:hAnsi="Arial" w:cs="Arial"/>
          <w:sz w:val="24"/>
          <w:szCs w:val="24"/>
        </w:rPr>
        <w:t>a+bi</w:t>
      </w:r>
      <w:proofErr w:type="spellEnd"/>
      <w:r w:rsidRPr="006E488D">
        <w:rPr>
          <w:rFonts w:ascii="Arial" w:hAnsi="Arial" w:cs="Arial"/>
          <w:sz w:val="24"/>
          <w:szCs w:val="24"/>
        </w:rPr>
        <w:t xml:space="preserve"> y </w:t>
      </w:r>
      <w:proofErr w:type="spellStart"/>
      <w:r w:rsidRPr="006E488D">
        <w:rPr>
          <w:rFonts w:ascii="Arial" w:hAnsi="Arial" w:cs="Arial"/>
          <w:sz w:val="24"/>
          <w:szCs w:val="24"/>
        </w:rPr>
        <w:t>c+di</w:t>
      </w:r>
      <w:proofErr w:type="spellEnd"/>
      <w:r w:rsidRPr="006E488D">
        <w:rPr>
          <w:rFonts w:ascii="Arial" w:hAnsi="Arial" w:cs="Arial"/>
          <w:sz w:val="24"/>
          <w:szCs w:val="24"/>
        </w:rPr>
        <w:t>, al realizar la suma se obtiene</w:t>
      </w:r>
    </w:p>
    <w:p w:rsidR="00EC4EE5" w:rsidRPr="006E488D" w:rsidRDefault="00EC4EE5" w:rsidP="00EC4EE5">
      <w:pPr>
        <w:spacing w:after="0" w:line="360" w:lineRule="auto"/>
        <w:ind w:left="284" w:hanging="284"/>
        <w:jc w:val="both"/>
        <w:rPr>
          <w:rFonts w:ascii="Arial" w:hAnsi="Arial" w:cs="Arial"/>
          <w:sz w:val="24"/>
          <w:szCs w:val="24"/>
        </w:rPr>
      </w:pPr>
      <w:r w:rsidRPr="006E488D">
        <w:rPr>
          <w:rFonts w:ascii="Arial" w:hAnsi="Arial" w:cs="Arial"/>
          <w:sz w:val="24"/>
          <w:szCs w:val="24"/>
        </w:rPr>
        <w:t xml:space="preserve">5. Sean los números complejos </w:t>
      </w:r>
      <w:proofErr w:type="spellStart"/>
      <w:r w:rsidRPr="006E488D">
        <w:rPr>
          <w:rFonts w:ascii="Arial" w:hAnsi="Arial" w:cs="Arial"/>
          <w:sz w:val="24"/>
          <w:szCs w:val="24"/>
        </w:rPr>
        <w:t>a+bi</w:t>
      </w:r>
      <w:proofErr w:type="spellEnd"/>
      <w:r w:rsidRPr="006E488D">
        <w:rPr>
          <w:rFonts w:ascii="Arial" w:hAnsi="Arial" w:cs="Arial"/>
          <w:sz w:val="24"/>
          <w:szCs w:val="24"/>
        </w:rPr>
        <w:t xml:space="preserve"> y </w:t>
      </w:r>
      <w:proofErr w:type="spellStart"/>
      <w:r w:rsidRPr="006E488D">
        <w:rPr>
          <w:rFonts w:ascii="Arial" w:hAnsi="Arial" w:cs="Arial"/>
          <w:sz w:val="24"/>
          <w:szCs w:val="24"/>
        </w:rPr>
        <w:t>c+di</w:t>
      </w:r>
      <w:proofErr w:type="spellEnd"/>
      <w:r w:rsidRPr="006E488D">
        <w:rPr>
          <w:rFonts w:ascii="Arial" w:hAnsi="Arial" w:cs="Arial"/>
          <w:sz w:val="24"/>
          <w:szCs w:val="24"/>
        </w:rPr>
        <w:t>, entonces para dividir    (</w:t>
      </w:r>
      <w:proofErr w:type="spellStart"/>
      <w:r w:rsidRPr="006E488D">
        <w:rPr>
          <w:rFonts w:ascii="Arial" w:hAnsi="Arial" w:cs="Arial"/>
          <w:sz w:val="24"/>
          <w:szCs w:val="24"/>
        </w:rPr>
        <w:t>a+bi</w:t>
      </w:r>
      <w:proofErr w:type="spellEnd"/>
      <w:proofErr w:type="gramStart"/>
      <w:r w:rsidRPr="006E488D">
        <w:rPr>
          <w:rFonts w:ascii="Arial" w:hAnsi="Arial" w:cs="Arial"/>
          <w:sz w:val="24"/>
          <w:szCs w:val="24"/>
        </w:rPr>
        <w:t>)÷</w:t>
      </w:r>
      <w:proofErr w:type="gramEnd"/>
      <w:r w:rsidRPr="006E488D">
        <w:rPr>
          <w:rFonts w:ascii="Arial" w:hAnsi="Arial" w:cs="Arial"/>
          <w:sz w:val="24"/>
          <w:szCs w:val="24"/>
        </w:rPr>
        <w:t>(</w:t>
      </w:r>
      <w:proofErr w:type="spellStart"/>
      <w:r w:rsidRPr="006E488D">
        <w:rPr>
          <w:rFonts w:ascii="Arial" w:hAnsi="Arial" w:cs="Arial"/>
          <w:sz w:val="24"/>
          <w:szCs w:val="24"/>
        </w:rPr>
        <w:t>c+di</w:t>
      </w:r>
      <w:proofErr w:type="spellEnd"/>
      <w:r w:rsidRPr="006E488D">
        <w:rPr>
          <w:rFonts w:ascii="Arial" w:hAnsi="Arial" w:cs="Arial"/>
          <w:sz w:val="24"/>
          <w:szCs w:val="24"/>
        </w:rPr>
        <w:t>), se multiplica el numerador y el denominador por el</w:t>
      </w:r>
    </w:p>
    <w:p w:rsidR="00EC4EE5" w:rsidRPr="006E488D" w:rsidRDefault="00EC4EE5" w:rsidP="00EC4EE5">
      <w:pPr>
        <w:spacing w:after="0" w:line="360" w:lineRule="auto"/>
        <w:ind w:left="284" w:hanging="284"/>
        <w:jc w:val="both"/>
        <w:rPr>
          <w:rFonts w:ascii="Arial" w:hAnsi="Arial" w:cs="Arial"/>
          <w:sz w:val="24"/>
          <w:szCs w:val="24"/>
        </w:rPr>
      </w:pPr>
      <w:r w:rsidRPr="006E488D">
        <w:rPr>
          <w:rFonts w:ascii="Arial" w:hAnsi="Arial" w:cs="Arial"/>
          <w:sz w:val="24"/>
          <w:szCs w:val="24"/>
        </w:rPr>
        <w:t>6. Los ejes del plano complejo  tiene por nombres</w:t>
      </w:r>
    </w:p>
    <w:p w:rsidR="00EC4EE5" w:rsidRPr="006E488D" w:rsidRDefault="00EC4EE5" w:rsidP="00EC4EE5">
      <w:pPr>
        <w:spacing w:after="0" w:line="360" w:lineRule="auto"/>
        <w:ind w:left="284" w:hanging="284"/>
        <w:jc w:val="both"/>
        <w:rPr>
          <w:rFonts w:ascii="Arial" w:hAnsi="Arial" w:cs="Arial"/>
          <w:sz w:val="24"/>
          <w:szCs w:val="24"/>
        </w:rPr>
      </w:pPr>
      <w:r w:rsidRPr="006E488D">
        <w:rPr>
          <w:rFonts w:ascii="Arial" w:hAnsi="Arial" w:cs="Arial"/>
          <w:sz w:val="24"/>
          <w:szCs w:val="24"/>
        </w:rPr>
        <w:t>7. La abscisa del plano complejo corresponde a la parte</w:t>
      </w:r>
    </w:p>
    <w:p w:rsidR="00EC4EE5" w:rsidRPr="00554370" w:rsidRDefault="00EC4EE5" w:rsidP="00EC4EE5">
      <w:pPr>
        <w:spacing w:after="0" w:line="240" w:lineRule="auto"/>
        <w:ind w:left="284" w:hanging="284"/>
        <w:jc w:val="center"/>
        <w:rPr>
          <w:rFonts w:ascii="Arial" w:hAnsi="Arial" w:cs="Arial"/>
          <w:b/>
          <w:sz w:val="24"/>
          <w:szCs w:val="24"/>
        </w:rPr>
      </w:pPr>
      <w:r w:rsidRPr="00554370">
        <w:rPr>
          <w:rFonts w:ascii="Arial" w:hAnsi="Arial" w:cs="Arial"/>
          <w:b/>
          <w:sz w:val="24"/>
          <w:szCs w:val="24"/>
        </w:rPr>
        <w:t>Cuadro N° 8</w:t>
      </w:r>
    </w:p>
    <w:p w:rsidR="00EC4EE5" w:rsidRPr="006E488D" w:rsidRDefault="00EC4EE5" w:rsidP="00EC4EE5">
      <w:pPr>
        <w:spacing w:after="0" w:line="240" w:lineRule="auto"/>
        <w:ind w:left="284" w:hanging="284"/>
        <w:jc w:val="center"/>
        <w:rPr>
          <w:rFonts w:ascii="Arial" w:hAnsi="Arial" w:cs="Arial"/>
          <w:sz w:val="24"/>
          <w:szCs w:val="24"/>
        </w:rPr>
      </w:pPr>
      <w:r w:rsidRPr="00420A7D">
        <w:rPr>
          <w:rFonts w:ascii="Arial" w:hAnsi="Arial" w:cs="Arial"/>
          <w:b/>
          <w:sz w:val="24"/>
          <w:szCs w:val="24"/>
        </w:rPr>
        <w:t>Dimensión:</w:t>
      </w:r>
      <w:r>
        <w:rPr>
          <w:rFonts w:ascii="Arial" w:hAnsi="Arial" w:cs="Arial"/>
          <w:sz w:val="24"/>
          <w:szCs w:val="24"/>
        </w:rPr>
        <w:t xml:space="preserve"> Conceptual</w:t>
      </w:r>
    </w:p>
    <w:p w:rsidR="00EC4EE5" w:rsidRPr="006E488D" w:rsidRDefault="00EC4EE5" w:rsidP="00EC4EE5">
      <w:pPr>
        <w:spacing w:line="360" w:lineRule="auto"/>
        <w:ind w:left="284" w:hanging="284"/>
        <w:jc w:val="center"/>
        <w:rPr>
          <w:rFonts w:ascii="Arial" w:hAnsi="Arial" w:cs="Arial"/>
          <w:sz w:val="24"/>
          <w:szCs w:val="24"/>
        </w:rPr>
      </w:pPr>
      <w:r w:rsidRPr="0019058E">
        <w:rPr>
          <w:rFonts w:ascii="Arial" w:hAnsi="Arial" w:cs="Arial"/>
          <w:b/>
          <w:sz w:val="24"/>
          <w:szCs w:val="24"/>
        </w:rPr>
        <w:t>Indicadores:</w:t>
      </w:r>
      <w:r w:rsidRPr="006E488D">
        <w:rPr>
          <w:rFonts w:ascii="Arial" w:hAnsi="Arial" w:cs="Arial"/>
          <w:sz w:val="24"/>
          <w:szCs w:val="24"/>
        </w:rPr>
        <w:t xml:space="preserve"> Diferentes Operaciones, Representación Gráfica</w:t>
      </w:r>
    </w:p>
    <w:tbl>
      <w:tblPr>
        <w:tblStyle w:val="Tablaconcuadrcula"/>
        <w:tblW w:w="8283" w:type="dxa"/>
        <w:tblInd w:w="129" w:type="dxa"/>
        <w:tblLayout w:type="fixed"/>
        <w:tblCellMar>
          <w:left w:w="70" w:type="dxa"/>
          <w:right w:w="70" w:type="dxa"/>
        </w:tblCellMar>
        <w:tblLook w:val="0000"/>
      </w:tblPr>
      <w:tblGrid>
        <w:gridCol w:w="931"/>
        <w:gridCol w:w="550"/>
        <w:gridCol w:w="20"/>
        <w:gridCol w:w="19"/>
        <w:gridCol w:w="6"/>
        <w:gridCol w:w="822"/>
        <w:gridCol w:w="698"/>
        <w:gridCol w:w="11"/>
        <w:gridCol w:w="992"/>
        <w:gridCol w:w="710"/>
        <w:gridCol w:w="993"/>
        <w:gridCol w:w="593"/>
        <w:gridCol w:w="817"/>
        <w:gridCol w:w="504"/>
        <w:gridCol w:w="617"/>
      </w:tblGrid>
      <w:tr w:rsidR="00EC4EE5" w:rsidRPr="006E488D" w:rsidTr="00EC4EE5">
        <w:trPr>
          <w:trHeight w:val="345"/>
        </w:trPr>
        <w:tc>
          <w:tcPr>
            <w:tcW w:w="8283" w:type="dxa"/>
            <w:gridSpan w:val="15"/>
            <w:shd w:val="clear" w:color="auto" w:fill="FFFFFF" w:themeFill="background1"/>
          </w:tcPr>
          <w:p w:rsidR="00EC4EE5" w:rsidRPr="006E488D" w:rsidRDefault="00EC4EE5" w:rsidP="00EC4EE5">
            <w:pPr>
              <w:spacing w:line="360" w:lineRule="auto"/>
              <w:ind w:left="-59"/>
              <w:jc w:val="center"/>
              <w:rPr>
                <w:rFonts w:ascii="Arial" w:hAnsi="Arial" w:cs="Arial"/>
                <w:sz w:val="24"/>
                <w:szCs w:val="24"/>
              </w:rPr>
            </w:pPr>
            <w:r w:rsidRPr="006E488D">
              <w:rPr>
                <w:rFonts w:ascii="Arial" w:hAnsi="Arial" w:cs="Arial"/>
                <w:sz w:val="24"/>
                <w:szCs w:val="24"/>
              </w:rPr>
              <w:t>Opciones</w:t>
            </w:r>
          </w:p>
        </w:tc>
      </w:tr>
      <w:tr w:rsidR="00EC4EE5" w:rsidRPr="006E488D" w:rsidTr="00EC4EE5">
        <w:tblPrEx>
          <w:tblCellMar>
            <w:left w:w="108" w:type="dxa"/>
            <w:right w:w="108" w:type="dxa"/>
          </w:tblCellMar>
          <w:tblLook w:val="04A0"/>
        </w:tblPrEx>
        <w:trPr>
          <w:trHeight w:val="208"/>
        </w:trPr>
        <w:tc>
          <w:tcPr>
            <w:tcW w:w="932" w:type="dxa"/>
            <w:shd w:val="clear" w:color="auto" w:fill="FFFFFF" w:themeFill="background1"/>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Ítems</w:t>
            </w:r>
          </w:p>
        </w:tc>
        <w:tc>
          <w:tcPr>
            <w:tcW w:w="1417" w:type="dxa"/>
            <w:gridSpan w:val="5"/>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a</w:t>
            </w:r>
          </w:p>
        </w:tc>
        <w:tc>
          <w:tcPr>
            <w:tcW w:w="1701" w:type="dxa"/>
            <w:gridSpan w:val="3"/>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b</w:t>
            </w:r>
          </w:p>
        </w:tc>
        <w:tc>
          <w:tcPr>
            <w:tcW w:w="1702" w:type="dxa"/>
            <w:gridSpan w:val="2"/>
            <w:shd w:val="clear" w:color="auto" w:fill="FFFFFF" w:themeFill="background1"/>
          </w:tcPr>
          <w:p w:rsidR="00EC4EE5" w:rsidRPr="006E488D" w:rsidRDefault="006C19A5" w:rsidP="00EC4EE5">
            <w:pPr>
              <w:spacing w:line="360" w:lineRule="auto"/>
              <w:jc w:val="center"/>
              <w:rPr>
                <w:rFonts w:ascii="Arial" w:hAnsi="Arial" w:cs="Arial"/>
                <w:sz w:val="24"/>
                <w:szCs w:val="24"/>
              </w:rPr>
            </w:pPr>
            <w:r>
              <w:rPr>
                <w:rFonts w:ascii="Arial" w:hAnsi="Arial" w:cs="Arial"/>
                <w:sz w:val="24"/>
                <w:szCs w:val="24"/>
              </w:rPr>
              <w:t>c</w:t>
            </w:r>
          </w:p>
        </w:tc>
        <w:tc>
          <w:tcPr>
            <w:tcW w:w="1410" w:type="dxa"/>
            <w:gridSpan w:val="2"/>
            <w:shd w:val="clear" w:color="auto" w:fill="FFFFFF" w:themeFill="background1"/>
          </w:tcPr>
          <w:p w:rsidR="00EC4EE5" w:rsidRPr="006E488D" w:rsidRDefault="00962E7E" w:rsidP="00EC4EE5">
            <w:pPr>
              <w:spacing w:line="360" w:lineRule="auto"/>
              <w:jc w:val="center"/>
              <w:rPr>
                <w:rFonts w:ascii="Arial" w:hAnsi="Arial" w:cs="Arial"/>
                <w:sz w:val="24"/>
                <w:szCs w:val="24"/>
              </w:rPr>
            </w:pPr>
            <w:r>
              <w:rPr>
                <w:rFonts w:ascii="Arial" w:hAnsi="Arial" w:cs="Arial"/>
                <w:sz w:val="24"/>
                <w:szCs w:val="24"/>
              </w:rPr>
              <w:t>d</w:t>
            </w:r>
          </w:p>
        </w:tc>
        <w:tc>
          <w:tcPr>
            <w:tcW w:w="1121" w:type="dxa"/>
            <w:gridSpan w:val="2"/>
            <w:tcBorders>
              <w:top w:val="single" w:sz="4" w:space="0" w:color="auto"/>
            </w:tcBorders>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Totales</w:t>
            </w:r>
          </w:p>
        </w:tc>
      </w:tr>
      <w:tr w:rsidR="00EC4EE5" w:rsidRPr="006E488D" w:rsidTr="00EC4EE5">
        <w:tblPrEx>
          <w:tblCellMar>
            <w:left w:w="108" w:type="dxa"/>
            <w:right w:w="108" w:type="dxa"/>
          </w:tblCellMar>
          <w:tblLook w:val="04A0"/>
        </w:tblPrEx>
        <w:trPr>
          <w:trHeight w:val="15"/>
        </w:trPr>
        <w:tc>
          <w:tcPr>
            <w:tcW w:w="932" w:type="dxa"/>
            <w:shd w:val="clear" w:color="auto" w:fill="FFFFFF" w:themeFill="background1"/>
          </w:tcPr>
          <w:p w:rsidR="00EC4EE5" w:rsidRPr="006E488D" w:rsidRDefault="00EC4EE5" w:rsidP="00EC4EE5">
            <w:pPr>
              <w:jc w:val="center"/>
              <w:rPr>
                <w:rFonts w:ascii="Arial" w:hAnsi="Arial" w:cs="Arial"/>
                <w:sz w:val="24"/>
                <w:szCs w:val="24"/>
              </w:rPr>
            </w:pPr>
            <w:r w:rsidRPr="006E488D">
              <w:rPr>
                <w:rFonts w:ascii="Arial" w:hAnsi="Arial" w:cs="Arial"/>
                <w:sz w:val="24"/>
                <w:szCs w:val="24"/>
              </w:rPr>
              <w:t>N°</w:t>
            </w:r>
          </w:p>
        </w:tc>
        <w:tc>
          <w:tcPr>
            <w:tcW w:w="570"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f</w:t>
            </w:r>
          </w:p>
        </w:tc>
        <w:tc>
          <w:tcPr>
            <w:tcW w:w="847" w:type="dxa"/>
            <w:gridSpan w:val="3"/>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w:t>
            </w:r>
          </w:p>
        </w:tc>
        <w:tc>
          <w:tcPr>
            <w:tcW w:w="698" w:type="dxa"/>
            <w:shd w:val="clear" w:color="auto" w:fill="C0504D" w:themeFill="accent2"/>
          </w:tcPr>
          <w:p w:rsidR="00EC4EE5" w:rsidRPr="006E488D" w:rsidRDefault="006A0548" w:rsidP="00EC4EE5">
            <w:pPr>
              <w:spacing w:line="360" w:lineRule="auto"/>
              <w:jc w:val="center"/>
              <w:rPr>
                <w:rFonts w:ascii="Arial" w:hAnsi="Arial" w:cs="Arial"/>
                <w:sz w:val="24"/>
                <w:szCs w:val="24"/>
              </w:rPr>
            </w:pPr>
            <w:r>
              <w:rPr>
                <w:rFonts w:ascii="Arial" w:hAnsi="Arial" w:cs="Arial"/>
                <w:sz w:val="24"/>
                <w:szCs w:val="24"/>
              </w:rPr>
              <w:t>f</w:t>
            </w:r>
          </w:p>
        </w:tc>
        <w:tc>
          <w:tcPr>
            <w:tcW w:w="1003"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710"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f</w:t>
            </w:r>
          </w:p>
        </w:tc>
        <w:tc>
          <w:tcPr>
            <w:tcW w:w="992"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593" w:type="dxa"/>
            <w:shd w:val="clear" w:color="auto" w:fill="C0504D" w:themeFill="accent2"/>
          </w:tcPr>
          <w:p w:rsidR="00EC4EE5" w:rsidRPr="006E488D" w:rsidRDefault="007122F3" w:rsidP="00EC4EE5">
            <w:pPr>
              <w:spacing w:line="360" w:lineRule="auto"/>
              <w:jc w:val="center"/>
              <w:rPr>
                <w:rFonts w:ascii="Arial" w:hAnsi="Arial" w:cs="Arial"/>
                <w:sz w:val="24"/>
                <w:szCs w:val="24"/>
              </w:rPr>
            </w:pPr>
            <w:r>
              <w:rPr>
                <w:rFonts w:ascii="Arial" w:hAnsi="Arial" w:cs="Arial"/>
                <w:sz w:val="24"/>
                <w:szCs w:val="24"/>
              </w:rPr>
              <w:t>f</w:t>
            </w:r>
          </w:p>
        </w:tc>
        <w:tc>
          <w:tcPr>
            <w:tcW w:w="817"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504"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f</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w:t>
            </w:r>
          </w:p>
        </w:tc>
      </w:tr>
      <w:tr w:rsidR="00EC4EE5" w:rsidRPr="006E488D" w:rsidTr="00EC4EE5">
        <w:tblPrEx>
          <w:tblCellMar>
            <w:left w:w="108" w:type="dxa"/>
            <w:right w:w="108" w:type="dxa"/>
          </w:tblCellMar>
          <w:tblLook w:val="04A0"/>
        </w:tblPrEx>
        <w:trPr>
          <w:trHeight w:val="198"/>
        </w:trPr>
        <w:tc>
          <w:tcPr>
            <w:tcW w:w="932"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4</w:t>
            </w:r>
          </w:p>
        </w:tc>
        <w:tc>
          <w:tcPr>
            <w:tcW w:w="570"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847" w:type="dxa"/>
            <w:gridSpan w:val="3"/>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28,57</w:t>
            </w:r>
          </w:p>
        </w:tc>
        <w:tc>
          <w:tcPr>
            <w:tcW w:w="698"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9</w:t>
            </w:r>
          </w:p>
        </w:tc>
        <w:tc>
          <w:tcPr>
            <w:tcW w:w="1003"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32,14</w:t>
            </w:r>
          </w:p>
        </w:tc>
        <w:tc>
          <w:tcPr>
            <w:tcW w:w="710"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6</w:t>
            </w:r>
          </w:p>
        </w:tc>
        <w:tc>
          <w:tcPr>
            <w:tcW w:w="992"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21,42</w:t>
            </w:r>
          </w:p>
        </w:tc>
        <w:tc>
          <w:tcPr>
            <w:tcW w:w="593"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5</w:t>
            </w:r>
          </w:p>
        </w:tc>
        <w:tc>
          <w:tcPr>
            <w:tcW w:w="817"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17,86</w:t>
            </w:r>
          </w:p>
        </w:tc>
        <w:tc>
          <w:tcPr>
            <w:tcW w:w="504"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932" w:type="dxa"/>
            <w:shd w:val="clear" w:color="auto" w:fill="FFFFFF" w:themeFill="background1"/>
          </w:tcPr>
          <w:p w:rsidR="00EC4EE5" w:rsidRPr="006E488D" w:rsidRDefault="00EC4EE5" w:rsidP="00EC4EE5">
            <w:pPr>
              <w:jc w:val="center"/>
              <w:rPr>
                <w:rFonts w:ascii="Arial" w:hAnsi="Arial" w:cs="Arial"/>
                <w:sz w:val="24"/>
                <w:szCs w:val="24"/>
              </w:rPr>
            </w:pPr>
            <w:r w:rsidRPr="006E488D">
              <w:rPr>
                <w:rFonts w:ascii="Arial" w:hAnsi="Arial" w:cs="Arial"/>
                <w:sz w:val="24"/>
                <w:szCs w:val="24"/>
              </w:rPr>
              <w:t>5</w:t>
            </w:r>
          </w:p>
        </w:tc>
        <w:tc>
          <w:tcPr>
            <w:tcW w:w="550"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867" w:type="dxa"/>
            <w:gridSpan w:val="4"/>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28,57</w:t>
            </w:r>
          </w:p>
        </w:tc>
        <w:tc>
          <w:tcPr>
            <w:tcW w:w="698"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6</w:t>
            </w:r>
          </w:p>
        </w:tc>
        <w:tc>
          <w:tcPr>
            <w:tcW w:w="1003"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21,42</w:t>
            </w:r>
          </w:p>
        </w:tc>
        <w:tc>
          <w:tcPr>
            <w:tcW w:w="710"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w:t>
            </w:r>
          </w:p>
        </w:tc>
        <w:tc>
          <w:tcPr>
            <w:tcW w:w="992"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25</w:t>
            </w:r>
          </w:p>
        </w:tc>
        <w:tc>
          <w:tcPr>
            <w:tcW w:w="593"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7</w:t>
            </w:r>
          </w:p>
        </w:tc>
        <w:tc>
          <w:tcPr>
            <w:tcW w:w="817"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25</w:t>
            </w:r>
          </w:p>
        </w:tc>
        <w:tc>
          <w:tcPr>
            <w:tcW w:w="504"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932" w:type="dxa"/>
            <w:shd w:val="clear" w:color="auto" w:fill="FFFFFF" w:themeFill="background1"/>
          </w:tcPr>
          <w:p w:rsidR="00EC4EE5" w:rsidRPr="006E488D" w:rsidRDefault="00EC4EE5" w:rsidP="00EC4EE5">
            <w:pPr>
              <w:jc w:val="center"/>
              <w:rPr>
                <w:rFonts w:ascii="Arial" w:hAnsi="Arial" w:cs="Arial"/>
                <w:sz w:val="24"/>
                <w:szCs w:val="24"/>
              </w:rPr>
            </w:pPr>
            <w:r w:rsidRPr="006E488D">
              <w:rPr>
                <w:rFonts w:ascii="Arial" w:hAnsi="Arial" w:cs="Arial"/>
                <w:sz w:val="24"/>
                <w:szCs w:val="24"/>
              </w:rPr>
              <w:t>6</w:t>
            </w:r>
          </w:p>
        </w:tc>
        <w:tc>
          <w:tcPr>
            <w:tcW w:w="595" w:type="dxa"/>
            <w:gridSpan w:val="4"/>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w:t>
            </w:r>
          </w:p>
        </w:tc>
        <w:tc>
          <w:tcPr>
            <w:tcW w:w="822" w:type="dxa"/>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25</w:t>
            </w:r>
          </w:p>
        </w:tc>
        <w:tc>
          <w:tcPr>
            <w:tcW w:w="698"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1003" w:type="dxa"/>
            <w:gridSpan w:val="2"/>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28,57</w:t>
            </w:r>
          </w:p>
        </w:tc>
        <w:tc>
          <w:tcPr>
            <w:tcW w:w="710"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4</w:t>
            </w:r>
          </w:p>
        </w:tc>
        <w:tc>
          <w:tcPr>
            <w:tcW w:w="992"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14,28</w:t>
            </w:r>
          </w:p>
        </w:tc>
        <w:tc>
          <w:tcPr>
            <w:tcW w:w="593"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9</w:t>
            </w:r>
          </w:p>
        </w:tc>
        <w:tc>
          <w:tcPr>
            <w:tcW w:w="817"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32,14</w:t>
            </w:r>
          </w:p>
        </w:tc>
        <w:tc>
          <w:tcPr>
            <w:tcW w:w="504"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932"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w:t>
            </w:r>
          </w:p>
        </w:tc>
        <w:tc>
          <w:tcPr>
            <w:tcW w:w="589" w:type="dxa"/>
            <w:gridSpan w:val="3"/>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w:t>
            </w:r>
          </w:p>
        </w:tc>
        <w:tc>
          <w:tcPr>
            <w:tcW w:w="828" w:type="dxa"/>
            <w:gridSpan w:val="2"/>
            <w:shd w:val="clear" w:color="auto" w:fill="8DB3E2" w:themeFill="text2" w:themeFillTint="66"/>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7,14</w:t>
            </w:r>
          </w:p>
        </w:tc>
        <w:tc>
          <w:tcPr>
            <w:tcW w:w="709"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10</w:t>
            </w:r>
          </w:p>
        </w:tc>
        <w:tc>
          <w:tcPr>
            <w:tcW w:w="992"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35,71</w:t>
            </w:r>
          </w:p>
        </w:tc>
        <w:tc>
          <w:tcPr>
            <w:tcW w:w="710"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w:t>
            </w:r>
          </w:p>
        </w:tc>
        <w:tc>
          <w:tcPr>
            <w:tcW w:w="993"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25</w:t>
            </w:r>
          </w:p>
        </w:tc>
        <w:tc>
          <w:tcPr>
            <w:tcW w:w="592"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9</w:t>
            </w:r>
          </w:p>
        </w:tc>
        <w:tc>
          <w:tcPr>
            <w:tcW w:w="817"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32,14</w:t>
            </w:r>
          </w:p>
        </w:tc>
        <w:tc>
          <w:tcPr>
            <w:tcW w:w="504"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bl>
    <w:p w:rsidR="00EC4EE5" w:rsidRPr="006E488D" w:rsidRDefault="00EC4EE5" w:rsidP="00EC4EE5">
      <w:pPr>
        <w:ind w:left="284" w:hanging="284"/>
        <w:rPr>
          <w:rFonts w:ascii="Arial" w:hAnsi="Arial" w:cs="Arial"/>
          <w:sz w:val="20"/>
          <w:szCs w:val="20"/>
        </w:rPr>
      </w:pPr>
      <w:r w:rsidRPr="006E488D">
        <w:rPr>
          <w:rFonts w:ascii="Arial" w:hAnsi="Arial" w:cs="Arial"/>
          <w:sz w:val="20"/>
          <w:szCs w:val="20"/>
        </w:rPr>
        <w:t>Fuente: Figueroa (2016)</w:t>
      </w:r>
    </w:p>
    <w:p w:rsidR="00EC4EE5" w:rsidRPr="006E488D" w:rsidRDefault="00EC4EE5" w:rsidP="00EC4EE5">
      <w:pPr>
        <w:ind w:left="284" w:hanging="284"/>
        <w:jc w:val="center"/>
        <w:rPr>
          <w:rFonts w:ascii="Arial" w:hAnsi="Arial" w:cs="Arial"/>
          <w:sz w:val="24"/>
          <w:szCs w:val="24"/>
        </w:rPr>
      </w:pPr>
      <w:r w:rsidRPr="006E488D">
        <w:rPr>
          <w:rFonts w:ascii="Arial" w:hAnsi="Arial" w:cs="Arial"/>
          <w:sz w:val="24"/>
          <w:szCs w:val="24"/>
        </w:rPr>
        <w:t>Gráfico N°2</w:t>
      </w:r>
    </w:p>
    <w:p w:rsidR="00EC4EE5" w:rsidRPr="006E488D" w:rsidRDefault="00EC4EE5" w:rsidP="00EC4EE5">
      <w:pPr>
        <w:spacing w:after="0"/>
        <w:ind w:left="284" w:hanging="284"/>
        <w:rPr>
          <w:rFonts w:ascii="Arial" w:hAnsi="Arial" w:cs="Arial"/>
          <w:sz w:val="20"/>
          <w:szCs w:val="20"/>
        </w:rPr>
      </w:pPr>
      <w:r w:rsidRPr="006E488D">
        <w:rPr>
          <w:rFonts w:ascii="Arial" w:hAnsi="Arial" w:cs="Arial"/>
          <w:noProof/>
          <w:sz w:val="24"/>
          <w:szCs w:val="24"/>
          <w:lang w:eastAsia="es-VE"/>
        </w:rPr>
        <w:drawing>
          <wp:inline distT="0" distB="0" distL="0" distR="0">
            <wp:extent cx="4994739" cy="2208943"/>
            <wp:effectExtent l="19050" t="0" r="0" b="0"/>
            <wp:docPr id="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4995266" cy="2209176"/>
                    </a:xfrm>
                    <a:prstGeom prst="rect">
                      <a:avLst/>
                    </a:prstGeom>
                    <a:noFill/>
                    <a:ln w="9525">
                      <a:noFill/>
                      <a:miter lim="800000"/>
                      <a:headEnd/>
                      <a:tailEnd/>
                    </a:ln>
                  </pic:spPr>
                </pic:pic>
              </a:graphicData>
            </a:graphic>
          </wp:inline>
        </w:drawing>
      </w:r>
    </w:p>
    <w:p w:rsidR="00EC4EE5" w:rsidRPr="006E488D" w:rsidRDefault="00EC4EE5" w:rsidP="00EC4EE5">
      <w:pPr>
        <w:spacing w:after="0"/>
        <w:ind w:left="284" w:hanging="284"/>
        <w:rPr>
          <w:rFonts w:ascii="Arial" w:hAnsi="Arial" w:cs="Arial"/>
          <w:sz w:val="20"/>
          <w:szCs w:val="20"/>
        </w:rPr>
      </w:pPr>
      <w:r>
        <w:rPr>
          <w:rFonts w:ascii="Arial" w:hAnsi="Arial" w:cs="Arial"/>
          <w:sz w:val="20"/>
          <w:szCs w:val="20"/>
        </w:rPr>
        <w:t>Fuente: Cuadro N°8</w:t>
      </w:r>
    </w:p>
    <w:p w:rsidR="00EC4EE5" w:rsidRPr="001771B7" w:rsidRDefault="00EC4EE5" w:rsidP="00EC4EE5">
      <w:pPr>
        <w:spacing w:after="0" w:line="240" w:lineRule="auto"/>
        <w:ind w:left="284" w:hanging="284"/>
        <w:rPr>
          <w:rFonts w:ascii="Arial" w:hAnsi="Arial" w:cs="Arial"/>
          <w:b/>
          <w:bCs/>
          <w:sz w:val="24"/>
          <w:szCs w:val="24"/>
        </w:rPr>
      </w:pPr>
      <w:r w:rsidRPr="001771B7">
        <w:rPr>
          <w:rFonts w:ascii="Arial" w:hAnsi="Arial" w:cs="Arial"/>
          <w:b/>
          <w:bCs/>
          <w:sz w:val="24"/>
          <w:szCs w:val="24"/>
        </w:rPr>
        <w:lastRenderedPageBreak/>
        <w:t>Análisis e interpretación de los resultados N° 2</w:t>
      </w:r>
    </w:p>
    <w:p w:rsidR="00EC4EE5" w:rsidRPr="006E488D" w:rsidRDefault="00EC4EE5" w:rsidP="00EC4EE5">
      <w:pPr>
        <w:spacing w:after="0"/>
        <w:rPr>
          <w:rFonts w:ascii="Arial" w:hAnsi="Arial" w:cs="Arial"/>
          <w:sz w:val="24"/>
          <w:szCs w:val="24"/>
        </w:rPr>
      </w:pPr>
      <w:r w:rsidRPr="001771B7">
        <w:rPr>
          <w:rFonts w:ascii="Arial" w:hAnsi="Arial" w:cs="Arial"/>
          <w:b/>
          <w:sz w:val="24"/>
          <w:szCs w:val="24"/>
        </w:rPr>
        <w:t>DIMENSION:</w:t>
      </w:r>
      <w:r w:rsidRPr="006E488D">
        <w:rPr>
          <w:rFonts w:ascii="Arial" w:hAnsi="Arial" w:cs="Arial"/>
          <w:sz w:val="24"/>
          <w:szCs w:val="24"/>
        </w:rPr>
        <w:t xml:space="preserve"> Conceptual</w:t>
      </w:r>
    </w:p>
    <w:p w:rsidR="00EC4EE5" w:rsidRPr="006E488D" w:rsidRDefault="00EC4EE5" w:rsidP="00EC4EE5">
      <w:pPr>
        <w:ind w:left="284" w:hanging="284"/>
        <w:rPr>
          <w:rFonts w:ascii="Arial" w:hAnsi="Arial" w:cs="Arial"/>
          <w:sz w:val="24"/>
          <w:szCs w:val="24"/>
        </w:rPr>
      </w:pPr>
      <w:r w:rsidRPr="001771B7">
        <w:rPr>
          <w:rFonts w:ascii="Arial" w:hAnsi="Arial" w:cs="Arial"/>
          <w:b/>
          <w:sz w:val="24"/>
          <w:szCs w:val="24"/>
        </w:rPr>
        <w:t>INDICADOR:</w:t>
      </w:r>
      <w:r w:rsidRPr="006E488D">
        <w:rPr>
          <w:rFonts w:ascii="Arial" w:hAnsi="Arial" w:cs="Arial"/>
          <w:sz w:val="24"/>
          <w:szCs w:val="24"/>
        </w:rPr>
        <w:t xml:space="preserve"> Diferentes Operaciones, Representación Gráfica</w:t>
      </w:r>
    </w:p>
    <w:p w:rsidR="00EC4EE5" w:rsidRPr="001771B7" w:rsidRDefault="00EC4EE5" w:rsidP="00EC4EE5">
      <w:pPr>
        <w:spacing w:after="0"/>
        <w:ind w:left="284" w:hanging="284"/>
        <w:rPr>
          <w:rFonts w:ascii="Arial" w:hAnsi="Arial" w:cs="Arial"/>
          <w:b/>
          <w:bCs/>
          <w:sz w:val="24"/>
          <w:szCs w:val="24"/>
        </w:rPr>
      </w:pPr>
      <w:r w:rsidRPr="001771B7">
        <w:rPr>
          <w:rFonts w:ascii="Arial" w:hAnsi="Arial" w:cs="Arial"/>
          <w:b/>
          <w:sz w:val="24"/>
          <w:szCs w:val="24"/>
        </w:rPr>
        <w:t>Ítem 4</w:t>
      </w:r>
    </w:p>
    <w:p w:rsidR="00EC4EE5" w:rsidRPr="006E488D" w:rsidRDefault="00EC4EE5" w:rsidP="00EC4EE5">
      <w:pPr>
        <w:spacing w:after="0" w:line="360" w:lineRule="auto"/>
        <w:jc w:val="both"/>
        <w:rPr>
          <w:rFonts w:ascii="Arial" w:hAnsi="Arial" w:cs="Arial"/>
          <w:bCs/>
          <w:sz w:val="24"/>
          <w:szCs w:val="24"/>
        </w:rPr>
      </w:pPr>
      <w:r w:rsidRPr="006E488D">
        <w:rPr>
          <w:rFonts w:ascii="Arial" w:hAnsi="Arial" w:cs="Arial"/>
          <w:bCs/>
          <w:sz w:val="24"/>
          <w:szCs w:val="24"/>
        </w:rPr>
        <w:t xml:space="preserve">     De acuerdo a los datos obtenidos, el 21,42% de los estudiantes seleccionó la opción c, que se refiere a la forma como se debe sumar dos números complejos, el porcentaje restante marco las demás opciones demostrando con ello que no tienen dominio de esta operación matemática.</w:t>
      </w:r>
    </w:p>
    <w:p w:rsidR="00EC4EE5" w:rsidRPr="001771B7" w:rsidRDefault="00EC4EE5" w:rsidP="00EC4EE5">
      <w:pPr>
        <w:spacing w:after="0" w:line="360" w:lineRule="auto"/>
        <w:ind w:left="284" w:hanging="284"/>
        <w:rPr>
          <w:rFonts w:ascii="Arial" w:hAnsi="Arial" w:cs="Arial"/>
          <w:b/>
          <w:sz w:val="24"/>
          <w:szCs w:val="24"/>
        </w:rPr>
      </w:pPr>
      <w:r w:rsidRPr="001771B7">
        <w:rPr>
          <w:rFonts w:ascii="Arial" w:hAnsi="Arial" w:cs="Arial"/>
          <w:b/>
          <w:sz w:val="24"/>
          <w:szCs w:val="24"/>
        </w:rPr>
        <w:t>Ítem 5</w:t>
      </w:r>
    </w:p>
    <w:p w:rsidR="00EC4EE5" w:rsidRPr="006E488D" w:rsidRDefault="00EC4EE5" w:rsidP="00EC4EE5">
      <w:pPr>
        <w:spacing w:after="0" w:line="360" w:lineRule="auto"/>
        <w:jc w:val="both"/>
        <w:rPr>
          <w:rFonts w:ascii="Arial" w:hAnsi="Arial" w:cs="Arial"/>
          <w:sz w:val="24"/>
          <w:szCs w:val="24"/>
        </w:rPr>
      </w:pPr>
      <w:r w:rsidRPr="006E488D">
        <w:rPr>
          <w:rFonts w:ascii="Arial" w:hAnsi="Arial" w:cs="Arial"/>
          <w:sz w:val="24"/>
          <w:szCs w:val="24"/>
        </w:rPr>
        <w:t xml:space="preserve">     Mediante los datos obtenidos se determina que el 25% de los estudiantes conoce la manera de dividir dos números complejos, afirman que para realizar dicha operación se multiplica el numerador y denominador por el conjugado del denominador, en cambio resto de los aprendices están desacierto que corresponde el 75%.</w:t>
      </w:r>
    </w:p>
    <w:p w:rsidR="00EC4EE5" w:rsidRPr="001771B7" w:rsidRDefault="00EC4EE5" w:rsidP="00EC4EE5">
      <w:pPr>
        <w:spacing w:after="0" w:line="360" w:lineRule="auto"/>
        <w:ind w:left="284" w:hanging="284"/>
        <w:rPr>
          <w:rFonts w:ascii="Arial" w:hAnsi="Arial" w:cs="Arial"/>
          <w:b/>
          <w:sz w:val="24"/>
          <w:szCs w:val="24"/>
        </w:rPr>
      </w:pPr>
      <w:r w:rsidRPr="001771B7">
        <w:rPr>
          <w:rFonts w:ascii="Arial" w:hAnsi="Arial" w:cs="Arial"/>
          <w:b/>
          <w:sz w:val="24"/>
          <w:szCs w:val="24"/>
        </w:rPr>
        <w:t>Ítem 6</w:t>
      </w:r>
    </w:p>
    <w:p w:rsidR="00EC4EE5" w:rsidRPr="006E488D" w:rsidRDefault="00EC4EE5" w:rsidP="00EC4EE5">
      <w:pPr>
        <w:spacing w:after="0" w:line="360" w:lineRule="auto"/>
        <w:jc w:val="both"/>
        <w:rPr>
          <w:rFonts w:ascii="Arial" w:hAnsi="Arial" w:cs="Arial"/>
          <w:sz w:val="24"/>
          <w:szCs w:val="24"/>
        </w:rPr>
      </w:pPr>
      <w:r w:rsidRPr="006E488D">
        <w:rPr>
          <w:rFonts w:ascii="Arial" w:hAnsi="Arial" w:cs="Arial"/>
          <w:sz w:val="24"/>
          <w:szCs w:val="24"/>
        </w:rPr>
        <w:t xml:space="preserve">     Se puede determinar que el 28,57% de los estudiantes encuestados tienen conocimiento del significado de los ejes en los números complejos, sin embargo el 71,43% carece de información, porque seleccionaron la opción que no corresponde demostrando en no estar claro con su respuesta.</w:t>
      </w:r>
    </w:p>
    <w:p w:rsidR="00EC4EE5" w:rsidRPr="001771B7" w:rsidRDefault="00EC4EE5" w:rsidP="00EC4EE5">
      <w:pPr>
        <w:spacing w:after="0" w:line="360" w:lineRule="auto"/>
        <w:jc w:val="both"/>
        <w:rPr>
          <w:rFonts w:ascii="Arial" w:hAnsi="Arial" w:cs="Arial"/>
          <w:b/>
          <w:bCs/>
          <w:sz w:val="24"/>
          <w:szCs w:val="24"/>
        </w:rPr>
      </w:pPr>
      <w:r w:rsidRPr="001771B7">
        <w:rPr>
          <w:rFonts w:ascii="Arial" w:hAnsi="Arial" w:cs="Arial"/>
          <w:b/>
          <w:sz w:val="24"/>
          <w:szCs w:val="24"/>
        </w:rPr>
        <w:t>Ítem 7</w:t>
      </w:r>
    </w:p>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Los resultados en el Ítem 7, evidencian que el 7,14% de los estudiantes que seleccionaron la opción a, estuvieron acertado con su respuesta en lo que refiere en identificar la abscisa en el plano complejo. En cambio el 92,85% de los escolares tuvieron dificultad en ubicar la parte real.</w:t>
      </w:r>
    </w:p>
    <w:p w:rsidR="00EC4EE5" w:rsidRPr="0082204F" w:rsidRDefault="00EC4EE5" w:rsidP="00EC4EE5">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     Considerando los resultados obtenidos de los Ítems, se puede observar que los alumnos no tienen dominio de las operaciones de los números complejos. </w:t>
      </w:r>
      <w:r w:rsidRPr="0082204F">
        <w:rPr>
          <w:rFonts w:ascii="Arial" w:hAnsi="Arial" w:cs="Arial"/>
          <w:sz w:val="24"/>
          <w:szCs w:val="24"/>
        </w:rPr>
        <w:t>Al respe</w:t>
      </w:r>
      <w:r>
        <w:rPr>
          <w:rFonts w:ascii="Arial" w:hAnsi="Arial" w:cs="Arial"/>
          <w:sz w:val="24"/>
          <w:szCs w:val="24"/>
        </w:rPr>
        <w:t>cto, Piaget (1969</w:t>
      </w:r>
      <w:r w:rsidRPr="0082204F">
        <w:rPr>
          <w:rFonts w:ascii="Arial" w:hAnsi="Arial" w:cs="Arial"/>
          <w:sz w:val="24"/>
          <w:szCs w:val="24"/>
        </w:rPr>
        <w:t>) sugiere que el conocimiento es desarrollado en base a una construcción ordenada de estructuras intelectuales que regulen el intercambio del sujeto con el medio que lo rodea.</w:t>
      </w:r>
    </w:p>
    <w:p w:rsidR="00EC4EE5" w:rsidRPr="006E488D" w:rsidRDefault="00EC4EE5" w:rsidP="00EC4EE5">
      <w:pPr>
        <w:rPr>
          <w:rFonts w:ascii="Arial" w:hAnsi="Arial" w:cs="Arial"/>
          <w:sz w:val="24"/>
          <w:szCs w:val="24"/>
        </w:rPr>
      </w:pPr>
    </w:p>
    <w:p w:rsidR="00EC4EE5" w:rsidRPr="006E488D" w:rsidRDefault="00EC4EE5" w:rsidP="00EC4EE5">
      <w:pPr>
        <w:spacing w:after="0"/>
        <w:rPr>
          <w:rFonts w:ascii="Arial" w:hAnsi="Arial" w:cs="Arial"/>
          <w:sz w:val="24"/>
          <w:szCs w:val="24"/>
        </w:rPr>
      </w:pPr>
      <w:r w:rsidRPr="001771B7">
        <w:rPr>
          <w:rFonts w:ascii="Arial" w:hAnsi="Arial" w:cs="Arial"/>
          <w:b/>
          <w:sz w:val="24"/>
          <w:szCs w:val="24"/>
        </w:rPr>
        <w:lastRenderedPageBreak/>
        <w:t>DIMENSION:</w:t>
      </w:r>
      <w:r w:rsidRPr="006E488D">
        <w:rPr>
          <w:rFonts w:ascii="Arial" w:hAnsi="Arial" w:cs="Arial"/>
          <w:sz w:val="24"/>
          <w:szCs w:val="24"/>
        </w:rPr>
        <w:t xml:space="preserve"> Procedimental</w:t>
      </w:r>
    </w:p>
    <w:p w:rsidR="00EC4EE5" w:rsidRPr="006E488D" w:rsidRDefault="00EC4EE5" w:rsidP="00EC4EE5">
      <w:pPr>
        <w:rPr>
          <w:rFonts w:ascii="Arial" w:hAnsi="Arial" w:cs="Arial"/>
          <w:sz w:val="24"/>
          <w:szCs w:val="24"/>
        </w:rPr>
      </w:pPr>
      <w:r w:rsidRPr="001771B7">
        <w:rPr>
          <w:rFonts w:ascii="Arial" w:hAnsi="Arial" w:cs="Arial"/>
          <w:b/>
          <w:sz w:val="24"/>
          <w:szCs w:val="24"/>
        </w:rPr>
        <w:t>INDICADOR</w:t>
      </w:r>
      <w:r>
        <w:rPr>
          <w:rFonts w:ascii="Arial" w:hAnsi="Arial" w:cs="Arial"/>
          <w:b/>
          <w:sz w:val="24"/>
          <w:szCs w:val="24"/>
        </w:rPr>
        <w:t xml:space="preserve">ES: </w:t>
      </w:r>
      <w:r>
        <w:rPr>
          <w:rFonts w:ascii="Arial" w:hAnsi="Arial" w:cs="Arial"/>
          <w:sz w:val="24"/>
          <w:szCs w:val="24"/>
        </w:rPr>
        <w:t>Diferentes forma de expresión/</w:t>
      </w:r>
      <w:r w:rsidRPr="006E488D">
        <w:rPr>
          <w:rFonts w:ascii="Arial" w:hAnsi="Arial" w:cs="Arial"/>
          <w:sz w:val="24"/>
          <w:szCs w:val="24"/>
        </w:rPr>
        <w:t>Operaciones fundamentales.</w:t>
      </w:r>
    </w:p>
    <w:p w:rsidR="00EC4EE5" w:rsidRPr="001771B7" w:rsidRDefault="00EC4EE5" w:rsidP="00EC4EE5">
      <w:pPr>
        <w:ind w:left="284" w:hanging="284"/>
        <w:rPr>
          <w:rFonts w:ascii="Arial" w:hAnsi="Arial" w:cs="Arial"/>
          <w:b/>
          <w:sz w:val="24"/>
          <w:szCs w:val="24"/>
        </w:rPr>
      </w:pPr>
      <w:r w:rsidRPr="001771B7">
        <w:rPr>
          <w:rFonts w:ascii="Arial" w:hAnsi="Arial" w:cs="Arial"/>
          <w:b/>
          <w:sz w:val="24"/>
          <w:szCs w:val="24"/>
        </w:rPr>
        <w:t>ITEMS</w:t>
      </w:r>
    </w:p>
    <w:p w:rsidR="00EC4EE5" w:rsidRPr="006E488D" w:rsidRDefault="00EC4EE5" w:rsidP="00EC4EE5">
      <w:pPr>
        <w:spacing w:after="0" w:line="360" w:lineRule="auto"/>
        <w:ind w:left="284" w:hanging="284"/>
        <w:rPr>
          <w:rFonts w:ascii="Arial" w:hAnsi="Arial" w:cs="Arial"/>
          <w:sz w:val="24"/>
          <w:szCs w:val="24"/>
        </w:rPr>
      </w:pPr>
      <w:r w:rsidRPr="006E488D">
        <w:rPr>
          <w:rFonts w:ascii="Arial" w:hAnsi="Arial" w:cs="Arial"/>
          <w:sz w:val="24"/>
          <w:szCs w:val="24"/>
        </w:rPr>
        <w:t>8. Un número complejo en forma polar tiene por notación</w:t>
      </w:r>
    </w:p>
    <w:p w:rsidR="00EC4EE5" w:rsidRPr="006E488D" w:rsidRDefault="00EC4EE5" w:rsidP="00EC4EE5">
      <w:pPr>
        <w:spacing w:after="0" w:line="360" w:lineRule="auto"/>
        <w:ind w:left="284" w:hanging="284"/>
        <w:rPr>
          <w:rFonts w:ascii="Arial" w:hAnsi="Arial" w:cs="Arial"/>
          <w:sz w:val="24"/>
          <w:szCs w:val="24"/>
        </w:rPr>
      </w:pPr>
      <w:r w:rsidRPr="006E488D">
        <w:rPr>
          <w:rFonts w:ascii="Arial" w:hAnsi="Arial" w:cs="Arial"/>
          <w:sz w:val="24"/>
          <w:szCs w:val="24"/>
        </w:rPr>
        <w:t>9. Para representar un número complejo en forma trigonométrica es igual</w:t>
      </w:r>
    </w:p>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10. Al calcular la suma de los números complejos 2+3i y 5+2i se obtiene como resultado</w:t>
      </w:r>
    </w:p>
    <w:p w:rsidR="00EC4EE5" w:rsidRPr="00554370" w:rsidRDefault="00EC4EE5" w:rsidP="00EC4EE5">
      <w:pPr>
        <w:spacing w:after="0"/>
        <w:ind w:left="284" w:hanging="284"/>
        <w:jc w:val="center"/>
        <w:rPr>
          <w:rFonts w:ascii="Arial" w:hAnsi="Arial" w:cs="Arial"/>
          <w:b/>
          <w:sz w:val="24"/>
          <w:szCs w:val="24"/>
        </w:rPr>
      </w:pPr>
      <w:r w:rsidRPr="00554370">
        <w:rPr>
          <w:rFonts w:ascii="Arial" w:hAnsi="Arial" w:cs="Arial"/>
          <w:b/>
          <w:sz w:val="24"/>
          <w:szCs w:val="24"/>
        </w:rPr>
        <w:t>Cuadro N°9</w:t>
      </w:r>
    </w:p>
    <w:p w:rsidR="00EC4EE5" w:rsidRPr="006E488D" w:rsidRDefault="00EC4EE5" w:rsidP="00EC4EE5">
      <w:pPr>
        <w:spacing w:after="0"/>
        <w:jc w:val="center"/>
        <w:rPr>
          <w:rFonts w:ascii="Arial" w:hAnsi="Arial" w:cs="Arial"/>
          <w:sz w:val="24"/>
          <w:szCs w:val="24"/>
        </w:rPr>
      </w:pPr>
      <w:r w:rsidRPr="00420A7D">
        <w:rPr>
          <w:rFonts w:ascii="Arial" w:hAnsi="Arial" w:cs="Arial"/>
          <w:b/>
          <w:sz w:val="24"/>
          <w:szCs w:val="24"/>
        </w:rPr>
        <w:t>Dimensión:</w:t>
      </w:r>
      <w:r w:rsidRPr="006E488D">
        <w:rPr>
          <w:rFonts w:ascii="Arial" w:hAnsi="Arial" w:cs="Arial"/>
          <w:sz w:val="24"/>
          <w:szCs w:val="24"/>
        </w:rPr>
        <w:t xml:space="preserve"> Procedimental</w:t>
      </w:r>
    </w:p>
    <w:p w:rsidR="00EC4EE5" w:rsidRPr="006E488D" w:rsidRDefault="00EC4EE5" w:rsidP="00EC4EE5">
      <w:pPr>
        <w:jc w:val="center"/>
        <w:rPr>
          <w:rFonts w:ascii="Arial" w:hAnsi="Arial" w:cs="Arial"/>
          <w:sz w:val="24"/>
          <w:szCs w:val="24"/>
        </w:rPr>
      </w:pPr>
      <w:r w:rsidRPr="00420A7D">
        <w:rPr>
          <w:rFonts w:ascii="Arial" w:hAnsi="Arial" w:cs="Arial"/>
          <w:b/>
          <w:sz w:val="24"/>
          <w:szCs w:val="24"/>
        </w:rPr>
        <w:t>Indicadores:</w:t>
      </w:r>
      <w:r w:rsidRPr="006E488D">
        <w:rPr>
          <w:rFonts w:ascii="Arial" w:hAnsi="Arial" w:cs="Arial"/>
          <w:sz w:val="24"/>
          <w:szCs w:val="24"/>
        </w:rPr>
        <w:t xml:space="preserve"> Diferentes forma de expresión, Operaciones fundamentales.</w:t>
      </w:r>
    </w:p>
    <w:tbl>
      <w:tblPr>
        <w:tblStyle w:val="Tablaconcuadrcula"/>
        <w:tblW w:w="8285" w:type="dxa"/>
        <w:tblInd w:w="129" w:type="dxa"/>
        <w:tblLayout w:type="fixed"/>
        <w:tblCellMar>
          <w:left w:w="70" w:type="dxa"/>
          <w:right w:w="70" w:type="dxa"/>
        </w:tblCellMar>
        <w:tblLook w:val="0000"/>
      </w:tblPr>
      <w:tblGrid>
        <w:gridCol w:w="933"/>
        <w:gridCol w:w="709"/>
        <w:gridCol w:w="851"/>
        <w:gridCol w:w="567"/>
        <w:gridCol w:w="850"/>
        <w:gridCol w:w="851"/>
        <w:gridCol w:w="850"/>
        <w:gridCol w:w="736"/>
        <w:gridCol w:w="818"/>
        <w:gridCol w:w="503"/>
        <w:gridCol w:w="617"/>
      </w:tblGrid>
      <w:tr w:rsidR="00EC4EE5" w:rsidRPr="006E488D" w:rsidTr="00EC4EE5">
        <w:trPr>
          <w:trHeight w:val="345"/>
        </w:trPr>
        <w:tc>
          <w:tcPr>
            <w:tcW w:w="8285" w:type="dxa"/>
            <w:gridSpan w:val="11"/>
            <w:shd w:val="clear" w:color="auto" w:fill="FFFFFF" w:themeFill="background1"/>
          </w:tcPr>
          <w:p w:rsidR="00EC4EE5" w:rsidRPr="006E488D" w:rsidRDefault="00EC4EE5" w:rsidP="00EC4EE5">
            <w:pPr>
              <w:spacing w:line="360" w:lineRule="auto"/>
              <w:ind w:left="-59"/>
              <w:jc w:val="center"/>
              <w:rPr>
                <w:rFonts w:ascii="Arial" w:hAnsi="Arial" w:cs="Arial"/>
                <w:sz w:val="24"/>
                <w:szCs w:val="24"/>
              </w:rPr>
            </w:pPr>
            <w:r w:rsidRPr="006E488D">
              <w:rPr>
                <w:rFonts w:ascii="Arial" w:hAnsi="Arial" w:cs="Arial"/>
                <w:sz w:val="24"/>
                <w:szCs w:val="24"/>
              </w:rPr>
              <w:t>Opciones</w:t>
            </w:r>
          </w:p>
        </w:tc>
      </w:tr>
      <w:tr w:rsidR="00EC4EE5" w:rsidRPr="006E488D" w:rsidTr="00EC4EE5">
        <w:tblPrEx>
          <w:tblCellMar>
            <w:left w:w="108" w:type="dxa"/>
            <w:right w:w="108" w:type="dxa"/>
          </w:tblCellMar>
          <w:tblLook w:val="04A0"/>
        </w:tblPrEx>
        <w:trPr>
          <w:trHeight w:val="208"/>
        </w:trPr>
        <w:tc>
          <w:tcPr>
            <w:tcW w:w="933" w:type="dxa"/>
            <w:shd w:val="clear" w:color="auto" w:fill="FFFFFF" w:themeFill="background1"/>
          </w:tcPr>
          <w:p w:rsidR="00EC4EE5" w:rsidRPr="006E488D" w:rsidRDefault="00EC4EE5" w:rsidP="00EC4EE5">
            <w:pPr>
              <w:rPr>
                <w:rFonts w:ascii="Arial" w:hAnsi="Arial" w:cs="Arial"/>
                <w:sz w:val="24"/>
                <w:szCs w:val="24"/>
              </w:rPr>
            </w:pPr>
            <w:r w:rsidRPr="006E488D">
              <w:rPr>
                <w:rFonts w:ascii="Arial" w:hAnsi="Arial" w:cs="Arial"/>
                <w:sz w:val="24"/>
                <w:szCs w:val="24"/>
              </w:rPr>
              <w:t>Ítems</w:t>
            </w:r>
          </w:p>
        </w:tc>
        <w:tc>
          <w:tcPr>
            <w:tcW w:w="1560" w:type="dxa"/>
            <w:gridSpan w:val="2"/>
            <w:shd w:val="clear" w:color="auto" w:fill="FFFFFF" w:themeFill="background1"/>
          </w:tcPr>
          <w:p w:rsidR="00EC4EE5" w:rsidRPr="006E488D" w:rsidRDefault="006C19A5" w:rsidP="00EC4EE5">
            <w:pPr>
              <w:spacing w:line="360" w:lineRule="auto"/>
              <w:jc w:val="center"/>
              <w:rPr>
                <w:rFonts w:ascii="Arial" w:hAnsi="Arial" w:cs="Arial"/>
                <w:sz w:val="24"/>
                <w:szCs w:val="24"/>
              </w:rPr>
            </w:pPr>
            <w:r>
              <w:rPr>
                <w:rFonts w:ascii="Arial" w:hAnsi="Arial" w:cs="Arial"/>
                <w:sz w:val="24"/>
                <w:szCs w:val="24"/>
              </w:rPr>
              <w:t>a</w:t>
            </w:r>
          </w:p>
        </w:tc>
        <w:tc>
          <w:tcPr>
            <w:tcW w:w="1417" w:type="dxa"/>
            <w:gridSpan w:val="2"/>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b</w:t>
            </w:r>
          </w:p>
        </w:tc>
        <w:tc>
          <w:tcPr>
            <w:tcW w:w="1701" w:type="dxa"/>
            <w:gridSpan w:val="2"/>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c</w:t>
            </w:r>
          </w:p>
        </w:tc>
        <w:tc>
          <w:tcPr>
            <w:tcW w:w="1554" w:type="dxa"/>
            <w:gridSpan w:val="2"/>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d</w:t>
            </w:r>
          </w:p>
        </w:tc>
        <w:tc>
          <w:tcPr>
            <w:tcW w:w="1120" w:type="dxa"/>
            <w:gridSpan w:val="2"/>
            <w:tcBorders>
              <w:top w:val="single" w:sz="4" w:space="0" w:color="auto"/>
            </w:tcBorders>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Totales</w:t>
            </w:r>
          </w:p>
        </w:tc>
      </w:tr>
      <w:tr w:rsidR="00EC4EE5" w:rsidRPr="006E488D" w:rsidTr="00EC4EE5">
        <w:tblPrEx>
          <w:tblCellMar>
            <w:left w:w="108" w:type="dxa"/>
            <w:right w:w="108" w:type="dxa"/>
          </w:tblCellMar>
          <w:tblLook w:val="04A0"/>
        </w:tblPrEx>
        <w:trPr>
          <w:trHeight w:val="15"/>
        </w:trPr>
        <w:tc>
          <w:tcPr>
            <w:tcW w:w="933" w:type="dxa"/>
            <w:shd w:val="clear" w:color="auto" w:fill="FFFFFF" w:themeFill="background1"/>
          </w:tcPr>
          <w:p w:rsidR="00EC4EE5" w:rsidRPr="006E488D" w:rsidRDefault="00EC4EE5" w:rsidP="00EC4EE5">
            <w:pPr>
              <w:jc w:val="center"/>
              <w:rPr>
                <w:rFonts w:ascii="Arial" w:hAnsi="Arial" w:cs="Arial"/>
                <w:sz w:val="24"/>
                <w:szCs w:val="24"/>
              </w:rPr>
            </w:pPr>
            <w:r w:rsidRPr="006E488D">
              <w:rPr>
                <w:rFonts w:ascii="Arial" w:hAnsi="Arial" w:cs="Arial"/>
                <w:sz w:val="24"/>
                <w:szCs w:val="24"/>
              </w:rPr>
              <w:t>N°</w:t>
            </w:r>
          </w:p>
        </w:tc>
        <w:tc>
          <w:tcPr>
            <w:tcW w:w="709" w:type="dxa"/>
            <w:shd w:val="clear" w:color="auto" w:fill="C0504D" w:themeFill="accent2"/>
          </w:tcPr>
          <w:p w:rsidR="00EC4EE5" w:rsidRPr="006E488D" w:rsidRDefault="007122F3" w:rsidP="00EC4EE5">
            <w:pPr>
              <w:spacing w:line="360" w:lineRule="auto"/>
              <w:jc w:val="center"/>
              <w:rPr>
                <w:rFonts w:ascii="Arial" w:hAnsi="Arial" w:cs="Arial"/>
                <w:sz w:val="24"/>
                <w:szCs w:val="24"/>
              </w:rPr>
            </w:pPr>
            <w:r>
              <w:rPr>
                <w:rFonts w:ascii="Arial" w:hAnsi="Arial" w:cs="Arial"/>
                <w:sz w:val="24"/>
                <w:szCs w:val="24"/>
              </w:rPr>
              <w:t>f</w:t>
            </w:r>
          </w:p>
        </w:tc>
        <w:tc>
          <w:tcPr>
            <w:tcW w:w="851" w:type="dxa"/>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w:t>
            </w:r>
          </w:p>
        </w:tc>
        <w:tc>
          <w:tcPr>
            <w:tcW w:w="567" w:type="dxa"/>
            <w:shd w:val="clear" w:color="auto" w:fill="C0504D" w:themeFill="accent2"/>
          </w:tcPr>
          <w:p w:rsidR="00EC4EE5" w:rsidRPr="006E488D" w:rsidRDefault="007122F3" w:rsidP="00EC4EE5">
            <w:pPr>
              <w:spacing w:line="360" w:lineRule="auto"/>
              <w:jc w:val="center"/>
              <w:rPr>
                <w:rFonts w:ascii="Arial" w:hAnsi="Arial" w:cs="Arial"/>
                <w:sz w:val="24"/>
                <w:szCs w:val="24"/>
              </w:rPr>
            </w:pPr>
            <w:r>
              <w:rPr>
                <w:rFonts w:ascii="Arial" w:hAnsi="Arial" w:cs="Arial"/>
                <w:sz w:val="24"/>
                <w:szCs w:val="24"/>
              </w:rPr>
              <w:t>f</w:t>
            </w:r>
          </w:p>
        </w:tc>
        <w:tc>
          <w:tcPr>
            <w:tcW w:w="850"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851"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f</w:t>
            </w:r>
          </w:p>
        </w:tc>
        <w:tc>
          <w:tcPr>
            <w:tcW w:w="850"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736" w:type="dxa"/>
            <w:shd w:val="clear" w:color="auto" w:fill="C0504D" w:themeFill="accent2"/>
          </w:tcPr>
          <w:p w:rsidR="00EC4EE5" w:rsidRPr="006E488D" w:rsidRDefault="007122F3" w:rsidP="00EC4EE5">
            <w:pPr>
              <w:spacing w:line="360" w:lineRule="auto"/>
              <w:jc w:val="center"/>
              <w:rPr>
                <w:rFonts w:ascii="Arial" w:hAnsi="Arial" w:cs="Arial"/>
                <w:sz w:val="24"/>
                <w:szCs w:val="24"/>
              </w:rPr>
            </w:pPr>
            <w:r>
              <w:rPr>
                <w:rFonts w:ascii="Arial" w:hAnsi="Arial" w:cs="Arial"/>
                <w:sz w:val="24"/>
                <w:szCs w:val="24"/>
              </w:rPr>
              <w:t>f</w:t>
            </w:r>
          </w:p>
        </w:tc>
        <w:tc>
          <w:tcPr>
            <w:tcW w:w="818"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503"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f</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w:t>
            </w:r>
          </w:p>
        </w:tc>
      </w:tr>
      <w:tr w:rsidR="00EC4EE5" w:rsidRPr="006E488D" w:rsidTr="00EC4EE5">
        <w:tblPrEx>
          <w:tblCellMar>
            <w:left w:w="108" w:type="dxa"/>
            <w:right w:w="108" w:type="dxa"/>
          </w:tblCellMar>
          <w:tblLook w:val="04A0"/>
        </w:tblPrEx>
        <w:trPr>
          <w:trHeight w:val="198"/>
        </w:trPr>
        <w:tc>
          <w:tcPr>
            <w:tcW w:w="933"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709"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14</w:t>
            </w:r>
          </w:p>
        </w:tc>
        <w:tc>
          <w:tcPr>
            <w:tcW w:w="851" w:type="dxa"/>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50</w:t>
            </w:r>
          </w:p>
        </w:tc>
        <w:tc>
          <w:tcPr>
            <w:tcW w:w="567"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4</w:t>
            </w:r>
          </w:p>
        </w:tc>
        <w:tc>
          <w:tcPr>
            <w:tcW w:w="850"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14,28</w:t>
            </w:r>
          </w:p>
        </w:tc>
        <w:tc>
          <w:tcPr>
            <w:tcW w:w="851"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w:t>
            </w:r>
          </w:p>
        </w:tc>
        <w:tc>
          <w:tcPr>
            <w:tcW w:w="850"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7,14</w:t>
            </w:r>
          </w:p>
        </w:tc>
        <w:tc>
          <w:tcPr>
            <w:tcW w:w="736"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8</w:t>
            </w:r>
          </w:p>
        </w:tc>
        <w:tc>
          <w:tcPr>
            <w:tcW w:w="818"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28,57</w:t>
            </w:r>
          </w:p>
        </w:tc>
        <w:tc>
          <w:tcPr>
            <w:tcW w:w="503"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933"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9</w:t>
            </w:r>
          </w:p>
        </w:tc>
        <w:tc>
          <w:tcPr>
            <w:tcW w:w="709"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11</w:t>
            </w:r>
          </w:p>
        </w:tc>
        <w:tc>
          <w:tcPr>
            <w:tcW w:w="851" w:type="dxa"/>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39,28</w:t>
            </w:r>
          </w:p>
        </w:tc>
        <w:tc>
          <w:tcPr>
            <w:tcW w:w="567"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6</w:t>
            </w:r>
          </w:p>
        </w:tc>
        <w:tc>
          <w:tcPr>
            <w:tcW w:w="850"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21,42</w:t>
            </w:r>
          </w:p>
        </w:tc>
        <w:tc>
          <w:tcPr>
            <w:tcW w:w="851"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4</w:t>
            </w:r>
          </w:p>
        </w:tc>
        <w:tc>
          <w:tcPr>
            <w:tcW w:w="850"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14,28</w:t>
            </w:r>
          </w:p>
        </w:tc>
        <w:tc>
          <w:tcPr>
            <w:tcW w:w="736"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w:t>
            </w:r>
          </w:p>
        </w:tc>
        <w:tc>
          <w:tcPr>
            <w:tcW w:w="818"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25</w:t>
            </w:r>
          </w:p>
        </w:tc>
        <w:tc>
          <w:tcPr>
            <w:tcW w:w="503"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933"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10</w:t>
            </w:r>
          </w:p>
        </w:tc>
        <w:tc>
          <w:tcPr>
            <w:tcW w:w="709"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9</w:t>
            </w:r>
          </w:p>
        </w:tc>
        <w:tc>
          <w:tcPr>
            <w:tcW w:w="851" w:type="dxa"/>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32,14</w:t>
            </w:r>
          </w:p>
        </w:tc>
        <w:tc>
          <w:tcPr>
            <w:tcW w:w="567"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850"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28,57</w:t>
            </w:r>
          </w:p>
        </w:tc>
        <w:tc>
          <w:tcPr>
            <w:tcW w:w="851"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w:t>
            </w:r>
          </w:p>
        </w:tc>
        <w:tc>
          <w:tcPr>
            <w:tcW w:w="850"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3,57</w:t>
            </w:r>
          </w:p>
        </w:tc>
        <w:tc>
          <w:tcPr>
            <w:tcW w:w="736"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10</w:t>
            </w:r>
          </w:p>
        </w:tc>
        <w:tc>
          <w:tcPr>
            <w:tcW w:w="818"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35,71</w:t>
            </w:r>
          </w:p>
        </w:tc>
        <w:tc>
          <w:tcPr>
            <w:tcW w:w="503"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bl>
    <w:p w:rsidR="00EC4EE5" w:rsidRPr="006E488D" w:rsidRDefault="00EC4EE5" w:rsidP="00EC4EE5">
      <w:pPr>
        <w:ind w:left="284" w:hanging="284"/>
        <w:rPr>
          <w:rFonts w:ascii="Arial" w:hAnsi="Arial" w:cs="Arial"/>
          <w:sz w:val="20"/>
          <w:szCs w:val="20"/>
        </w:rPr>
      </w:pPr>
      <w:r w:rsidRPr="006E488D">
        <w:rPr>
          <w:rFonts w:ascii="Arial" w:hAnsi="Arial" w:cs="Arial"/>
          <w:sz w:val="20"/>
          <w:szCs w:val="20"/>
        </w:rPr>
        <w:t>Fuente: Figueroa (2016)</w:t>
      </w:r>
    </w:p>
    <w:p w:rsidR="00EC4EE5" w:rsidRPr="006E488D" w:rsidRDefault="00EC4EE5" w:rsidP="00EC4EE5">
      <w:pPr>
        <w:ind w:left="284" w:hanging="284"/>
        <w:jc w:val="center"/>
        <w:rPr>
          <w:rFonts w:ascii="Arial" w:hAnsi="Arial" w:cs="Arial"/>
          <w:sz w:val="24"/>
          <w:szCs w:val="24"/>
        </w:rPr>
      </w:pPr>
      <w:r w:rsidRPr="006E488D">
        <w:rPr>
          <w:rFonts w:ascii="Arial" w:hAnsi="Arial" w:cs="Arial"/>
          <w:sz w:val="24"/>
          <w:szCs w:val="24"/>
        </w:rPr>
        <w:t>Gráfico N°3</w:t>
      </w:r>
      <w:r w:rsidRPr="006E488D">
        <w:rPr>
          <w:rFonts w:ascii="Arial" w:hAnsi="Arial" w:cs="Arial"/>
          <w:noProof/>
          <w:sz w:val="24"/>
          <w:szCs w:val="24"/>
          <w:lang w:eastAsia="es-VE"/>
        </w:rPr>
        <w:drawing>
          <wp:inline distT="0" distB="0" distL="0" distR="0">
            <wp:extent cx="5005013" cy="2589088"/>
            <wp:effectExtent l="19050" t="0" r="5137" b="0"/>
            <wp:docPr id="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5008322" cy="2590800"/>
                    </a:xfrm>
                    <a:prstGeom prst="rect">
                      <a:avLst/>
                    </a:prstGeom>
                    <a:noFill/>
                    <a:ln w="9525">
                      <a:noFill/>
                      <a:miter lim="800000"/>
                      <a:headEnd/>
                      <a:tailEnd/>
                    </a:ln>
                  </pic:spPr>
                </pic:pic>
              </a:graphicData>
            </a:graphic>
          </wp:inline>
        </w:drawing>
      </w:r>
    </w:p>
    <w:p w:rsidR="00EC4EE5" w:rsidRPr="006E488D" w:rsidRDefault="00EC4EE5" w:rsidP="00EC4EE5">
      <w:pPr>
        <w:rPr>
          <w:rFonts w:ascii="Arial" w:hAnsi="Arial" w:cs="Arial"/>
          <w:sz w:val="20"/>
          <w:szCs w:val="20"/>
        </w:rPr>
      </w:pPr>
      <w:r w:rsidRPr="006E488D">
        <w:rPr>
          <w:rFonts w:ascii="Arial" w:hAnsi="Arial" w:cs="Arial"/>
          <w:sz w:val="20"/>
          <w:szCs w:val="20"/>
        </w:rPr>
        <w:t xml:space="preserve">     </w:t>
      </w:r>
      <w:r>
        <w:rPr>
          <w:rFonts w:ascii="Arial" w:hAnsi="Arial" w:cs="Arial"/>
          <w:sz w:val="20"/>
          <w:szCs w:val="20"/>
        </w:rPr>
        <w:t xml:space="preserve"> Fuente: Cuadro N°9</w:t>
      </w:r>
    </w:p>
    <w:p w:rsidR="00EC4EE5" w:rsidRPr="004010CC" w:rsidRDefault="00EC4EE5" w:rsidP="00EC4EE5">
      <w:pPr>
        <w:spacing w:before="240" w:after="0" w:line="240" w:lineRule="auto"/>
        <w:rPr>
          <w:rFonts w:ascii="Arial" w:hAnsi="Arial" w:cs="Arial"/>
          <w:b/>
          <w:sz w:val="24"/>
          <w:szCs w:val="24"/>
        </w:rPr>
      </w:pPr>
      <w:r w:rsidRPr="004010CC">
        <w:rPr>
          <w:rFonts w:ascii="Arial" w:hAnsi="Arial" w:cs="Arial"/>
          <w:b/>
          <w:sz w:val="24"/>
          <w:szCs w:val="24"/>
        </w:rPr>
        <w:lastRenderedPageBreak/>
        <w:t>Análisis e interpretación de los resultados N°3</w:t>
      </w:r>
    </w:p>
    <w:p w:rsidR="00EC4EE5" w:rsidRPr="006E488D" w:rsidRDefault="00EC4EE5" w:rsidP="00EC4EE5">
      <w:pPr>
        <w:spacing w:after="0" w:line="240" w:lineRule="auto"/>
        <w:rPr>
          <w:rFonts w:ascii="Arial" w:hAnsi="Arial" w:cs="Arial"/>
          <w:sz w:val="24"/>
          <w:szCs w:val="24"/>
        </w:rPr>
      </w:pPr>
      <w:r w:rsidRPr="004010CC">
        <w:rPr>
          <w:rFonts w:ascii="Arial" w:hAnsi="Arial" w:cs="Arial"/>
          <w:b/>
          <w:sz w:val="24"/>
          <w:szCs w:val="24"/>
        </w:rPr>
        <w:t>DIMENSION:</w:t>
      </w:r>
      <w:r w:rsidRPr="006E488D">
        <w:rPr>
          <w:rFonts w:ascii="Arial" w:hAnsi="Arial" w:cs="Arial"/>
          <w:sz w:val="24"/>
          <w:szCs w:val="24"/>
        </w:rPr>
        <w:t xml:space="preserve"> Procedimental</w:t>
      </w:r>
    </w:p>
    <w:p w:rsidR="00EC4EE5" w:rsidRPr="006E488D" w:rsidRDefault="00EC4EE5" w:rsidP="00EC4EE5">
      <w:pPr>
        <w:spacing w:after="0" w:line="360" w:lineRule="auto"/>
        <w:rPr>
          <w:rFonts w:ascii="Arial" w:hAnsi="Arial" w:cs="Arial"/>
          <w:sz w:val="24"/>
          <w:szCs w:val="24"/>
        </w:rPr>
      </w:pPr>
      <w:r w:rsidRPr="004010CC">
        <w:rPr>
          <w:rFonts w:ascii="Arial" w:hAnsi="Arial" w:cs="Arial"/>
          <w:b/>
          <w:sz w:val="24"/>
          <w:szCs w:val="24"/>
        </w:rPr>
        <w:t>INDICADOR</w:t>
      </w:r>
      <w:r>
        <w:rPr>
          <w:rFonts w:ascii="Arial" w:hAnsi="Arial" w:cs="Arial"/>
          <w:b/>
          <w:sz w:val="24"/>
          <w:szCs w:val="24"/>
        </w:rPr>
        <w:t>ES</w:t>
      </w:r>
      <w:r w:rsidRPr="004010CC">
        <w:rPr>
          <w:rFonts w:ascii="Arial" w:hAnsi="Arial" w:cs="Arial"/>
          <w:b/>
          <w:sz w:val="24"/>
          <w:szCs w:val="24"/>
        </w:rPr>
        <w:t>:</w:t>
      </w:r>
      <w:r w:rsidRPr="006E488D">
        <w:rPr>
          <w:rFonts w:ascii="Arial" w:hAnsi="Arial" w:cs="Arial"/>
          <w:sz w:val="24"/>
          <w:szCs w:val="24"/>
        </w:rPr>
        <w:t xml:space="preserve"> Diferentes forma de expresión / Operaciones fundamentales</w:t>
      </w:r>
    </w:p>
    <w:p w:rsidR="00EC4EE5" w:rsidRPr="004010CC" w:rsidRDefault="00EC4EE5" w:rsidP="00EC4EE5">
      <w:pPr>
        <w:spacing w:after="0" w:line="360" w:lineRule="auto"/>
        <w:rPr>
          <w:rFonts w:ascii="Arial" w:hAnsi="Arial" w:cs="Arial"/>
          <w:b/>
          <w:sz w:val="24"/>
          <w:szCs w:val="24"/>
        </w:rPr>
      </w:pPr>
      <w:r w:rsidRPr="004010CC">
        <w:rPr>
          <w:rFonts w:ascii="Arial" w:hAnsi="Arial" w:cs="Arial"/>
          <w:b/>
          <w:sz w:val="24"/>
          <w:szCs w:val="24"/>
        </w:rPr>
        <w:t>Ítem 8</w:t>
      </w:r>
    </w:p>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Conforme a los resultados que se obtuvieron se puede determinar que el 92,85% de los estudiantes encuestados desconocen la forma polar de los números complejos, lo que cuestiona que no tiene noción acerca de la respuesta correcta y que apenas el 7,14% de ellos tienen dominio acerca del contenido de la forma de expresión de un número complejo.</w:t>
      </w:r>
    </w:p>
    <w:p w:rsidR="00EC4EE5" w:rsidRPr="004010CC" w:rsidRDefault="00EC4EE5" w:rsidP="00EC4EE5">
      <w:pPr>
        <w:spacing w:after="0" w:line="360" w:lineRule="auto"/>
        <w:jc w:val="both"/>
        <w:rPr>
          <w:rFonts w:ascii="Arial" w:hAnsi="Arial" w:cs="Arial"/>
          <w:b/>
          <w:sz w:val="24"/>
          <w:szCs w:val="24"/>
        </w:rPr>
      </w:pPr>
      <w:r w:rsidRPr="004010CC">
        <w:rPr>
          <w:rFonts w:ascii="Arial" w:hAnsi="Arial" w:cs="Arial"/>
          <w:b/>
          <w:sz w:val="24"/>
          <w:szCs w:val="24"/>
        </w:rPr>
        <w:t xml:space="preserve">Ítem 9   </w:t>
      </w:r>
    </w:p>
    <w:p w:rsidR="00EC4EE5" w:rsidRPr="006E488D" w:rsidRDefault="00EC4EE5" w:rsidP="00EC4EE5">
      <w:pPr>
        <w:spacing w:before="240" w:line="360" w:lineRule="auto"/>
        <w:jc w:val="both"/>
        <w:rPr>
          <w:rFonts w:ascii="Arial" w:hAnsi="Arial" w:cs="Arial"/>
          <w:sz w:val="24"/>
          <w:szCs w:val="24"/>
        </w:rPr>
      </w:pPr>
      <w:r w:rsidRPr="006E488D">
        <w:rPr>
          <w:rFonts w:ascii="Arial" w:hAnsi="Arial" w:cs="Arial"/>
          <w:sz w:val="24"/>
          <w:szCs w:val="24"/>
        </w:rPr>
        <w:t xml:space="preserve">   En el gráfico del ítem 9, se observa que al menos un 39,28% de los estudiantes que eligieron la opción a, no identifica ni realiza un concepto propio con respecto a la forma trigonométrica de los números complejos, adicionalmente se hace constar  que el 14,28% y el 25% también estuvieron en desacierto con la respuesta, al menos un 21,42% de los estudiantes respondieron correctamente.</w:t>
      </w:r>
    </w:p>
    <w:p w:rsidR="00EC4EE5" w:rsidRPr="004010CC" w:rsidRDefault="00EC4EE5" w:rsidP="00EC4EE5">
      <w:pPr>
        <w:spacing w:after="0" w:line="360" w:lineRule="auto"/>
        <w:jc w:val="both"/>
        <w:rPr>
          <w:rFonts w:ascii="Arial" w:hAnsi="Arial" w:cs="Arial"/>
          <w:b/>
          <w:sz w:val="24"/>
          <w:szCs w:val="24"/>
        </w:rPr>
      </w:pPr>
      <w:r w:rsidRPr="004010CC">
        <w:rPr>
          <w:rFonts w:ascii="Arial" w:hAnsi="Arial" w:cs="Arial"/>
          <w:b/>
          <w:sz w:val="24"/>
          <w:szCs w:val="24"/>
        </w:rPr>
        <w:t>Ítems 10</w:t>
      </w:r>
    </w:p>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Los resultados obtenidos en el gráfico del ítem 10 muestran que el 35,71% de los estudiantes encuestados que seleccionaron la opción d, no saben determinar la suma de dos números complejos en forma binómica, incluyendo también el 60,71% que decidieron por las otras alternativas que no corresponde con la respuesta correcta, solamente un porcentaje de 3,57% se enfocaron en la opción c de manera positiva.</w:t>
      </w:r>
    </w:p>
    <w:p w:rsidR="00EC4EE5" w:rsidRPr="006E488D" w:rsidRDefault="00EC4EE5" w:rsidP="00EC4EE5">
      <w:pPr>
        <w:autoSpaceDE w:val="0"/>
        <w:autoSpaceDN w:val="0"/>
        <w:adjustRightInd w:val="0"/>
        <w:spacing w:after="0" w:line="360" w:lineRule="auto"/>
        <w:jc w:val="both"/>
        <w:rPr>
          <w:rFonts w:ascii="Arial" w:hAnsi="Arial" w:cs="Arial"/>
          <w:sz w:val="24"/>
          <w:szCs w:val="24"/>
        </w:rPr>
      </w:pPr>
      <w:r w:rsidRPr="006E488D">
        <w:rPr>
          <w:rFonts w:ascii="Arial" w:hAnsi="Arial" w:cs="Arial"/>
          <w:sz w:val="24"/>
          <w:szCs w:val="24"/>
        </w:rPr>
        <w:t xml:space="preserve">     Los resultados de los Ítems examinados, comprueban que los estudiantes presentan dificultades en el conocimiento de los números complejos. Esto se puede fundamentar,</w:t>
      </w:r>
      <w:r>
        <w:rPr>
          <w:rFonts w:ascii="Arial" w:hAnsi="Arial" w:cs="Arial"/>
          <w:sz w:val="24"/>
          <w:szCs w:val="24"/>
        </w:rPr>
        <w:t xml:space="preserve"> según Ausubel (1978</w:t>
      </w:r>
      <w:r w:rsidRPr="006E488D">
        <w:rPr>
          <w:rFonts w:ascii="Arial" w:hAnsi="Arial" w:cs="Arial"/>
          <w:sz w:val="24"/>
          <w:szCs w:val="24"/>
        </w:rPr>
        <w:t>) en el cual explica que el individuo puede construir un conocimiento, intercambiando con el medio y partiendo de experiencias vividas que le ayuden a resolver cualquier problema.</w:t>
      </w:r>
    </w:p>
    <w:p w:rsidR="00EC4EE5" w:rsidRPr="006E488D" w:rsidRDefault="00EC4EE5" w:rsidP="00EC4EE5">
      <w:pPr>
        <w:spacing w:line="360" w:lineRule="auto"/>
        <w:jc w:val="both"/>
        <w:rPr>
          <w:rFonts w:ascii="Arial" w:hAnsi="Arial" w:cs="Arial"/>
          <w:sz w:val="24"/>
          <w:szCs w:val="24"/>
        </w:rPr>
      </w:pPr>
    </w:p>
    <w:p w:rsidR="00EC4EE5" w:rsidRPr="006E488D" w:rsidRDefault="00EC4EE5" w:rsidP="00EC4EE5">
      <w:pPr>
        <w:spacing w:before="240" w:after="0"/>
        <w:rPr>
          <w:rFonts w:ascii="Arial" w:hAnsi="Arial" w:cs="Arial"/>
          <w:sz w:val="24"/>
          <w:szCs w:val="24"/>
        </w:rPr>
      </w:pPr>
      <w:r w:rsidRPr="004010CC">
        <w:rPr>
          <w:rFonts w:ascii="Arial" w:hAnsi="Arial" w:cs="Arial"/>
          <w:b/>
          <w:sz w:val="24"/>
          <w:szCs w:val="24"/>
        </w:rPr>
        <w:lastRenderedPageBreak/>
        <w:t>DIMENSION:</w:t>
      </w:r>
      <w:r w:rsidRPr="006E488D">
        <w:rPr>
          <w:rFonts w:ascii="Arial" w:hAnsi="Arial" w:cs="Arial"/>
          <w:sz w:val="24"/>
          <w:szCs w:val="24"/>
        </w:rPr>
        <w:t xml:space="preserve"> Procedimental</w:t>
      </w:r>
    </w:p>
    <w:p w:rsidR="00EC4EE5" w:rsidRPr="006E488D" w:rsidRDefault="00EC4EE5" w:rsidP="00EC4EE5">
      <w:pPr>
        <w:rPr>
          <w:rFonts w:ascii="Arial" w:hAnsi="Arial" w:cs="Arial"/>
          <w:sz w:val="24"/>
          <w:szCs w:val="24"/>
        </w:rPr>
      </w:pPr>
      <w:r w:rsidRPr="004010CC">
        <w:rPr>
          <w:rFonts w:ascii="Arial" w:hAnsi="Arial" w:cs="Arial"/>
          <w:b/>
          <w:sz w:val="24"/>
          <w:szCs w:val="24"/>
        </w:rPr>
        <w:t>INDICADOR</w:t>
      </w:r>
      <w:r>
        <w:rPr>
          <w:rFonts w:ascii="Arial" w:hAnsi="Arial" w:cs="Arial"/>
          <w:b/>
          <w:sz w:val="24"/>
          <w:szCs w:val="24"/>
        </w:rPr>
        <w:t>ES</w:t>
      </w:r>
      <w:r w:rsidRPr="004010CC">
        <w:rPr>
          <w:rFonts w:ascii="Arial" w:hAnsi="Arial" w:cs="Arial"/>
          <w:b/>
          <w:sz w:val="24"/>
          <w:szCs w:val="24"/>
        </w:rPr>
        <w:t>:</w:t>
      </w:r>
      <w:r w:rsidRPr="006E488D">
        <w:rPr>
          <w:rFonts w:ascii="Arial" w:hAnsi="Arial" w:cs="Arial"/>
          <w:sz w:val="24"/>
          <w:szCs w:val="24"/>
        </w:rPr>
        <w:t xml:space="preserve"> Operaciones fundamentales / Ecuaciones.</w:t>
      </w:r>
    </w:p>
    <w:p w:rsidR="00EC4EE5" w:rsidRPr="004010CC" w:rsidRDefault="00EC4EE5" w:rsidP="00EC4EE5">
      <w:pPr>
        <w:ind w:left="284" w:hanging="284"/>
        <w:rPr>
          <w:rFonts w:ascii="Arial" w:hAnsi="Arial" w:cs="Arial"/>
          <w:b/>
          <w:sz w:val="24"/>
          <w:szCs w:val="24"/>
        </w:rPr>
      </w:pPr>
      <w:r w:rsidRPr="004010CC">
        <w:rPr>
          <w:rFonts w:ascii="Arial" w:hAnsi="Arial" w:cs="Arial"/>
          <w:b/>
          <w:sz w:val="24"/>
          <w:szCs w:val="24"/>
        </w:rPr>
        <w:t>ITEMS</w:t>
      </w:r>
    </w:p>
    <w:p w:rsidR="00EC4EE5" w:rsidRPr="006E488D" w:rsidRDefault="00EC4EE5" w:rsidP="00EC4EE5">
      <w:pPr>
        <w:spacing w:after="0" w:line="360" w:lineRule="auto"/>
        <w:ind w:left="284" w:hanging="284"/>
        <w:rPr>
          <w:rFonts w:ascii="Arial" w:hAnsi="Arial" w:cs="Arial"/>
          <w:sz w:val="24"/>
          <w:szCs w:val="24"/>
        </w:rPr>
      </w:pPr>
      <w:r w:rsidRPr="006E488D">
        <w:rPr>
          <w:rFonts w:ascii="Arial" w:hAnsi="Arial" w:cs="Arial"/>
          <w:sz w:val="24"/>
          <w:szCs w:val="24"/>
        </w:rPr>
        <w:t>11. Dado el número complejo z= 5-2i; el resultado de 1÷z es igual</w:t>
      </w:r>
    </w:p>
    <w:p w:rsidR="00EC4EE5" w:rsidRPr="006E488D" w:rsidRDefault="00EC4EE5" w:rsidP="00EC4EE5">
      <w:pPr>
        <w:spacing w:after="0" w:line="360" w:lineRule="auto"/>
        <w:ind w:left="284" w:hanging="284"/>
        <w:rPr>
          <w:rFonts w:ascii="Arial" w:hAnsi="Arial" w:cs="Arial"/>
          <w:sz w:val="24"/>
          <w:szCs w:val="24"/>
        </w:rPr>
      </w:pPr>
      <w:r w:rsidRPr="006E488D">
        <w:rPr>
          <w:rFonts w:ascii="Arial" w:hAnsi="Arial" w:cs="Arial"/>
          <w:sz w:val="24"/>
          <w:szCs w:val="24"/>
        </w:rPr>
        <w:t xml:space="preserve">12. Si </w:t>
      </w:r>
      <m:oMath>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r>
          <w:rPr>
            <w:rFonts w:ascii="Cambria Math" w:hAnsi="Cambria Math" w:cs="Arial"/>
            <w:sz w:val="24"/>
            <w:szCs w:val="24"/>
          </w:rPr>
          <m:t>+9=0</m:t>
        </m:r>
      </m:oMath>
      <w:r w:rsidRPr="006E488D">
        <w:rPr>
          <w:rFonts w:ascii="Arial" w:hAnsi="Arial" w:cs="Arial"/>
          <w:sz w:val="24"/>
          <w:szCs w:val="24"/>
        </w:rPr>
        <w:t>, tiene como solución</w:t>
      </w:r>
    </w:p>
    <w:p w:rsidR="00EC4EE5" w:rsidRPr="006E488D" w:rsidRDefault="00EC4EE5" w:rsidP="00EC4EE5">
      <w:pPr>
        <w:spacing w:line="360" w:lineRule="auto"/>
        <w:ind w:left="284" w:hanging="284"/>
        <w:rPr>
          <w:rFonts w:ascii="Arial" w:hAnsi="Arial" w:cs="Arial"/>
          <w:sz w:val="24"/>
          <w:szCs w:val="24"/>
        </w:rPr>
      </w:pPr>
      <w:r w:rsidRPr="006E488D">
        <w:rPr>
          <w:rFonts w:ascii="Arial" w:hAnsi="Arial" w:cs="Arial"/>
          <w:sz w:val="24"/>
          <w:szCs w:val="24"/>
        </w:rPr>
        <w:t xml:space="preserve">13. La ecuación de  </w:t>
      </w:r>
      <m:oMath>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r>
          <w:rPr>
            <w:rFonts w:ascii="Cambria Math" w:hAnsi="Cambria Math" w:cs="Arial"/>
            <w:sz w:val="24"/>
            <w:szCs w:val="24"/>
          </w:rPr>
          <m:t>-2x+5=0</m:t>
        </m:r>
      </m:oMath>
      <w:r w:rsidRPr="006E488D">
        <w:rPr>
          <w:rFonts w:ascii="Arial" w:hAnsi="Arial" w:cs="Arial"/>
          <w:sz w:val="24"/>
          <w:szCs w:val="24"/>
        </w:rPr>
        <w:t>, el resultado es igual</w:t>
      </w:r>
    </w:p>
    <w:p w:rsidR="00EC4EE5" w:rsidRPr="009806D1" w:rsidRDefault="00EC4EE5" w:rsidP="00EC4EE5">
      <w:pPr>
        <w:spacing w:after="0" w:line="360" w:lineRule="auto"/>
        <w:ind w:left="284" w:hanging="284"/>
        <w:jc w:val="center"/>
        <w:rPr>
          <w:rFonts w:ascii="Arial" w:hAnsi="Arial" w:cs="Arial"/>
          <w:b/>
          <w:sz w:val="24"/>
          <w:szCs w:val="24"/>
        </w:rPr>
      </w:pPr>
      <w:r w:rsidRPr="009806D1">
        <w:rPr>
          <w:rFonts w:ascii="Arial" w:hAnsi="Arial" w:cs="Arial"/>
          <w:b/>
          <w:sz w:val="24"/>
          <w:szCs w:val="24"/>
        </w:rPr>
        <w:t>Cuadro N°10</w:t>
      </w:r>
    </w:p>
    <w:p w:rsidR="00EC4EE5" w:rsidRPr="006E488D" w:rsidRDefault="00EC4EE5" w:rsidP="00EC4EE5">
      <w:pPr>
        <w:spacing w:after="0" w:line="240" w:lineRule="auto"/>
        <w:ind w:left="284" w:hanging="284"/>
        <w:jc w:val="center"/>
        <w:rPr>
          <w:rFonts w:ascii="Arial" w:hAnsi="Arial" w:cs="Arial"/>
          <w:sz w:val="24"/>
          <w:szCs w:val="24"/>
        </w:rPr>
      </w:pPr>
      <w:r w:rsidRPr="00420A7D">
        <w:rPr>
          <w:rFonts w:ascii="Arial" w:hAnsi="Arial" w:cs="Arial"/>
          <w:b/>
          <w:sz w:val="24"/>
          <w:szCs w:val="24"/>
        </w:rPr>
        <w:t>Dimensión:</w:t>
      </w:r>
      <w:r w:rsidRPr="006E488D">
        <w:rPr>
          <w:rFonts w:ascii="Arial" w:hAnsi="Arial" w:cs="Arial"/>
          <w:sz w:val="24"/>
          <w:szCs w:val="24"/>
        </w:rPr>
        <w:t xml:space="preserve"> Procedimental</w:t>
      </w:r>
    </w:p>
    <w:p w:rsidR="00EC4EE5" w:rsidRPr="006E488D" w:rsidRDefault="00EC4EE5" w:rsidP="00EC4EE5">
      <w:pPr>
        <w:spacing w:line="240" w:lineRule="auto"/>
        <w:jc w:val="center"/>
        <w:rPr>
          <w:rFonts w:ascii="Arial" w:hAnsi="Arial" w:cs="Arial"/>
          <w:sz w:val="24"/>
          <w:szCs w:val="24"/>
        </w:rPr>
      </w:pPr>
      <w:r w:rsidRPr="009C06B0">
        <w:rPr>
          <w:rFonts w:ascii="Arial" w:hAnsi="Arial" w:cs="Arial"/>
          <w:b/>
          <w:sz w:val="24"/>
          <w:szCs w:val="24"/>
        </w:rPr>
        <w:t>Indicadores:</w:t>
      </w:r>
      <w:r w:rsidRPr="006E488D">
        <w:rPr>
          <w:rFonts w:ascii="Arial" w:hAnsi="Arial" w:cs="Arial"/>
          <w:sz w:val="24"/>
          <w:szCs w:val="24"/>
        </w:rPr>
        <w:t xml:space="preserve"> Operaciones fundamentales, Ecuaciones.</w:t>
      </w:r>
    </w:p>
    <w:tbl>
      <w:tblPr>
        <w:tblStyle w:val="Tablaconcuadrcula"/>
        <w:tblW w:w="8283" w:type="dxa"/>
        <w:tblInd w:w="129" w:type="dxa"/>
        <w:tblLayout w:type="fixed"/>
        <w:tblCellMar>
          <w:left w:w="70" w:type="dxa"/>
          <w:right w:w="70" w:type="dxa"/>
        </w:tblCellMar>
        <w:tblLook w:val="0000"/>
      </w:tblPr>
      <w:tblGrid>
        <w:gridCol w:w="978"/>
        <w:gridCol w:w="16"/>
        <w:gridCol w:w="505"/>
        <w:gridCol w:w="850"/>
        <w:gridCol w:w="568"/>
        <w:gridCol w:w="992"/>
        <w:gridCol w:w="851"/>
        <w:gridCol w:w="992"/>
        <w:gridCol w:w="596"/>
        <w:gridCol w:w="817"/>
        <w:gridCol w:w="501"/>
        <w:gridCol w:w="617"/>
      </w:tblGrid>
      <w:tr w:rsidR="00EC4EE5" w:rsidRPr="006E488D" w:rsidTr="00EC4EE5">
        <w:trPr>
          <w:trHeight w:val="345"/>
        </w:trPr>
        <w:tc>
          <w:tcPr>
            <w:tcW w:w="8283" w:type="dxa"/>
            <w:gridSpan w:val="12"/>
            <w:shd w:val="clear" w:color="auto" w:fill="FFFFFF" w:themeFill="background1"/>
          </w:tcPr>
          <w:p w:rsidR="00EC4EE5" w:rsidRPr="006E488D" w:rsidRDefault="00EC4EE5" w:rsidP="00EC4EE5">
            <w:pPr>
              <w:spacing w:line="360" w:lineRule="auto"/>
              <w:ind w:left="-59"/>
              <w:jc w:val="center"/>
              <w:rPr>
                <w:rFonts w:ascii="Arial" w:hAnsi="Arial" w:cs="Arial"/>
                <w:sz w:val="24"/>
                <w:szCs w:val="24"/>
              </w:rPr>
            </w:pPr>
            <w:r w:rsidRPr="006E488D">
              <w:rPr>
                <w:rFonts w:ascii="Arial" w:hAnsi="Arial" w:cs="Arial"/>
                <w:sz w:val="24"/>
                <w:szCs w:val="24"/>
              </w:rPr>
              <w:t>Opciones</w:t>
            </w:r>
          </w:p>
        </w:tc>
      </w:tr>
      <w:tr w:rsidR="00EC4EE5" w:rsidRPr="006E488D" w:rsidTr="00EC4EE5">
        <w:tblPrEx>
          <w:tblCellMar>
            <w:left w:w="108" w:type="dxa"/>
            <w:right w:w="108" w:type="dxa"/>
          </w:tblCellMar>
          <w:tblLook w:val="04A0"/>
        </w:tblPrEx>
        <w:trPr>
          <w:trHeight w:val="208"/>
        </w:trPr>
        <w:tc>
          <w:tcPr>
            <w:tcW w:w="978" w:type="dxa"/>
            <w:shd w:val="clear" w:color="auto" w:fill="FFFFFF" w:themeFill="background1"/>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Ítems</w:t>
            </w:r>
          </w:p>
        </w:tc>
        <w:tc>
          <w:tcPr>
            <w:tcW w:w="1371" w:type="dxa"/>
            <w:gridSpan w:val="3"/>
            <w:shd w:val="clear" w:color="auto" w:fill="FFFFFF" w:themeFill="background1"/>
          </w:tcPr>
          <w:p w:rsidR="00EC4EE5" w:rsidRPr="006E488D" w:rsidRDefault="006C19A5" w:rsidP="00EC4EE5">
            <w:pPr>
              <w:spacing w:line="360" w:lineRule="auto"/>
              <w:jc w:val="center"/>
              <w:rPr>
                <w:rFonts w:ascii="Arial" w:hAnsi="Arial" w:cs="Arial"/>
                <w:sz w:val="24"/>
                <w:szCs w:val="24"/>
              </w:rPr>
            </w:pPr>
            <w:r>
              <w:rPr>
                <w:rFonts w:ascii="Arial" w:hAnsi="Arial" w:cs="Arial"/>
                <w:sz w:val="24"/>
                <w:szCs w:val="24"/>
              </w:rPr>
              <w:t>a</w:t>
            </w:r>
          </w:p>
        </w:tc>
        <w:tc>
          <w:tcPr>
            <w:tcW w:w="1560" w:type="dxa"/>
            <w:gridSpan w:val="2"/>
            <w:shd w:val="clear" w:color="auto" w:fill="FFFFFF" w:themeFill="background1"/>
          </w:tcPr>
          <w:p w:rsidR="00EC4EE5" w:rsidRPr="006E488D" w:rsidRDefault="006C19A5" w:rsidP="00EC4EE5">
            <w:pPr>
              <w:spacing w:line="360" w:lineRule="auto"/>
              <w:jc w:val="center"/>
              <w:rPr>
                <w:rFonts w:ascii="Arial" w:hAnsi="Arial" w:cs="Arial"/>
                <w:sz w:val="24"/>
                <w:szCs w:val="24"/>
              </w:rPr>
            </w:pPr>
            <w:r>
              <w:rPr>
                <w:rFonts w:ascii="Arial" w:hAnsi="Arial" w:cs="Arial"/>
                <w:sz w:val="24"/>
                <w:szCs w:val="24"/>
              </w:rPr>
              <w:t>b</w:t>
            </w:r>
          </w:p>
        </w:tc>
        <w:tc>
          <w:tcPr>
            <w:tcW w:w="1843" w:type="dxa"/>
            <w:gridSpan w:val="2"/>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c</w:t>
            </w:r>
          </w:p>
        </w:tc>
        <w:tc>
          <w:tcPr>
            <w:tcW w:w="1413" w:type="dxa"/>
            <w:gridSpan w:val="2"/>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d</w:t>
            </w:r>
          </w:p>
        </w:tc>
        <w:tc>
          <w:tcPr>
            <w:tcW w:w="1118" w:type="dxa"/>
            <w:gridSpan w:val="2"/>
            <w:tcBorders>
              <w:top w:val="single" w:sz="4" w:space="0" w:color="auto"/>
            </w:tcBorders>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Totales</w:t>
            </w:r>
          </w:p>
        </w:tc>
      </w:tr>
      <w:tr w:rsidR="00EC4EE5" w:rsidRPr="006E488D" w:rsidTr="00EC4EE5">
        <w:tblPrEx>
          <w:tblCellMar>
            <w:left w:w="108" w:type="dxa"/>
            <w:right w:w="108" w:type="dxa"/>
          </w:tblCellMar>
          <w:tblLook w:val="04A0"/>
        </w:tblPrEx>
        <w:trPr>
          <w:trHeight w:val="15"/>
        </w:trPr>
        <w:tc>
          <w:tcPr>
            <w:tcW w:w="978"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N°</w:t>
            </w:r>
          </w:p>
        </w:tc>
        <w:tc>
          <w:tcPr>
            <w:tcW w:w="521"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f</w:t>
            </w:r>
          </w:p>
        </w:tc>
        <w:tc>
          <w:tcPr>
            <w:tcW w:w="850" w:type="dxa"/>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w:t>
            </w:r>
          </w:p>
        </w:tc>
        <w:tc>
          <w:tcPr>
            <w:tcW w:w="568" w:type="dxa"/>
            <w:shd w:val="clear" w:color="auto" w:fill="8DB3E2" w:themeFill="text2" w:themeFillTint="66"/>
          </w:tcPr>
          <w:p w:rsidR="00EC4EE5" w:rsidRPr="006E488D" w:rsidRDefault="009F5391" w:rsidP="00EC4EE5">
            <w:pPr>
              <w:spacing w:line="360" w:lineRule="auto"/>
              <w:jc w:val="center"/>
              <w:rPr>
                <w:rFonts w:ascii="Arial" w:hAnsi="Arial" w:cs="Arial"/>
                <w:sz w:val="24"/>
                <w:szCs w:val="24"/>
              </w:rPr>
            </w:pPr>
            <w:r>
              <w:rPr>
                <w:rFonts w:ascii="Arial" w:hAnsi="Arial" w:cs="Arial"/>
                <w:sz w:val="24"/>
                <w:szCs w:val="24"/>
              </w:rPr>
              <w:t>f</w:t>
            </w:r>
          </w:p>
        </w:tc>
        <w:tc>
          <w:tcPr>
            <w:tcW w:w="992"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851" w:type="dxa"/>
            <w:shd w:val="clear" w:color="auto" w:fill="C0504D" w:themeFill="accent2"/>
          </w:tcPr>
          <w:p w:rsidR="00EC4EE5" w:rsidRPr="006E488D" w:rsidRDefault="009F5391" w:rsidP="00EC4EE5">
            <w:pPr>
              <w:spacing w:line="360" w:lineRule="auto"/>
              <w:jc w:val="center"/>
              <w:rPr>
                <w:rFonts w:ascii="Arial" w:hAnsi="Arial" w:cs="Arial"/>
                <w:sz w:val="24"/>
                <w:szCs w:val="24"/>
              </w:rPr>
            </w:pPr>
            <w:r>
              <w:rPr>
                <w:rFonts w:ascii="Arial" w:hAnsi="Arial" w:cs="Arial"/>
                <w:sz w:val="24"/>
                <w:szCs w:val="24"/>
              </w:rPr>
              <w:t>f</w:t>
            </w:r>
          </w:p>
        </w:tc>
        <w:tc>
          <w:tcPr>
            <w:tcW w:w="992"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596" w:type="dxa"/>
            <w:shd w:val="clear" w:color="auto" w:fill="C0504D" w:themeFill="accent2"/>
          </w:tcPr>
          <w:p w:rsidR="00EC4EE5" w:rsidRPr="006E488D" w:rsidRDefault="007122F3" w:rsidP="00EC4EE5">
            <w:pPr>
              <w:spacing w:line="360" w:lineRule="auto"/>
              <w:jc w:val="center"/>
              <w:rPr>
                <w:rFonts w:ascii="Arial" w:hAnsi="Arial" w:cs="Arial"/>
                <w:sz w:val="24"/>
                <w:szCs w:val="24"/>
              </w:rPr>
            </w:pPr>
            <w:r>
              <w:rPr>
                <w:rFonts w:ascii="Arial" w:hAnsi="Arial" w:cs="Arial"/>
                <w:sz w:val="24"/>
                <w:szCs w:val="24"/>
              </w:rPr>
              <w:t>f</w:t>
            </w:r>
          </w:p>
        </w:tc>
        <w:tc>
          <w:tcPr>
            <w:tcW w:w="817"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w:t>
            </w:r>
          </w:p>
        </w:tc>
        <w:tc>
          <w:tcPr>
            <w:tcW w:w="501"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f</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w:t>
            </w:r>
          </w:p>
        </w:tc>
      </w:tr>
      <w:tr w:rsidR="00EC4EE5" w:rsidRPr="006E488D" w:rsidTr="00EC4EE5">
        <w:tblPrEx>
          <w:tblCellMar>
            <w:left w:w="108" w:type="dxa"/>
            <w:right w:w="108" w:type="dxa"/>
          </w:tblCellMar>
          <w:tblLook w:val="04A0"/>
        </w:tblPrEx>
        <w:trPr>
          <w:trHeight w:val="198"/>
        </w:trPr>
        <w:tc>
          <w:tcPr>
            <w:tcW w:w="978"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11</w:t>
            </w:r>
          </w:p>
        </w:tc>
        <w:tc>
          <w:tcPr>
            <w:tcW w:w="521"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6</w:t>
            </w:r>
          </w:p>
        </w:tc>
        <w:tc>
          <w:tcPr>
            <w:tcW w:w="850" w:type="dxa"/>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21,42</w:t>
            </w:r>
          </w:p>
        </w:tc>
        <w:tc>
          <w:tcPr>
            <w:tcW w:w="568"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3</w:t>
            </w:r>
          </w:p>
        </w:tc>
        <w:tc>
          <w:tcPr>
            <w:tcW w:w="992"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10,71</w:t>
            </w:r>
          </w:p>
        </w:tc>
        <w:tc>
          <w:tcPr>
            <w:tcW w:w="851"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9</w:t>
            </w:r>
          </w:p>
        </w:tc>
        <w:tc>
          <w:tcPr>
            <w:tcW w:w="992"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32,14</w:t>
            </w:r>
          </w:p>
        </w:tc>
        <w:tc>
          <w:tcPr>
            <w:tcW w:w="596"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10</w:t>
            </w:r>
          </w:p>
        </w:tc>
        <w:tc>
          <w:tcPr>
            <w:tcW w:w="817"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35,71</w:t>
            </w:r>
          </w:p>
        </w:tc>
        <w:tc>
          <w:tcPr>
            <w:tcW w:w="501"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978" w:type="dxa"/>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12</w:t>
            </w:r>
          </w:p>
        </w:tc>
        <w:tc>
          <w:tcPr>
            <w:tcW w:w="521" w:type="dxa"/>
            <w:gridSpan w:val="2"/>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12</w:t>
            </w:r>
          </w:p>
        </w:tc>
        <w:tc>
          <w:tcPr>
            <w:tcW w:w="850" w:type="dxa"/>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42,85</w:t>
            </w:r>
          </w:p>
        </w:tc>
        <w:tc>
          <w:tcPr>
            <w:tcW w:w="568"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4</w:t>
            </w:r>
          </w:p>
        </w:tc>
        <w:tc>
          <w:tcPr>
            <w:tcW w:w="992"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14,28</w:t>
            </w:r>
          </w:p>
        </w:tc>
        <w:tc>
          <w:tcPr>
            <w:tcW w:w="851"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6</w:t>
            </w:r>
          </w:p>
        </w:tc>
        <w:tc>
          <w:tcPr>
            <w:tcW w:w="992"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21,42</w:t>
            </w:r>
          </w:p>
        </w:tc>
        <w:tc>
          <w:tcPr>
            <w:tcW w:w="596"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6</w:t>
            </w:r>
          </w:p>
        </w:tc>
        <w:tc>
          <w:tcPr>
            <w:tcW w:w="817"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21,42</w:t>
            </w:r>
          </w:p>
        </w:tc>
        <w:tc>
          <w:tcPr>
            <w:tcW w:w="501"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994" w:type="dxa"/>
            <w:gridSpan w:val="2"/>
            <w:shd w:val="clear" w:color="auto" w:fill="FFFFFF" w:themeFill="background1"/>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13</w:t>
            </w:r>
          </w:p>
        </w:tc>
        <w:tc>
          <w:tcPr>
            <w:tcW w:w="505"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850" w:type="dxa"/>
            <w:shd w:val="clear" w:color="auto" w:fill="C0504D" w:themeFill="accent2"/>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28,57</w:t>
            </w:r>
          </w:p>
        </w:tc>
        <w:tc>
          <w:tcPr>
            <w:tcW w:w="568"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14</w:t>
            </w:r>
          </w:p>
        </w:tc>
        <w:tc>
          <w:tcPr>
            <w:tcW w:w="992" w:type="dxa"/>
            <w:shd w:val="clear" w:color="auto" w:fill="C0504D" w:themeFill="accent2"/>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50</w:t>
            </w:r>
          </w:p>
        </w:tc>
        <w:tc>
          <w:tcPr>
            <w:tcW w:w="851"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w:t>
            </w:r>
          </w:p>
        </w:tc>
        <w:tc>
          <w:tcPr>
            <w:tcW w:w="992" w:type="dxa"/>
            <w:shd w:val="clear" w:color="auto" w:fill="8DB3E2" w:themeFill="text2" w:themeFillTint="66"/>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3,57</w:t>
            </w:r>
          </w:p>
        </w:tc>
        <w:tc>
          <w:tcPr>
            <w:tcW w:w="596"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5</w:t>
            </w:r>
          </w:p>
        </w:tc>
        <w:tc>
          <w:tcPr>
            <w:tcW w:w="817" w:type="dxa"/>
            <w:shd w:val="clear" w:color="auto" w:fill="C0504D" w:themeFill="accent2"/>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17,85</w:t>
            </w:r>
          </w:p>
        </w:tc>
        <w:tc>
          <w:tcPr>
            <w:tcW w:w="501"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61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bl>
    <w:p w:rsidR="00EC4EE5" w:rsidRPr="006E488D" w:rsidRDefault="00EC4EE5" w:rsidP="00EC4EE5">
      <w:pPr>
        <w:ind w:left="284" w:hanging="284"/>
        <w:rPr>
          <w:rFonts w:ascii="Arial" w:hAnsi="Arial" w:cs="Arial"/>
          <w:sz w:val="20"/>
          <w:szCs w:val="20"/>
        </w:rPr>
      </w:pPr>
      <w:r w:rsidRPr="006E488D">
        <w:rPr>
          <w:rFonts w:ascii="Arial" w:hAnsi="Arial" w:cs="Arial"/>
          <w:sz w:val="20"/>
          <w:szCs w:val="20"/>
        </w:rPr>
        <w:t>Fuente: Figueroa (2016)</w:t>
      </w:r>
    </w:p>
    <w:p w:rsidR="00EC4EE5" w:rsidRPr="006E488D" w:rsidRDefault="00EC4EE5" w:rsidP="00EC4EE5">
      <w:pPr>
        <w:ind w:left="284" w:hanging="284"/>
        <w:jc w:val="center"/>
        <w:rPr>
          <w:rFonts w:ascii="Arial" w:hAnsi="Arial" w:cs="Arial"/>
          <w:sz w:val="24"/>
          <w:szCs w:val="24"/>
        </w:rPr>
      </w:pPr>
      <w:r w:rsidRPr="006E488D">
        <w:rPr>
          <w:rFonts w:ascii="Arial" w:hAnsi="Arial" w:cs="Arial"/>
          <w:sz w:val="24"/>
          <w:szCs w:val="24"/>
        </w:rPr>
        <w:t>Gráfico N° 4</w:t>
      </w:r>
    </w:p>
    <w:p w:rsidR="00EC4EE5" w:rsidRPr="006E488D" w:rsidRDefault="00EC4EE5" w:rsidP="00EC4EE5">
      <w:pPr>
        <w:ind w:left="284" w:hanging="284"/>
        <w:jc w:val="center"/>
        <w:rPr>
          <w:rFonts w:ascii="Arial" w:hAnsi="Arial" w:cs="Arial"/>
          <w:sz w:val="24"/>
          <w:szCs w:val="24"/>
        </w:rPr>
      </w:pPr>
      <w:r w:rsidRPr="006E488D">
        <w:rPr>
          <w:rFonts w:ascii="Arial" w:hAnsi="Arial" w:cs="Arial"/>
          <w:noProof/>
          <w:sz w:val="24"/>
          <w:szCs w:val="24"/>
          <w:lang w:eastAsia="es-VE"/>
        </w:rPr>
        <w:drawing>
          <wp:inline distT="0" distB="0" distL="0" distR="0">
            <wp:extent cx="4621059" cy="2332234"/>
            <wp:effectExtent l="19050" t="0" r="8091" b="0"/>
            <wp:docPr id="5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4627409" cy="2335439"/>
                    </a:xfrm>
                    <a:prstGeom prst="rect">
                      <a:avLst/>
                    </a:prstGeom>
                    <a:noFill/>
                    <a:ln w="9525">
                      <a:noFill/>
                      <a:miter lim="800000"/>
                      <a:headEnd/>
                      <a:tailEnd/>
                    </a:ln>
                  </pic:spPr>
                </pic:pic>
              </a:graphicData>
            </a:graphic>
          </wp:inline>
        </w:drawing>
      </w:r>
    </w:p>
    <w:p w:rsidR="00EC4EE5" w:rsidRPr="006E488D" w:rsidRDefault="00EC4EE5" w:rsidP="00EC4EE5">
      <w:pPr>
        <w:ind w:left="284" w:hanging="284"/>
        <w:rPr>
          <w:rFonts w:ascii="Arial" w:hAnsi="Arial" w:cs="Arial"/>
          <w:sz w:val="20"/>
          <w:szCs w:val="20"/>
        </w:rPr>
      </w:pPr>
      <w:r>
        <w:rPr>
          <w:rFonts w:ascii="Arial" w:hAnsi="Arial" w:cs="Arial"/>
          <w:sz w:val="20"/>
          <w:szCs w:val="20"/>
        </w:rPr>
        <w:t xml:space="preserve">      Fuente: Cuadro N°10</w:t>
      </w:r>
    </w:p>
    <w:p w:rsidR="00EC4EE5" w:rsidRDefault="00EC4EE5" w:rsidP="00EC4EE5">
      <w:pPr>
        <w:rPr>
          <w:rFonts w:ascii="Arial" w:hAnsi="Arial" w:cs="Arial"/>
          <w:sz w:val="24"/>
          <w:szCs w:val="24"/>
        </w:rPr>
      </w:pPr>
    </w:p>
    <w:p w:rsidR="00EC4EE5" w:rsidRPr="004010CC" w:rsidRDefault="00EC4EE5" w:rsidP="00EC4EE5">
      <w:pPr>
        <w:rPr>
          <w:rFonts w:ascii="Arial" w:hAnsi="Arial" w:cs="Arial"/>
          <w:b/>
          <w:sz w:val="24"/>
          <w:szCs w:val="24"/>
        </w:rPr>
      </w:pPr>
      <w:r w:rsidRPr="004010CC">
        <w:rPr>
          <w:rFonts w:ascii="Arial" w:hAnsi="Arial" w:cs="Arial"/>
          <w:b/>
          <w:sz w:val="24"/>
          <w:szCs w:val="24"/>
        </w:rPr>
        <w:lastRenderedPageBreak/>
        <w:t>Análisis e interpretación de los resultados N° 4</w:t>
      </w:r>
    </w:p>
    <w:p w:rsidR="00EC4EE5" w:rsidRPr="006E488D" w:rsidRDefault="00EC4EE5" w:rsidP="00EC4EE5">
      <w:pPr>
        <w:spacing w:before="240" w:after="0"/>
        <w:rPr>
          <w:rFonts w:ascii="Arial" w:hAnsi="Arial" w:cs="Arial"/>
          <w:sz w:val="24"/>
          <w:szCs w:val="24"/>
        </w:rPr>
      </w:pPr>
      <w:r w:rsidRPr="004010CC">
        <w:rPr>
          <w:rFonts w:ascii="Arial" w:hAnsi="Arial" w:cs="Arial"/>
          <w:b/>
          <w:sz w:val="24"/>
          <w:szCs w:val="24"/>
        </w:rPr>
        <w:t>DIMENSION:</w:t>
      </w:r>
      <w:r w:rsidRPr="006E488D">
        <w:rPr>
          <w:rFonts w:ascii="Arial" w:hAnsi="Arial" w:cs="Arial"/>
          <w:sz w:val="24"/>
          <w:szCs w:val="24"/>
        </w:rPr>
        <w:t xml:space="preserve"> Procedimental</w:t>
      </w:r>
    </w:p>
    <w:p w:rsidR="00EC4EE5" w:rsidRPr="006E488D" w:rsidRDefault="00EC4EE5" w:rsidP="00EC4EE5">
      <w:pPr>
        <w:rPr>
          <w:rFonts w:ascii="Arial" w:hAnsi="Arial" w:cs="Arial"/>
          <w:sz w:val="24"/>
          <w:szCs w:val="24"/>
        </w:rPr>
      </w:pPr>
      <w:r w:rsidRPr="004010CC">
        <w:rPr>
          <w:rFonts w:ascii="Arial" w:hAnsi="Arial" w:cs="Arial"/>
          <w:b/>
          <w:sz w:val="24"/>
          <w:szCs w:val="24"/>
        </w:rPr>
        <w:t>INDICADOR</w:t>
      </w:r>
      <w:r>
        <w:rPr>
          <w:rFonts w:ascii="Arial" w:hAnsi="Arial" w:cs="Arial"/>
          <w:b/>
          <w:sz w:val="24"/>
          <w:szCs w:val="24"/>
        </w:rPr>
        <w:t>ES</w:t>
      </w:r>
      <w:r w:rsidRPr="004010CC">
        <w:rPr>
          <w:rFonts w:ascii="Arial" w:hAnsi="Arial" w:cs="Arial"/>
          <w:b/>
          <w:sz w:val="24"/>
          <w:szCs w:val="24"/>
        </w:rPr>
        <w:t>:</w:t>
      </w:r>
      <w:r w:rsidRPr="006E488D">
        <w:rPr>
          <w:rFonts w:ascii="Arial" w:hAnsi="Arial" w:cs="Arial"/>
          <w:sz w:val="24"/>
          <w:szCs w:val="24"/>
        </w:rPr>
        <w:t xml:space="preserve"> Operaciones fundamentales, Ecuaciones.</w:t>
      </w:r>
    </w:p>
    <w:p w:rsidR="00EC4EE5" w:rsidRPr="004010CC" w:rsidRDefault="00EC4EE5" w:rsidP="00EC4EE5">
      <w:pPr>
        <w:rPr>
          <w:rFonts w:ascii="Arial" w:hAnsi="Arial" w:cs="Arial"/>
          <w:b/>
          <w:sz w:val="24"/>
          <w:szCs w:val="24"/>
        </w:rPr>
      </w:pPr>
      <w:r w:rsidRPr="004010CC">
        <w:rPr>
          <w:rFonts w:ascii="Arial" w:hAnsi="Arial" w:cs="Arial"/>
          <w:b/>
          <w:sz w:val="24"/>
          <w:szCs w:val="24"/>
        </w:rPr>
        <w:t>Ítem 11</w:t>
      </w:r>
    </w:p>
    <w:p w:rsidR="00EC4EE5" w:rsidRPr="006E488D" w:rsidRDefault="00EC4EE5" w:rsidP="00EC4EE5">
      <w:pPr>
        <w:autoSpaceDE w:val="0"/>
        <w:autoSpaceDN w:val="0"/>
        <w:adjustRightInd w:val="0"/>
        <w:spacing w:line="360" w:lineRule="auto"/>
        <w:jc w:val="both"/>
        <w:rPr>
          <w:rFonts w:ascii="Arial" w:hAnsi="Arial" w:cs="Arial"/>
          <w:sz w:val="24"/>
          <w:szCs w:val="24"/>
        </w:rPr>
      </w:pPr>
      <w:r w:rsidRPr="006E488D">
        <w:rPr>
          <w:rFonts w:ascii="Arial" w:hAnsi="Arial" w:cs="Arial"/>
          <w:sz w:val="24"/>
          <w:szCs w:val="24"/>
        </w:rPr>
        <w:t xml:space="preserve">      A través del Ítem 11, se pudo evidenciar que el 35,71% considera que tiene dificultades para determinar los ejercicios combinados de suma y división de los números complejos, incorporando también el 53,56% de las otras opciones, el restante de los estudiantes que corresponde en un 10,71%, manifestaron saber realizar el procedimiento para encontrar la solución de los ejercicios.</w:t>
      </w:r>
    </w:p>
    <w:p w:rsidR="00EC4EE5" w:rsidRPr="004010CC" w:rsidRDefault="00EC4EE5" w:rsidP="00EC4EE5">
      <w:pPr>
        <w:rPr>
          <w:rFonts w:ascii="Arial" w:hAnsi="Arial" w:cs="Arial"/>
          <w:b/>
          <w:sz w:val="24"/>
          <w:szCs w:val="24"/>
        </w:rPr>
      </w:pPr>
      <w:r w:rsidRPr="004010CC">
        <w:rPr>
          <w:rFonts w:ascii="Arial" w:hAnsi="Arial" w:cs="Arial"/>
          <w:b/>
          <w:sz w:val="24"/>
          <w:szCs w:val="24"/>
        </w:rPr>
        <w:t>Ítem 12</w:t>
      </w:r>
    </w:p>
    <w:p w:rsidR="00EC4EE5" w:rsidRPr="006E488D" w:rsidRDefault="00EC4EE5" w:rsidP="00EC4EE5">
      <w:pPr>
        <w:spacing w:line="360" w:lineRule="auto"/>
        <w:jc w:val="both"/>
        <w:rPr>
          <w:rFonts w:ascii="Arial" w:hAnsi="Arial" w:cs="Arial"/>
          <w:bCs/>
          <w:sz w:val="24"/>
          <w:szCs w:val="24"/>
        </w:rPr>
      </w:pPr>
      <w:r w:rsidRPr="006E488D">
        <w:rPr>
          <w:rFonts w:ascii="Arial" w:hAnsi="Arial" w:cs="Arial"/>
          <w:bCs/>
          <w:sz w:val="24"/>
          <w:szCs w:val="24"/>
        </w:rPr>
        <w:t xml:space="preserve">     En este gráfico se muestran las respuestas dadas por los estudiantes, indican que el 14,28% de éstos, respondieron correctamente en la solución de la ecuación expresada, debido a que prefirieron la opción b, en cambio el 85,72% de los escolares demostraron de no estar acertado debido a la expectativa que seleccionaron a su preferencia. </w:t>
      </w:r>
    </w:p>
    <w:p w:rsidR="00EC4EE5" w:rsidRPr="004010CC" w:rsidRDefault="00EC4EE5" w:rsidP="00EC4EE5">
      <w:pPr>
        <w:rPr>
          <w:rFonts w:ascii="Arial" w:hAnsi="Arial" w:cs="Arial"/>
          <w:b/>
          <w:sz w:val="24"/>
          <w:szCs w:val="24"/>
        </w:rPr>
      </w:pPr>
      <w:r w:rsidRPr="006E488D">
        <w:rPr>
          <w:rFonts w:ascii="Arial" w:hAnsi="Arial" w:cs="Arial"/>
          <w:sz w:val="24"/>
          <w:szCs w:val="24"/>
        </w:rPr>
        <w:t xml:space="preserve"> </w:t>
      </w:r>
      <w:r w:rsidRPr="004010CC">
        <w:rPr>
          <w:rFonts w:ascii="Arial" w:hAnsi="Arial" w:cs="Arial"/>
          <w:b/>
          <w:sz w:val="24"/>
          <w:szCs w:val="24"/>
        </w:rPr>
        <w:t>Ítem 13</w:t>
      </w:r>
    </w:p>
    <w:p w:rsidR="00EC4EE5" w:rsidRPr="006E488D" w:rsidRDefault="00EC4EE5" w:rsidP="00EC4EE5">
      <w:pPr>
        <w:spacing w:line="360" w:lineRule="auto"/>
        <w:jc w:val="both"/>
        <w:rPr>
          <w:rFonts w:ascii="Arial" w:hAnsi="Arial" w:cs="Arial"/>
          <w:sz w:val="24"/>
          <w:szCs w:val="24"/>
        </w:rPr>
      </w:pPr>
      <w:r w:rsidRPr="006E488D">
        <w:rPr>
          <w:rFonts w:ascii="Arial" w:hAnsi="Arial" w:cs="Arial"/>
          <w:bCs/>
          <w:sz w:val="24"/>
          <w:szCs w:val="24"/>
        </w:rPr>
        <w:t xml:space="preserve">     La información suministrada por el ítem 13 indica que </w:t>
      </w:r>
      <w:r w:rsidRPr="006E488D">
        <w:rPr>
          <w:rFonts w:ascii="Arial" w:hAnsi="Arial" w:cs="Arial"/>
          <w:sz w:val="24"/>
          <w:szCs w:val="24"/>
        </w:rPr>
        <w:t>el 3,57% efectuaron la ecuación correctamente y el resto de los estudiantes  que decidieron por las otras alternativas tienen un 96,42% no conocen como resolverla, observándose de esta manera un bajo rendimiento.</w:t>
      </w:r>
    </w:p>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Resulta oportuno, que resultados de los ítems analizados evidencian que los estudiantes tienen dificultades en el aprendizaje</w:t>
      </w:r>
      <w:r>
        <w:rPr>
          <w:rFonts w:ascii="Arial" w:hAnsi="Arial" w:cs="Arial"/>
          <w:sz w:val="24"/>
          <w:szCs w:val="24"/>
        </w:rPr>
        <w:t xml:space="preserve">. Al respecto, </w:t>
      </w:r>
      <w:proofErr w:type="spellStart"/>
      <w:r>
        <w:rPr>
          <w:rFonts w:ascii="Arial" w:hAnsi="Arial" w:cs="Arial"/>
          <w:sz w:val="24"/>
          <w:szCs w:val="24"/>
        </w:rPr>
        <w:t>Bruner</w:t>
      </w:r>
      <w:proofErr w:type="spellEnd"/>
      <w:r>
        <w:rPr>
          <w:rFonts w:ascii="Arial" w:hAnsi="Arial" w:cs="Arial"/>
          <w:sz w:val="24"/>
          <w:szCs w:val="24"/>
        </w:rPr>
        <w:t xml:space="preserve"> (1998</w:t>
      </w:r>
      <w:r w:rsidRPr="006E488D">
        <w:rPr>
          <w:rFonts w:ascii="Arial" w:hAnsi="Arial" w:cs="Arial"/>
          <w:sz w:val="24"/>
          <w:szCs w:val="24"/>
        </w:rPr>
        <w:t>), indica que “el aprendizaje sucede cuando una situación estimulante impresiona al sujeto de tal modo que su actuación es diferente antes y después de encontrarse dicha situación” (p.153).</w:t>
      </w:r>
    </w:p>
    <w:p w:rsidR="00EC4EE5" w:rsidRDefault="00EC4EE5" w:rsidP="00EC4EE5">
      <w:pPr>
        <w:spacing w:after="0"/>
        <w:jc w:val="center"/>
        <w:rPr>
          <w:rFonts w:ascii="Arial" w:hAnsi="Arial" w:cs="Arial"/>
          <w:sz w:val="24"/>
          <w:szCs w:val="24"/>
        </w:rPr>
      </w:pPr>
    </w:p>
    <w:p w:rsidR="00EC4EE5" w:rsidRPr="009806D1" w:rsidRDefault="00EC4EE5" w:rsidP="00EC4EE5">
      <w:pPr>
        <w:spacing w:after="0"/>
        <w:jc w:val="center"/>
        <w:rPr>
          <w:rFonts w:ascii="Arial" w:hAnsi="Arial" w:cs="Arial"/>
          <w:b/>
          <w:sz w:val="24"/>
          <w:szCs w:val="24"/>
        </w:rPr>
      </w:pPr>
      <w:r w:rsidRPr="009806D1">
        <w:rPr>
          <w:rFonts w:ascii="Arial" w:hAnsi="Arial" w:cs="Arial"/>
          <w:b/>
          <w:sz w:val="24"/>
          <w:szCs w:val="24"/>
        </w:rPr>
        <w:lastRenderedPageBreak/>
        <w:t>Cuadro N°11</w:t>
      </w:r>
    </w:p>
    <w:p w:rsidR="00EC4EE5" w:rsidRPr="004010CC" w:rsidRDefault="00EC4EE5" w:rsidP="00EC4EE5">
      <w:pPr>
        <w:spacing w:after="0" w:line="240" w:lineRule="auto"/>
        <w:jc w:val="center"/>
        <w:rPr>
          <w:rFonts w:ascii="Arial" w:hAnsi="Arial" w:cs="Arial"/>
          <w:b/>
          <w:sz w:val="24"/>
          <w:szCs w:val="24"/>
        </w:rPr>
      </w:pPr>
      <w:r w:rsidRPr="004010CC">
        <w:rPr>
          <w:rFonts w:ascii="Arial" w:hAnsi="Arial" w:cs="Arial"/>
          <w:b/>
          <w:sz w:val="24"/>
          <w:szCs w:val="24"/>
        </w:rPr>
        <w:t>Resultados generales del primer cuestionario</w:t>
      </w:r>
    </w:p>
    <w:p w:rsidR="00EC4EE5" w:rsidRPr="006E488D" w:rsidRDefault="00EC4EE5" w:rsidP="00EC4EE5">
      <w:pPr>
        <w:spacing w:after="0"/>
        <w:jc w:val="center"/>
        <w:rPr>
          <w:rFonts w:ascii="Arial" w:hAnsi="Arial" w:cs="Arial"/>
          <w:sz w:val="24"/>
          <w:szCs w:val="24"/>
        </w:rPr>
      </w:pPr>
    </w:p>
    <w:tbl>
      <w:tblPr>
        <w:tblStyle w:val="Tablaconcuadrcula"/>
        <w:tblW w:w="0" w:type="auto"/>
        <w:tblInd w:w="108" w:type="dxa"/>
        <w:tblLayout w:type="fixed"/>
        <w:tblLook w:val="04A0"/>
      </w:tblPr>
      <w:tblGrid>
        <w:gridCol w:w="1276"/>
        <w:gridCol w:w="1418"/>
        <w:gridCol w:w="1559"/>
        <w:gridCol w:w="567"/>
        <w:gridCol w:w="567"/>
        <w:gridCol w:w="709"/>
        <w:gridCol w:w="567"/>
        <w:gridCol w:w="567"/>
        <w:gridCol w:w="425"/>
        <w:gridCol w:w="567"/>
      </w:tblGrid>
      <w:tr w:rsidR="00AC3796" w:rsidRPr="003E3CAC" w:rsidTr="003C3385">
        <w:trPr>
          <w:trHeight w:val="375"/>
        </w:trPr>
        <w:tc>
          <w:tcPr>
            <w:tcW w:w="1276" w:type="dxa"/>
            <w:vMerge w:val="restart"/>
          </w:tcPr>
          <w:p w:rsidR="00AC3796" w:rsidRPr="003E3CAC" w:rsidRDefault="00AC3796" w:rsidP="003C3385">
            <w:pPr>
              <w:rPr>
                <w:sz w:val="18"/>
                <w:szCs w:val="18"/>
              </w:rPr>
            </w:pPr>
            <w:r w:rsidRPr="003E3CAC">
              <w:rPr>
                <w:sz w:val="18"/>
                <w:szCs w:val="18"/>
              </w:rPr>
              <w:t>Variable</w:t>
            </w:r>
          </w:p>
        </w:tc>
        <w:tc>
          <w:tcPr>
            <w:tcW w:w="1418" w:type="dxa"/>
            <w:vMerge w:val="restart"/>
          </w:tcPr>
          <w:p w:rsidR="00AC3796" w:rsidRPr="003E3CAC" w:rsidRDefault="00AC3796" w:rsidP="003C3385">
            <w:pPr>
              <w:rPr>
                <w:sz w:val="18"/>
                <w:szCs w:val="18"/>
              </w:rPr>
            </w:pPr>
            <w:r w:rsidRPr="003E3CAC">
              <w:rPr>
                <w:sz w:val="18"/>
                <w:szCs w:val="18"/>
              </w:rPr>
              <w:t>Dimensión</w:t>
            </w:r>
          </w:p>
        </w:tc>
        <w:tc>
          <w:tcPr>
            <w:tcW w:w="1559" w:type="dxa"/>
            <w:vMerge w:val="restart"/>
          </w:tcPr>
          <w:p w:rsidR="00AC3796" w:rsidRPr="003E3CAC" w:rsidRDefault="00AC3796" w:rsidP="003C3385">
            <w:pPr>
              <w:rPr>
                <w:sz w:val="18"/>
                <w:szCs w:val="18"/>
              </w:rPr>
            </w:pPr>
            <w:r w:rsidRPr="003E3CAC">
              <w:rPr>
                <w:sz w:val="18"/>
                <w:szCs w:val="18"/>
              </w:rPr>
              <w:t>Indicadores</w:t>
            </w:r>
          </w:p>
        </w:tc>
        <w:tc>
          <w:tcPr>
            <w:tcW w:w="567" w:type="dxa"/>
            <w:vMerge w:val="restart"/>
          </w:tcPr>
          <w:p w:rsidR="00AC3796" w:rsidRPr="003E3CAC" w:rsidRDefault="00AC3796" w:rsidP="003C3385">
            <w:pPr>
              <w:rPr>
                <w:sz w:val="18"/>
                <w:szCs w:val="18"/>
              </w:rPr>
            </w:pPr>
            <w:r w:rsidRPr="003E3CAC">
              <w:rPr>
                <w:sz w:val="18"/>
                <w:szCs w:val="18"/>
              </w:rPr>
              <w:t>ítem</w:t>
            </w:r>
          </w:p>
        </w:tc>
        <w:tc>
          <w:tcPr>
            <w:tcW w:w="1276" w:type="dxa"/>
            <w:gridSpan w:val="2"/>
            <w:shd w:val="clear" w:color="auto" w:fill="C0504D" w:themeFill="accent2"/>
          </w:tcPr>
          <w:p w:rsidR="00AC3796" w:rsidRPr="003E3CAC" w:rsidRDefault="00AC3796" w:rsidP="003C3385">
            <w:pPr>
              <w:rPr>
                <w:sz w:val="18"/>
                <w:szCs w:val="18"/>
              </w:rPr>
            </w:pPr>
            <w:r w:rsidRPr="003E3CAC">
              <w:rPr>
                <w:sz w:val="18"/>
                <w:szCs w:val="18"/>
              </w:rPr>
              <w:t>Correcto</w:t>
            </w:r>
          </w:p>
          <w:p w:rsidR="00AC3796" w:rsidRPr="003E3CAC" w:rsidRDefault="00AC3796" w:rsidP="003C3385">
            <w:pPr>
              <w:rPr>
                <w:sz w:val="18"/>
                <w:szCs w:val="18"/>
              </w:rPr>
            </w:pPr>
          </w:p>
        </w:tc>
        <w:tc>
          <w:tcPr>
            <w:tcW w:w="1134" w:type="dxa"/>
            <w:gridSpan w:val="2"/>
            <w:shd w:val="clear" w:color="auto" w:fill="8DB3E2" w:themeFill="text2" w:themeFillTint="66"/>
          </w:tcPr>
          <w:p w:rsidR="00AC3796" w:rsidRPr="003E3CAC" w:rsidRDefault="00AC3796" w:rsidP="003C3385">
            <w:pPr>
              <w:rPr>
                <w:sz w:val="18"/>
                <w:szCs w:val="18"/>
              </w:rPr>
            </w:pPr>
            <w:r w:rsidRPr="003E3CAC">
              <w:rPr>
                <w:sz w:val="18"/>
                <w:szCs w:val="18"/>
              </w:rPr>
              <w:t>Incorrecto</w:t>
            </w:r>
          </w:p>
        </w:tc>
        <w:tc>
          <w:tcPr>
            <w:tcW w:w="992" w:type="dxa"/>
            <w:gridSpan w:val="2"/>
          </w:tcPr>
          <w:p w:rsidR="00AC3796" w:rsidRPr="003E3CAC" w:rsidRDefault="00AC3796" w:rsidP="003C3385">
            <w:pPr>
              <w:rPr>
                <w:sz w:val="18"/>
                <w:szCs w:val="18"/>
              </w:rPr>
            </w:pPr>
            <w:r w:rsidRPr="003E3CAC">
              <w:rPr>
                <w:sz w:val="18"/>
                <w:szCs w:val="18"/>
              </w:rPr>
              <w:t>Total</w:t>
            </w:r>
          </w:p>
        </w:tc>
      </w:tr>
      <w:tr w:rsidR="00AC3796" w:rsidRPr="003E3CAC" w:rsidTr="003C3385">
        <w:trPr>
          <w:trHeight w:val="165"/>
        </w:trPr>
        <w:tc>
          <w:tcPr>
            <w:tcW w:w="1276" w:type="dxa"/>
            <w:vMerge/>
          </w:tcPr>
          <w:p w:rsidR="00AC3796" w:rsidRPr="003E3CAC" w:rsidRDefault="00AC3796" w:rsidP="003C3385">
            <w:pPr>
              <w:rPr>
                <w:sz w:val="18"/>
                <w:szCs w:val="18"/>
              </w:rPr>
            </w:pPr>
          </w:p>
        </w:tc>
        <w:tc>
          <w:tcPr>
            <w:tcW w:w="1418" w:type="dxa"/>
            <w:vMerge/>
          </w:tcPr>
          <w:p w:rsidR="00AC3796" w:rsidRPr="003E3CAC" w:rsidRDefault="00AC3796" w:rsidP="003C3385">
            <w:pPr>
              <w:rPr>
                <w:sz w:val="18"/>
                <w:szCs w:val="18"/>
              </w:rPr>
            </w:pPr>
          </w:p>
        </w:tc>
        <w:tc>
          <w:tcPr>
            <w:tcW w:w="1559" w:type="dxa"/>
            <w:vMerge/>
          </w:tcPr>
          <w:p w:rsidR="00AC3796" w:rsidRPr="003E3CAC" w:rsidRDefault="00AC3796" w:rsidP="003C3385">
            <w:pPr>
              <w:rPr>
                <w:sz w:val="18"/>
                <w:szCs w:val="18"/>
              </w:rPr>
            </w:pPr>
          </w:p>
        </w:tc>
        <w:tc>
          <w:tcPr>
            <w:tcW w:w="567" w:type="dxa"/>
            <w:vMerge/>
          </w:tcPr>
          <w:p w:rsidR="00AC3796" w:rsidRPr="003E3CAC" w:rsidRDefault="00AC3796" w:rsidP="003C3385">
            <w:pPr>
              <w:rPr>
                <w:sz w:val="18"/>
                <w:szCs w:val="18"/>
              </w:rPr>
            </w:pPr>
          </w:p>
        </w:tc>
        <w:tc>
          <w:tcPr>
            <w:tcW w:w="567" w:type="dxa"/>
            <w:shd w:val="clear" w:color="auto" w:fill="C0504D" w:themeFill="accent2"/>
          </w:tcPr>
          <w:p w:rsidR="00AC3796" w:rsidRPr="003E3CAC" w:rsidRDefault="00AC3796" w:rsidP="003C3385">
            <w:pPr>
              <w:rPr>
                <w:sz w:val="18"/>
                <w:szCs w:val="18"/>
              </w:rPr>
            </w:pPr>
            <w:r w:rsidRPr="003E3CAC">
              <w:rPr>
                <w:sz w:val="18"/>
                <w:szCs w:val="18"/>
              </w:rPr>
              <w:t>f</w:t>
            </w:r>
          </w:p>
        </w:tc>
        <w:tc>
          <w:tcPr>
            <w:tcW w:w="709" w:type="dxa"/>
            <w:shd w:val="clear" w:color="auto" w:fill="C0504D" w:themeFill="accent2"/>
          </w:tcPr>
          <w:p w:rsidR="00AC3796" w:rsidRPr="003E3CAC" w:rsidRDefault="00AC3796" w:rsidP="003C3385">
            <w:pPr>
              <w:rPr>
                <w:sz w:val="18"/>
                <w:szCs w:val="18"/>
              </w:rPr>
            </w:pPr>
            <w:r w:rsidRPr="003E3CAC">
              <w:rPr>
                <w:sz w:val="18"/>
                <w:szCs w:val="18"/>
              </w:rPr>
              <w:t>%</w:t>
            </w:r>
          </w:p>
        </w:tc>
        <w:tc>
          <w:tcPr>
            <w:tcW w:w="567" w:type="dxa"/>
            <w:shd w:val="clear" w:color="auto" w:fill="8DB3E2" w:themeFill="text2" w:themeFillTint="66"/>
          </w:tcPr>
          <w:p w:rsidR="00AC3796" w:rsidRPr="003E3CAC" w:rsidRDefault="0034442F" w:rsidP="003C3385">
            <w:pPr>
              <w:rPr>
                <w:sz w:val="18"/>
                <w:szCs w:val="18"/>
              </w:rPr>
            </w:pPr>
            <w:r w:rsidRPr="003E3CAC">
              <w:rPr>
                <w:sz w:val="18"/>
                <w:szCs w:val="18"/>
              </w:rPr>
              <w:t>F</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w:t>
            </w:r>
          </w:p>
        </w:tc>
        <w:tc>
          <w:tcPr>
            <w:tcW w:w="425" w:type="dxa"/>
          </w:tcPr>
          <w:p w:rsidR="00AC3796" w:rsidRPr="003E3CAC" w:rsidRDefault="00AC3796" w:rsidP="003C3385">
            <w:pPr>
              <w:rPr>
                <w:sz w:val="18"/>
                <w:szCs w:val="18"/>
              </w:rPr>
            </w:pPr>
            <w:r w:rsidRPr="003E3CAC">
              <w:rPr>
                <w:sz w:val="18"/>
                <w:szCs w:val="18"/>
              </w:rPr>
              <w:t>f</w:t>
            </w:r>
          </w:p>
        </w:tc>
        <w:tc>
          <w:tcPr>
            <w:tcW w:w="567" w:type="dxa"/>
          </w:tcPr>
          <w:p w:rsidR="00AC3796" w:rsidRPr="003E3CAC" w:rsidRDefault="00AC3796" w:rsidP="003C3385">
            <w:pPr>
              <w:rPr>
                <w:sz w:val="18"/>
                <w:szCs w:val="18"/>
              </w:rPr>
            </w:pPr>
            <w:r w:rsidRPr="003E3CAC">
              <w:rPr>
                <w:sz w:val="18"/>
                <w:szCs w:val="18"/>
              </w:rPr>
              <w:t>%</w:t>
            </w:r>
          </w:p>
        </w:tc>
      </w:tr>
      <w:tr w:rsidR="00AC3796" w:rsidRPr="003E3CAC" w:rsidTr="003C3385">
        <w:trPr>
          <w:trHeight w:val="225"/>
        </w:trPr>
        <w:tc>
          <w:tcPr>
            <w:tcW w:w="1276" w:type="dxa"/>
            <w:vMerge w:val="restart"/>
          </w:tcPr>
          <w:p w:rsidR="00AC3796" w:rsidRPr="003E3CAC" w:rsidRDefault="00AC3796" w:rsidP="003C3385">
            <w:pPr>
              <w:jc w:val="center"/>
              <w:rPr>
                <w:sz w:val="18"/>
                <w:szCs w:val="18"/>
              </w:rPr>
            </w:pPr>
          </w:p>
          <w:p w:rsidR="00AC3796" w:rsidRPr="003E3CAC" w:rsidRDefault="00AC3796" w:rsidP="003C3385">
            <w:pPr>
              <w:jc w:val="center"/>
              <w:rPr>
                <w:sz w:val="18"/>
                <w:szCs w:val="18"/>
              </w:rPr>
            </w:pPr>
          </w:p>
          <w:p w:rsidR="00AC3796" w:rsidRPr="003E3CAC" w:rsidRDefault="00AC3796" w:rsidP="003C3385">
            <w:pPr>
              <w:jc w:val="center"/>
              <w:rPr>
                <w:sz w:val="18"/>
                <w:szCs w:val="18"/>
              </w:rPr>
            </w:pPr>
          </w:p>
          <w:p w:rsidR="00AC3796" w:rsidRPr="003E3CAC" w:rsidRDefault="00AC3796" w:rsidP="003C3385">
            <w:pPr>
              <w:jc w:val="center"/>
              <w:rPr>
                <w:sz w:val="18"/>
                <w:szCs w:val="18"/>
              </w:rPr>
            </w:pPr>
          </w:p>
          <w:p w:rsidR="00AC3796" w:rsidRPr="003E3CAC" w:rsidRDefault="00AC3796" w:rsidP="003C3385">
            <w:pPr>
              <w:jc w:val="center"/>
              <w:rPr>
                <w:sz w:val="18"/>
                <w:szCs w:val="18"/>
              </w:rPr>
            </w:pPr>
          </w:p>
          <w:p w:rsidR="00AC3796" w:rsidRPr="003E3CAC" w:rsidRDefault="00AC3796" w:rsidP="003C3385">
            <w:pPr>
              <w:jc w:val="center"/>
              <w:rPr>
                <w:sz w:val="18"/>
                <w:szCs w:val="18"/>
              </w:rPr>
            </w:pPr>
          </w:p>
          <w:p w:rsidR="00AC3796" w:rsidRPr="003E3CAC" w:rsidRDefault="00AC3796" w:rsidP="003C3385">
            <w:pPr>
              <w:jc w:val="center"/>
              <w:rPr>
                <w:sz w:val="18"/>
                <w:szCs w:val="18"/>
              </w:rPr>
            </w:pPr>
          </w:p>
          <w:p w:rsidR="00AC3796" w:rsidRPr="003E3CAC" w:rsidRDefault="00AC3796" w:rsidP="003C3385">
            <w:pPr>
              <w:jc w:val="center"/>
              <w:rPr>
                <w:sz w:val="18"/>
                <w:szCs w:val="18"/>
              </w:rPr>
            </w:pPr>
          </w:p>
          <w:p w:rsidR="00AC3796" w:rsidRPr="003E3CAC" w:rsidRDefault="00AC3796" w:rsidP="003C3385">
            <w:pPr>
              <w:jc w:val="center"/>
              <w:rPr>
                <w:sz w:val="18"/>
                <w:szCs w:val="18"/>
              </w:rPr>
            </w:pPr>
          </w:p>
          <w:p w:rsidR="00AC3796" w:rsidRPr="003E3CAC" w:rsidRDefault="00AC3796" w:rsidP="003C3385">
            <w:pPr>
              <w:jc w:val="center"/>
              <w:rPr>
                <w:sz w:val="18"/>
                <w:szCs w:val="18"/>
              </w:rPr>
            </w:pPr>
          </w:p>
          <w:p w:rsidR="00AC3796" w:rsidRPr="003E3CAC" w:rsidRDefault="00AC3796" w:rsidP="003C3385">
            <w:pPr>
              <w:jc w:val="center"/>
              <w:rPr>
                <w:sz w:val="18"/>
                <w:szCs w:val="18"/>
              </w:rPr>
            </w:pPr>
            <w:r w:rsidRPr="003E3CAC">
              <w:rPr>
                <w:sz w:val="18"/>
                <w:szCs w:val="18"/>
              </w:rPr>
              <w:t>Conocimiento</w:t>
            </w:r>
          </w:p>
          <w:p w:rsidR="00AC3796" w:rsidRPr="003E3CAC" w:rsidRDefault="00AC3796" w:rsidP="003C3385">
            <w:pPr>
              <w:jc w:val="center"/>
              <w:rPr>
                <w:sz w:val="18"/>
                <w:szCs w:val="18"/>
              </w:rPr>
            </w:pPr>
            <w:r w:rsidRPr="003E3CAC">
              <w:rPr>
                <w:sz w:val="18"/>
                <w:szCs w:val="18"/>
              </w:rPr>
              <w:t>de los números complejos</w:t>
            </w:r>
          </w:p>
        </w:tc>
        <w:tc>
          <w:tcPr>
            <w:tcW w:w="1418" w:type="dxa"/>
            <w:vMerge w:val="restart"/>
          </w:tcPr>
          <w:p w:rsidR="00AC3796" w:rsidRPr="003E3CAC" w:rsidRDefault="00AC3796" w:rsidP="003C3385">
            <w:pPr>
              <w:rPr>
                <w:sz w:val="18"/>
                <w:szCs w:val="18"/>
              </w:rPr>
            </w:pPr>
          </w:p>
          <w:p w:rsidR="00AC3796" w:rsidRPr="003E3CAC" w:rsidRDefault="00AC3796" w:rsidP="003C3385">
            <w:pPr>
              <w:rPr>
                <w:sz w:val="18"/>
                <w:szCs w:val="18"/>
              </w:rPr>
            </w:pPr>
          </w:p>
          <w:p w:rsidR="00AC3796" w:rsidRPr="003E3CAC" w:rsidRDefault="00AC3796" w:rsidP="003C3385">
            <w:pPr>
              <w:rPr>
                <w:sz w:val="18"/>
                <w:szCs w:val="18"/>
              </w:rPr>
            </w:pPr>
          </w:p>
          <w:p w:rsidR="00AC3796" w:rsidRPr="003E3CAC" w:rsidRDefault="00AC3796" w:rsidP="003C3385">
            <w:pPr>
              <w:rPr>
                <w:sz w:val="18"/>
                <w:szCs w:val="18"/>
              </w:rPr>
            </w:pPr>
          </w:p>
          <w:p w:rsidR="00AC3796" w:rsidRPr="003E3CAC" w:rsidRDefault="00AC3796" w:rsidP="003C3385">
            <w:pPr>
              <w:rPr>
                <w:sz w:val="18"/>
                <w:szCs w:val="18"/>
              </w:rPr>
            </w:pPr>
          </w:p>
          <w:p w:rsidR="00AC3796" w:rsidRPr="003E3CAC" w:rsidRDefault="00AC3796" w:rsidP="003C3385">
            <w:pPr>
              <w:rPr>
                <w:sz w:val="18"/>
                <w:szCs w:val="18"/>
              </w:rPr>
            </w:pPr>
            <w:r w:rsidRPr="003E3CAC">
              <w:rPr>
                <w:sz w:val="18"/>
                <w:szCs w:val="18"/>
              </w:rPr>
              <w:t>Conceptual</w:t>
            </w:r>
          </w:p>
          <w:p w:rsidR="00AC3796" w:rsidRPr="003E3CAC" w:rsidRDefault="00AC3796" w:rsidP="003C3385">
            <w:pPr>
              <w:rPr>
                <w:sz w:val="18"/>
                <w:szCs w:val="18"/>
              </w:rPr>
            </w:pPr>
          </w:p>
          <w:p w:rsidR="00AC3796" w:rsidRPr="003E3CAC" w:rsidRDefault="00AC3796" w:rsidP="003C3385">
            <w:pPr>
              <w:rPr>
                <w:sz w:val="18"/>
                <w:szCs w:val="18"/>
              </w:rPr>
            </w:pPr>
          </w:p>
          <w:p w:rsidR="00AC3796" w:rsidRPr="003E3CAC" w:rsidRDefault="00AC3796" w:rsidP="003C3385">
            <w:pPr>
              <w:rPr>
                <w:sz w:val="18"/>
                <w:szCs w:val="18"/>
              </w:rPr>
            </w:pPr>
          </w:p>
          <w:p w:rsidR="00AC3796" w:rsidRPr="003E3CAC" w:rsidRDefault="00AC3796" w:rsidP="003C3385">
            <w:pPr>
              <w:rPr>
                <w:sz w:val="18"/>
                <w:szCs w:val="18"/>
              </w:rPr>
            </w:pPr>
          </w:p>
          <w:p w:rsidR="00AC3796" w:rsidRPr="003E3CAC" w:rsidRDefault="00AC3796" w:rsidP="003C3385">
            <w:pPr>
              <w:rPr>
                <w:sz w:val="18"/>
                <w:szCs w:val="18"/>
              </w:rPr>
            </w:pPr>
          </w:p>
        </w:tc>
        <w:tc>
          <w:tcPr>
            <w:tcW w:w="1559" w:type="dxa"/>
            <w:vMerge w:val="restart"/>
          </w:tcPr>
          <w:p w:rsidR="00AC3796" w:rsidRPr="003E3CAC" w:rsidRDefault="00AC3796" w:rsidP="003C3385">
            <w:pPr>
              <w:rPr>
                <w:sz w:val="18"/>
                <w:szCs w:val="18"/>
              </w:rPr>
            </w:pPr>
            <w:r w:rsidRPr="003E3CAC">
              <w:rPr>
                <w:sz w:val="18"/>
                <w:szCs w:val="18"/>
              </w:rPr>
              <w:t>Definición</w:t>
            </w:r>
          </w:p>
        </w:tc>
        <w:tc>
          <w:tcPr>
            <w:tcW w:w="567" w:type="dxa"/>
          </w:tcPr>
          <w:p w:rsidR="00AC3796" w:rsidRPr="003E3CAC" w:rsidRDefault="00AC3796" w:rsidP="003C3385">
            <w:pPr>
              <w:rPr>
                <w:sz w:val="18"/>
                <w:szCs w:val="18"/>
              </w:rPr>
            </w:pPr>
            <w:r w:rsidRPr="003E3CAC">
              <w:rPr>
                <w:sz w:val="18"/>
                <w:szCs w:val="18"/>
              </w:rPr>
              <w:t>1</w:t>
            </w:r>
          </w:p>
        </w:tc>
        <w:tc>
          <w:tcPr>
            <w:tcW w:w="567" w:type="dxa"/>
            <w:shd w:val="clear" w:color="auto" w:fill="C0504D" w:themeFill="accent2"/>
          </w:tcPr>
          <w:p w:rsidR="00AC3796" w:rsidRPr="003E3CAC" w:rsidRDefault="00AC3796" w:rsidP="003C3385">
            <w:pPr>
              <w:rPr>
                <w:sz w:val="18"/>
                <w:szCs w:val="18"/>
              </w:rPr>
            </w:pPr>
            <w:r w:rsidRPr="003E3CAC">
              <w:rPr>
                <w:sz w:val="18"/>
                <w:szCs w:val="18"/>
              </w:rPr>
              <w:t>2</w:t>
            </w:r>
          </w:p>
        </w:tc>
        <w:tc>
          <w:tcPr>
            <w:tcW w:w="709" w:type="dxa"/>
            <w:shd w:val="clear" w:color="auto" w:fill="C0504D" w:themeFill="accent2"/>
          </w:tcPr>
          <w:p w:rsidR="00AC3796" w:rsidRPr="003E3CAC" w:rsidRDefault="00AC3796" w:rsidP="003C3385">
            <w:pPr>
              <w:rPr>
                <w:sz w:val="18"/>
                <w:szCs w:val="18"/>
              </w:rPr>
            </w:pPr>
            <w:r w:rsidRPr="003E3CAC">
              <w:rPr>
                <w:sz w:val="18"/>
                <w:szCs w:val="18"/>
              </w:rPr>
              <w:t>7,14</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26</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92,8</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135"/>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vMerge/>
          </w:tcPr>
          <w:p w:rsidR="00AC3796" w:rsidRPr="003E3CAC" w:rsidRDefault="00AC3796" w:rsidP="003C3385">
            <w:pPr>
              <w:rPr>
                <w:sz w:val="18"/>
                <w:szCs w:val="18"/>
              </w:rPr>
            </w:pPr>
          </w:p>
        </w:tc>
        <w:tc>
          <w:tcPr>
            <w:tcW w:w="567" w:type="dxa"/>
          </w:tcPr>
          <w:p w:rsidR="00AC3796" w:rsidRPr="003E3CAC" w:rsidRDefault="00AC3796" w:rsidP="003C3385">
            <w:pPr>
              <w:rPr>
                <w:sz w:val="18"/>
                <w:szCs w:val="18"/>
              </w:rPr>
            </w:pPr>
            <w:r w:rsidRPr="003E3CAC">
              <w:rPr>
                <w:sz w:val="18"/>
                <w:szCs w:val="18"/>
              </w:rPr>
              <w:t>2</w:t>
            </w:r>
          </w:p>
        </w:tc>
        <w:tc>
          <w:tcPr>
            <w:tcW w:w="567" w:type="dxa"/>
            <w:shd w:val="clear" w:color="auto" w:fill="C0504D" w:themeFill="accent2"/>
          </w:tcPr>
          <w:p w:rsidR="00AC3796" w:rsidRPr="003E3CAC" w:rsidRDefault="00AC3796" w:rsidP="003C3385">
            <w:pPr>
              <w:rPr>
                <w:sz w:val="18"/>
                <w:szCs w:val="18"/>
              </w:rPr>
            </w:pPr>
            <w:r w:rsidRPr="003E3CAC">
              <w:rPr>
                <w:sz w:val="18"/>
                <w:szCs w:val="18"/>
              </w:rPr>
              <w:t>4</w:t>
            </w:r>
          </w:p>
        </w:tc>
        <w:tc>
          <w:tcPr>
            <w:tcW w:w="709" w:type="dxa"/>
            <w:shd w:val="clear" w:color="auto" w:fill="C0504D" w:themeFill="accent2"/>
          </w:tcPr>
          <w:p w:rsidR="00AC3796" w:rsidRPr="003E3CAC" w:rsidRDefault="00AC3796" w:rsidP="003C3385">
            <w:pPr>
              <w:rPr>
                <w:sz w:val="18"/>
                <w:szCs w:val="18"/>
              </w:rPr>
            </w:pPr>
            <w:r w:rsidRPr="003E3CAC">
              <w:rPr>
                <w:sz w:val="18"/>
                <w:szCs w:val="18"/>
              </w:rPr>
              <w:t>14,2</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24</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85,4</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348"/>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tcPr>
          <w:p w:rsidR="00AC3796" w:rsidRPr="003E3CAC" w:rsidRDefault="00AC3796" w:rsidP="003C3385">
            <w:pPr>
              <w:rPr>
                <w:sz w:val="18"/>
                <w:szCs w:val="18"/>
              </w:rPr>
            </w:pPr>
            <w:r w:rsidRPr="003E3CAC">
              <w:rPr>
                <w:sz w:val="18"/>
                <w:szCs w:val="18"/>
              </w:rPr>
              <w:t>Reconocer las forma de expresar</w:t>
            </w:r>
          </w:p>
        </w:tc>
        <w:tc>
          <w:tcPr>
            <w:tcW w:w="567" w:type="dxa"/>
          </w:tcPr>
          <w:p w:rsidR="00AC3796" w:rsidRPr="003E3CAC" w:rsidRDefault="00AC3796" w:rsidP="003C3385">
            <w:pPr>
              <w:rPr>
                <w:sz w:val="18"/>
                <w:szCs w:val="18"/>
              </w:rPr>
            </w:pPr>
            <w:r w:rsidRPr="003E3CAC">
              <w:rPr>
                <w:sz w:val="18"/>
                <w:szCs w:val="18"/>
              </w:rPr>
              <w:t>3</w:t>
            </w:r>
          </w:p>
        </w:tc>
        <w:tc>
          <w:tcPr>
            <w:tcW w:w="567" w:type="dxa"/>
            <w:shd w:val="clear" w:color="auto" w:fill="C0504D" w:themeFill="accent2"/>
          </w:tcPr>
          <w:p w:rsidR="00AC3796" w:rsidRPr="003E3CAC" w:rsidRDefault="00AC3796" w:rsidP="003C3385">
            <w:pPr>
              <w:rPr>
                <w:sz w:val="18"/>
                <w:szCs w:val="18"/>
              </w:rPr>
            </w:pPr>
            <w:r w:rsidRPr="003E3CAC">
              <w:rPr>
                <w:sz w:val="18"/>
                <w:szCs w:val="18"/>
              </w:rPr>
              <w:t>2</w:t>
            </w:r>
          </w:p>
        </w:tc>
        <w:tc>
          <w:tcPr>
            <w:tcW w:w="709" w:type="dxa"/>
            <w:shd w:val="clear" w:color="auto" w:fill="C0504D" w:themeFill="accent2"/>
          </w:tcPr>
          <w:p w:rsidR="00AC3796" w:rsidRPr="003E3CAC" w:rsidRDefault="00AC3796" w:rsidP="003C3385">
            <w:pPr>
              <w:rPr>
                <w:sz w:val="18"/>
                <w:szCs w:val="18"/>
              </w:rPr>
            </w:pPr>
            <w:r w:rsidRPr="003E3CAC">
              <w:rPr>
                <w:sz w:val="18"/>
                <w:szCs w:val="18"/>
              </w:rPr>
              <w:t>7,14</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26</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92,8</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311"/>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vMerge w:val="restart"/>
          </w:tcPr>
          <w:p w:rsidR="00AC3796" w:rsidRPr="003E3CAC" w:rsidRDefault="00AC3796" w:rsidP="003C3385">
            <w:pPr>
              <w:rPr>
                <w:sz w:val="18"/>
                <w:szCs w:val="18"/>
              </w:rPr>
            </w:pPr>
            <w:r w:rsidRPr="003E3CAC">
              <w:rPr>
                <w:sz w:val="18"/>
                <w:szCs w:val="18"/>
              </w:rPr>
              <w:t xml:space="preserve">Identificar las diferentes operaciones </w:t>
            </w:r>
          </w:p>
        </w:tc>
        <w:tc>
          <w:tcPr>
            <w:tcW w:w="567" w:type="dxa"/>
          </w:tcPr>
          <w:p w:rsidR="00AC3796" w:rsidRPr="003E3CAC" w:rsidRDefault="00AC3796" w:rsidP="003C3385">
            <w:pPr>
              <w:rPr>
                <w:sz w:val="18"/>
                <w:szCs w:val="18"/>
              </w:rPr>
            </w:pPr>
            <w:r w:rsidRPr="003E3CAC">
              <w:rPr>
                <w:sz w:val="18"/>
                <w:szCs w:val="18"/>
              </w:rPr>
              <w:t>4</w:t>
            </w:r>
          </w:p>
        </w:tc>
        <w:tc>
          <w:tcPr>
            <w:tcW w:w="567" w:type="dxa"/>
            <w:shd w:val="clear" w:color="auto" w:fill="C0504D" w:themeFill="accent2"/>
          </w:tcPr>
          <w:p w:rsidR="00AC3796" w:rsidRPr="003E3CAC" w:rsidRDefault="00AC3796" w:rsidP="003C3385">
            <w:pPr>
              <w:rPr>
                <w:sz w:val="18"/>
                <w:szCs w:val="18"/>
              </w:rPr>
            </w:pPr>
            <w:r>
              <w:rPr>
                <w:sz w:val="18"/>
                <w:szCs w:val="18"/>
              </w:rPr>
              <w:t>6</w:t>
            </w:r>
          </w:p>
        </w:tc>
        <w:tc>
          <w:tcPr>
            <w:tcW w:w="709" w:type="dxa"/>
            <w:shd w:val="clear" w:color="auto" w:fill="C0504D" w:themeFill="accent2"/>
          </w:tcPr>
          <w:p w:rsidR="00AC3796" w:rsidRPr="003E3CAC" w:rsidRDefault="00AC3796" w:rsidP="003C3385">
            <w:pPr>
              <w:rPr>
                <w:sz w:val="18"/>
                <w:szCs w:val="18"/>
              </w:rPr>
            </w:pPr>
            <w:r>
              <w:rPr>
                <w:sz w:val="18"/>
                <w:szCs w:val="18"/>
              </w:rPr>
              <w:t>21,4</w:t>
            </w:r>
          </w:p>
        </w:tc>
        <w:tc>
          <w:tcPr>
            <w:tcW w:w="567" w:type="dxa"/>
            <w:shd w:val="clear" w:color="auto" w:fill="8DB3E2" w:themeFill="text2" w:themeFillTint="66"/>
          </w:tcPr>
          <w:p w:rsidR="00AC3796" w:rsidRPr="003E3CAC" w:rsidRDefault="00AC3796" w:rsidP="003C3385">
            <w:pPr>
              <w:rPr>
                <w:sz w:val="18"/>
                <w:szCs w:val="18"/>
              </w:rPr>
            </w:pPr>
            <w:r>
              <w:rPr>
                <w:sz w:val="18"/>
                <w:szCs w:val="18"/>
              </w:rPr>
              <w:t>22</w:t>
            </w:r>
          </w:p>
        </w:tc>
        <w:tc>
          <w:tcPr>
            <w:tcW w:w="567" w:type="dxa"/>
            <w:shd w:val="clear" w:color="auto" w:fill="8DB3E2" w:themeFill="text2" w:themeFillTint="66"/>
          </w:tcPr>
          <w:p w:rsidR="00AC3796" w:rsidRPr="003E3CAC" w:rsidRDefault="00AC3796" w:rsidP="003C3385">
            <w:pPr>
              <w:rPr>
                <w:sz w:val="18"/>
                <w:szCs w:val="18"/>
              </w:rPr>
            </w:pPr>
            <w:r>
              <w:rPr>
                <w:sz w:val="18"/>
                <w:szCs w:val="18"/>
              </w:rPr>
              <w:t>78,6</w:t>
            </w:r>
          </w:p>
        </w:tc>
        <w:tc>
          <w:tcPr>
            <w:tcW w:w="425" w:type="dxa"/>
          </w:tcPr>
          <w:p w:rsidR="00AC3796" w:rsidRPr="003E3CAC" w:rsidRDefault="00AC3796" w:rsidP="003C3385">
            <w:pPr>
              <w:rPr>
                <w:sz w:val="18"/>
                <w:szCs w:val="18"/>
              </w:rPr>
            </w:pPr>
            <w:r>
              <w:rPr>
                <w:sz w:val="18"/>
                <w:szCs w:val="18"/>
              </w:rPr>
              <w:t>28</w:t>
            </w:r>
          </w:p>
        </w:tc>
        <w:tc>
          <w:tcPr>
            <w:tcW w:w="567" w:type="dxa"/>
          </w:tcPr>
          <w:p w:rsidR="00AC3796" w:rsidRPr="003E3CAC" w:rsidRDefault="00AC3796" w:rsidP="003C3385">
            <w:pPr>
              <w:rPr>
                <w:sz w:val="18"/>
                <w:szCs w:val="18"/>
              </w:rPr>
            </w:pPr>
            <w:r>
              <w:rPr>
                <w:sz w:val="18"/>
                <w:szCs w:val="18"/>
              </w:rPr>
              <w:t>100</w:t>
            </w:r>
          </w:p>
        </w:tc>
      </w:tr>
      <w:tr w:rsidR="00AC3796" w:rsidRPr="003E3CAC" w:rsidTr="003C3385">
        <w:trPr>
          <w:trHeight w:val="326"/>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vMerge/>
          </w:tcPr>
          <w:p w:rsidR="00AC3796" w:rsidRPr="003E3CAC" w:rsidRDefault="00AC3796" w:rsidP="003C3385">
            <w:pPr>
              <w:rPr>
                <w:sz w:val="18"/>
                <w:szCs w:val="18"/>
              </w:rPr>
            </w:pPr>
          </w:p>
        </w:tc>
        <w:tc>
          <w:tcPr>
            <w:tcW w:w="567" w:type="dxa"/>
          </w:tcPr>
          <w:p w:rsidR="00AC3796" w:rsidRPr="003E3CAC" w:rsidRDefault="00AC3796" w:rsidP="003C3385">
            <w:pPr>
              <w:rPr>
                <w:sz w:val="18"/>
                <w:szCs w:val="18"/>
              </w:rPr>
            </w:pPr>
            <w:r w:rsidRPr="003E3CAC">
              <w:rPr>
                <w:sz w:val="18"/>
                <w:szCs w:val="18"/>
              </w:rPr>
              <w:t>5</w:t>
            </w:r>
          </w:p>
        </w:tc>
        <w:tc>
          <w:tcPr>
            <w:tcW w:w="567" w:type="dxa"/>
            <w:shd w:val="clear" w:color="auto" w:fill="C0504D" w:themeFill="accent2"/>
          </w:tcPr>
          <w:p w:rsidR="00AC3796" w:rsidRPr="003E3CAC" w:rsidRDefault="00AC3796" w:rsidP="003C3385">
            <w:pPr>
              <w:rPr>
                <w:sz w:val="18"/>
                <w:szCs w:val="18"/>
              </w:rPr>
            </w:pPr>
            <w:r w:rsidRPr="003E3CAC">
              <w:rPr>
                <w:sz w:val="18"/>
                <w:szCs w:val="18"/>
              </w:rPr>
              <w:t>7</w:t>
            </w:r>
          </w:p>
        </w:tc>
        <w:tc>
          <w:tcPr>
            <w:tcW w:w="709" w:type="dxa"/>
            <w:shd w:val="clear" w:color="auto" w:fill="C0504D" w:themeFill="accent2"/>
          </w:tcPr>
          <w:p w:rsidR="00AC3796" w:rsidRPr="003E3CAC" w:rsidRDefault="00AC3796" w:rsidP="003C3385">
            <w:pPr>
              <w:rPr>
                <w:sz w:val="18"/>
                <w:szCs w:val="18"/>
              </w:rPr>
            </w:pPr>
            <w:r w:rsidRPr="003E3CAC">
              <w:rPr>
                <w:sz w:val="18"/>
                <w:szCs w:val="18"/>
              </w:rPr>
              <w:t>25</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21</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75</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350"/>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vMerge w:val="restart"/>
          </w:tcPr>
          <w:p w:rsidR="00AC3796" w:rsidRPr="003E3CAC" w:rsidRDefault="00AC3796" w:rsidP="003C3385">
            <w:pPr>
              <w:rPr>
                <w:sz w:val="18"/>
                <w:szCs w:val="18"/>
              </w:rPr>
            </w:pPr>
            <w:r w:rsidRPr="003E3CAC">
              <w:rPr>
                <w:sz w:val="18"/>
                <w:szCs w:val="18"/>
              </w:rPr>
              <w:t xml:space="preserve">Interpretar la representación grafica </w:t>
            </w:r>
          </w:p>
        </w:tc>
        <w:tc>
          <w:tcPr>
            <w:tcW w:w="567" w:type="dxa"/>
          </w:tcPr>
          <w:p w:rsidR="00AC3796" w:rsidRPr="003E3CAC" w:rsidRDefault="00AC3796" w:rsidP="003C3385">
            <w:pPr>
              <w:rPr>
                <w:sz w:val="18"/>
                <w:szCs w:val="18"/>
              </w:rPr>
            </w:pPr>
            <w:r w:rsidRPr="003E3CAC">
              <w:rPr>
                <w:sz w:val="18"/>
                <w:szCs w:val="18"/>
              </w:rPr>
              <w:t>6</w:t>
            </w:r>
          </w:p>
        </w:tc>
        <w:tc>
          <w:tcPr>
            <w:tcW w:w="567" w:type="dxa"/>
            <w:shd w:val="clear" w:color="auto" w:fill="C0504D" w:themeFill="accent2"/>
          </w:tcPr>
          <w:p w:rsidR="00AC3796" w:rsidRPr="003E3CAC" w:rsidRDefault="00AC3796" w:rsidP="003C3385">
            <w:pPr>
              <w:rPr>
                <w:sz w:val="18"/>
                <w:szCs w:val="18"/>
              </w:rPr>
            </w:pPr>
            <w:r w:rsidRPr="003E3CAC">
              <w:rPr>
                <w:sz w:val="18"/>
                <w:szCs w:val="18"/>
              </w:rPr>
              <w:t>8</w:t>
            </w:r>
          </w:p>
        </w:tc>
        <w:tc>
          <w:tcPr>
            <w:tcW w:w="709" w:type="dxa"/>
            <w:shd w:val="clear" w:color="auto" w:fill="C0504D" w:themeFill="accent2"/>
          </w:tcPr>
          <w:p w:rsidR="00AC3796" w:rsidRPr="003E3CAC" w:rsidRDefault="00AC3796" w:rsidP="003C3385">
            <w:pPr>
              <w:rPr>
                <w:sz w:val="18"/>
                <w:szCs w:val="18"/>
              </w:rPr>
            </w:pPr>
            <w:r w:rsidRPr="003E3CAC">
              <w:rPr>
                <w:sz w:val="18"/>
                <w:szCs w:val="18"/>
              </w:rPr>
              <w:t>28,6</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20</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71,4</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270"/>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vMerge/>
          </w:tcPr>
          <w:p w:rsidR="00AC3796" w:rsidRPr="003E3CAC" w:rsidRDefault="00AC3796" w:rsidP="003C3385">
            <w:pPr>
              <w:rPr>
                <w:sz w:val="18"/>
                <w:szCs w:val="18"/>
              </w:rPr>
            </w:pPr>
          </w:p>
        </w:tc>
        <w:tc>
          <w:tcPr>
            <w:tcW w:w="567" w:type="dxa"/>
          </w:tcPr>
          <w:p w:rsidR="00AC3796" w:rsidRPr="003E3CAC" w:rsidRDefault="00AC3796" w:rsidP="003C3385">
            <w:pPr>
              <w:rPr>
                <w:sz w:val="18"/>
                <w:szCs w:val="18"/>
              </w:rPr>
            </w:pPr>
            <w:r w:rsidRPr="003E3CAC">
              <w:rPr>
                <w:sz w:val="18"/>
                <w:szCs w:val="18"/>
              </w:rPr>
              <w:t>7</w:t>
            </w:r>
          </w:p>
        </w:tc>
        <w:tc>
          <w:tcPr>
            <w:tcW w:w="567" w:type="dxa"/>
            <w:shd w:val="clear" w:color="auto" w:fill="C0504D" w:themeFill="accent2"/>
          </w:tcPr>
          <w:p w:rsidR="00AC3796" w:rsidRPr="003E3CAC" w:rsidRDefault="00AC3796" w:rsidP="003C3385">
            <w:pPr>
              <w:rPr>
                <w:sz w:val="18"/>
                <w:szCs w:val="18"/>
              </w:rPr>
            </w:pPr>
            <w:r w:rsidRPr="003E3CAC">
              <w:rPr>
                <w:sz w:val="18"/>
                <w:szCs w:val="18"/>
              </w:rPr>
              <w:t>2</w:t>
            </w:r>
          </w:p>
        </w:tc>
        <w:tc>
          <w:tcPr>
            <w:tcW w:w="709" w:type="dxa"/>
            <w:shd w:val="clear" w:color="auto" w:fill="C0504D" w:themeFill="accent2"/>
          </w:tcPr>
          <w:p w:rsidR="00AC3796" w:rsidRPr="003E3CAC" w:rsidRDefault="00AC3796" w:rsidP="003C3385">
            <w:pPr>
              <w:rPr>
                <w:sz w:val="18"/>
                <w:szCs w:val="18"/>
              </w:rPr>
            </w:pPr>
            <w:r w:rsidRPr="003E3CAC">
              <w:rPr>
                <w:sz w:val="18"/>
                <w:szCs w:val="18"/>
              </w:rPr>
              <w:t>7,14</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26</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92,8</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293"/>
        </w:trPr>
        <w:tc>
          <w:tcPr>
            <w:tcW w:w="1276" w:type="dxa"/>
            <w:vMerge/>
          </w:tcPr>
          <w:p w:rsidR="00AC3796" w:rsidRPr="003E3CAC" w:rsidRDefault="00AC3796" w:rsidP="003C3385">
            <w:pPr>
              <w:jc w:val="center"/>
              <w:rPr>
                <w:sz w:val="18"/>
                <w:szCs w:val="18"/>
              </w:rPr>
            </w:pPr>
          </w:p>
        </w:tc>
        <w:tc>
          <w:tcPr>
            <w:tcW w:w="1418" w:type="dxa"/>
            <w:vMerge w:val="restart"/>
          </w:tcPr>
          <w:p w:rsidR="00AC3796" w:rsidRPr="003E3CAC" w:rsidRDefault="00AC3796" w:rsidP="003C3385">
            <w:pPr>
              <w:rPr>
                <w:sz w:val="18"/>
                <w:szCs w:val="18"/>
              </w:rPr>
            </w:pPr>
          </w:p>
          <w:p w:rsidR="00AC3796" w:rsidRPr="003E3CAC" w:rsidRDefault="00AC3796" w:rsidP="003C3385">
            <w:pPr>
              <w:rPr>
                <w:sz w:val="18"/>
                <w:szCs w:val="18"/>
              </w:rPr>
            </w:pPr>
          </w:p>
          <w:p w:rsidR="00AC3796" w:rsidRPr="003E3CAC" w:rsidRDefault="00AC3796" w:rsidP="003C3385">
            <w:pPr>
              <w:rPr>
                <w:sz w:val="18"/>
                <w:szCs w:val="18"/>
              </w:rPr>
            </w:pPr>
          </w:p>
          <w:p w:rsidR="00AC3796" w:rsidRPr="003E3CAC" w:rsidRDefault="00AC3796" w:rsidP="003C3385">
            <w:pPr>
              <w:rPr>
                <w:sz w:val="18"/>
                <w:szCs w:val="18"/>
              </w:rPr>
            </w:pPr>
          </w:p>
          <w:p w:rsidR="00AC3796" w:rsidRPr="003E3CAC" w:rsidRDefault="00AC3796" w:rsidP="003C3385">
            <w:pPr>
              <w:rPr>
                <w:sz w:val="18"/>
                <w:szCs w:val="18"/>
              </w:rPr>
            </w:pPr>
            <w:r w:rsidRPr="003E3CAC">
              <w:rPr>
                <w:sz w:val="18"/>
                <w:szCs w:val="18"/>
              </w:rPr>
              <w:t>Procedimental</w:t>
            </w:r>
          </w:p>
        </w:tc>
        <w:tc>
          <w:tcPr>
            <w:tcW w:w="1559" w:type="dxa"/>
            <w:vMerge w:val="restart"/>
          </w:tcPr>
          <w:p w:rsidR="00AC3796" w:rsidRPr="003E3CAC" w:rsidRDefault="00AC3796" w:rsidP="003C3385">
            <w:pPr>
              <w:rPr>
                <w:sz w:val="18"/>
                <w:szCs w:val="18"/>
              </w:rPr>
            </w:pPr>
            <w:r w:rsidRPr="003E3CAC">
              <w:rPr>
                <w:sz w:val="18"/>
                <w:szCs w:val="18"/>
              </w:rPr>
              <w:t>Representar las diferentes forma de expresión</w:t>
            </w:r>
          </w:p>
        </w:tc>
        <w:tc>
          <w:tcPr>
            <w:tcW w:w="567" w:type="dxa"/>
          </w:tcPr>
          <w:p w:rsidR="00AC3796" w:rsidRPr="003E3CAC" w:rsidRDefault="00AC3796" w:rsidP="003C3385">
            <w:pPr>
              <w:rPr>
                <w:sz w:val="18"/>
                <w:szCs w:val="18"/>
              </w:rPr>
            </w:pPr>
            <w:r w:rsidRPr="003E3CAC">
              <w:rPr>
                <w:sz w:val="18"/>
                <w:szCs w:val="18"/>
              </w:rPr>
              <w:t>8</w:t>
            </w:r>
          </w:p>
        </w:tc>
        <w:tc>
          <w:tcPr>
            <w:tcW w:w="567" w:type="dxa"/>
            <w:shd w:val="clear" w:color="auto" w:fill="C0504D" w:themeFill="accent2"/>
          </w:tcPr>
          <w:p w:rsidR="00AC3796" w:rsidRPr="003E3CAC" w:rsidRDefault="00AC3796" w:rsidP="003C3385">
            <w:pPr>
              <w:rPr>
                <w:sz w:val="18"/>
                <w:szCs w:val="18"/>
              </w:rPr>
            </w:pPr>
            <w:r w:rsidRPr="003E3CAC">
              <w:rPr>
                <w:sz w:val="18"/>
                <w:szCs w:val="18"/>
              </w:rPr>
              <w:t>2</w:t>
            </w:r>
          </w:p>
        </w:tc>
        <w:tc>
          <w:tcPr>
            <w:tcW w:w="709" w:type="dxa"/>
            <w:shd w:val="clear" w:color="auto" w:fill="C0504D" w:themeFill="accent2"/>
          </w:tcPr>
          <w:p w:rsidR="00AC3796" w:rsidRPr="003E3CAC" w:rsidRDefault="00AC3796" w:rsidP="003C3385">
            <w:pPr>
              <w:rPr>
                <w:sz w:val="18"/>
                <w:szCs w:val="18"/>
              </w:rPr>
            </w:pPr>
            <w:r w:rsidRPr="003E3CAC">
              <w:rPr>
                <w:sz w:val="18"/>
                <w:szCs w:val="18"/>
              </w:rPr>
              <w:t>7,14</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26</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92,8</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288"/>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vMerge/>
          </w:tcPr>
          <w:p w:rsidR="00AC3796" w:rsidRPr="003E3CAC" w:rsidRDefault="00AC3796" w:rsidP="003C3385">
            <w:pPr>
              <w:rPr>
                <w:sz w:val="18"/>
                <w:szCs w:val="18"/>
              </w:rPr>
            </w:pPr>
          </w:p>
        </w:tc>
        <w:tc>
          <w:tcPr>
            <w:tcW w:w="567" w:type="dxa"/>
          </w:tcPr>
          <w:p w:rsidR="00AC3796" w:rsidRPr="003E3CAC" w:rsidRDefault="00AC3796" w:rsidP="003C3385">
            <w:pPr>
              <w:rPr>
                <w:sz w:val="18"/>
                <w:szCs w:val="18"/>
              </w:rPr>
            </w:pPr>
            <w:r w:rsidRPr="003E3CAC">
              <w:rPr>
                <w:sz w:val="18"/>
                <w:szCs w:val="18"/>
              </w:rPr>
              <w:t>9</w:t>
            </w:r>
          </w:p>
        </w:tc>
        <w:tc>
          <w:tcPr>
            <w:tcW w:w="567" w:type="dxa"/>
            <w:shd w:val="clear" w:color="auto" w:fill="C0504D" w:themeFill="accent2"/>
          </w:tcPr>
          <w:p w:rsidR="00AC3796" w:rsidRPr="003E3CAC" w:rsidRDefault="00AC3796" w:rsidP="003C3385">
            <w:pPr>
              <w:rPr>
                <w:sz w:val="18"/>
                <w:szCs w:val="18"/>
              </w:rPr>
            </w:pPr>
            <w:r w:rsidRPr="003E3CAC">
              <w:rPr>
                <w:sz w:val="18"/>
                <w:szCs w:val="18"/>
              </w:rPr>
              <w:t>6</w:t>
            </w:r>
          </w:p>
        </w:tc>
        <w:tc>
          <w:tcPr>
            <w:tcW w:w="709" w:type="dxa"/>
            <w:shd w:val="clear" w:color="auto" w:fill="C0504D" w:themeFill="accent2"/>
          </w:tcPr>
          <w:p w:rsidR="00AC3796" w:rsidRPr="003E3CAC" w:rsidRDefault="00AC3796" w:rsidP="003C3385">
            <w:pPr>
              <w:rPr>
                <w:sz w:val="18"/>
                <w:szCs w:val="18"/>
              </w:rPr>
            </w:pPr>
            <w:r w:rsidRPr="003E3CAC">
              <w:rPr>
                <w:sz w:val="18"/>
                <w:szCs w:val="18"/>
              </w:rPr>
              <w:t>21,4</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22</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78,6</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258"/>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vMerge w:val="restart"/>
          </w:tcPr>
          <w:p w:rsidR="00AC3796" w:rsidRPr="003E3CAC" w:rsidRDefault="00AC3796" w:rsidP="003C3385">
            <w:pPr>
              <w:rPr>
                <w:sz w:val="18"/>
                <w:szCs w:val="18"/>
              </w:rPr>
            </w:pPr>
            <w:r w:rsidRPr="003E3CAC">
              <w:rPr>
                <w:sz w:val="18"/>
                <w:szCs w:val="18"/>
              </w:rPr>
              <w:t>Calcular las operaciones fundamentales</w:t>
            </w:r>
          </w:p>
        </w:tc>
        <w:tc>
          <w:tcPr>
            <w:tcW w:w="567" w:type="dxa"/>
          </w:tcPr>
          <w:p w:rsidR="00AC3796" w:rsidRPr="003E3CAC" w:rsidRDefault="00AC3796" w:rsidP="003C3385">
            <w:pPr>
              <w:rPr>
                <w:sz w:val="18"/>
                <w:szCs w:val="18"/>
              </w:rPr>
            </w:pPr>
            <w:r w:rsidRPr="003E3CAC">
              <w:rPr>
                <w:sz w:val="18"/>
                <w:szCs w:val="18"/>
              </w:rPr>
              <w:t>10</w:t>
            </w:r>
          </w:p>
        </w:tc>
        <w:tc>
          <w:tcPr>
            <w:tcW w:w="567" w:type="dxa"/>
            <w:shd w:val="clear" w:color="auto" w:fill="C0504D" w:themeFill="accent2"/>
          </w:tcPr>
          <w:p w:rsidR="00AC3796" w:rsidRPr="003E3CAC" w:rsidRDefault="00AC3796" w:rsidP="003C3385">
            <w:pPr>
              <w:rPr>
                <w:sz w:val="18"/>
                <w:szCs w:val="18"/>
              </w:rPr>
            </w:pPr>
            <w:r w:rsidRPr="003E3CAC">
              <w:rPr>
                <w:sz w:val="18"/>
                <w:szCs w:val="18"/>
              </w:rPr>
              <w:t>1</w:t>
            </w:r>
          </w:p>
        </w:tc>
        <w:tc>
          <w:tcPr>
            <w:tcW w:w="709" w:type="dxa"/>
            <w:shd w:val="clear" w:color="auto" w:fill="C0504D" w:themeFill="accent2"/>
          </w:tcPr>
          <w:p w:rsidR="00AC3796" w:rsidRPr="003E3CAC" w:rsidRDefault="00AC3796" w:rsidP="003C3385">
            <w:pPr>
              <w:rPr>
                <w:sz w:val="18"/>
                <w:szCs w:val="18"/>
              </w:rPr>
            </w:pPr>
            <w:r w:rsidRPr="003E3CAC">
              <w:rPr>
                <w:sz w:val="18"/>
                <w:szCs w:val="18"/>
              </w:rPr>
              <w:t>3,6</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27</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96,4</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262"/>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vMerge/>
          </w:tcPr>
          <w:p w:rsidR="00AC3796" w:rsidRPr="003E3CAC" w:rsidRDefault="00AC3796" w:rsidP="003C3385">
            <w:pPr>
              <w:rPr>
                <w:sz w:val="18"/>
                <w:szCs w:val="18"/>
              </w:rPr>
            </w:pPr>
          </w:p>
        </w:tc>
        <w:tc>
          <w:tcPr>
            <w:tcW w:w="567" w:type="dxa"/>
          </w:tcPr>
          <w:p w:rsidR="00AC3796" w:rsidRPr="003E3CAC" w:rsidRDefault="00AC3796" w:rsidP="003C3385">
            <w:pPr>
              <w:rPr>
                <w:sz w:val="18"/>
                <w:szCs w:val="18"/>
              </w:rPr>
            </w:pPr>
            <w:r w:rsidRPr="003E3CAC">
              <w:rPr>
                <w:sz w:val="18"/>
                <w:szCs w:val="18"/>
              </w:rPr>
              <w:t>11</w:t>
            </w:r>
          </w:p>
        </w:tc>
        <w:tc>
          <w:tcPr>
            <w:tcW w:w="567" w:type="dxa"/>
            <w:shd w:val="clear" w:color="auto" w:fill="C0504D" w:themeFill="accent2"/>
          </w:tcPr>
          <w:p w:rsidR="00AC3796" w:rsidRPr="003E3CAC" w:rsidRDefault="00AC3796" w:rsidP="003C3385">
            <w:pPr>
              <w:rPr>
                <w:sz w:val="18"/>
                <w:szCs w:val="18"/>
              </w:rPr>
            </w:pPr>
            <w:r w:rsidRPr="003E3CAC">
              <w:rPr>
                <w:sz w:val="18"/>
                <w:szCs w:val="18"/>
              </w:rPr>
              <w:t>3</w:t>
            </w:r>
          </w:p>
        </w:tc>
        <w:tc>
          <w:tcPr>
            <w:tcW w:w="709" w:type="dxa"/>
            <w:shd w:val="clear" w:color="auto" w:fill="C0504D" w:themeFill="accent2"/>
          </w:tcPr>
          <w:p w:rsidR="00AC3796" w:rsidRPr="003E3CAC" w:rsidRDefault="00AC3796" w:rsidP="003C3385">
            <w:pPr>
              <w:rPr>
                <w:sz w:val="18"/>
                <w:szCs w:val="18"/>
              </w:rPr>
            </w:pPr>
            <w:r w:rsidRPr="003E3CAC">
              <w:rPr>
                <w:sz w:val="18"/>
                <w:szCs w:val="18"/>
              </w:rPr>
              <w:t>10,7</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23</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89,3</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315"/>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vMerge w:val="restart"/>
          </w:tcPr>
          <w:p w:rsidR="00AC3796" w:rsidRPr="003E3CAC" w:rsidRDefault="00AC3796" w:rsidP="003C3385">
            <w:pPr>
              <w:rPr>
                <w:sz w:val="18"/>
                <w:szCs w:val="18"/>
              </w:rPr>
            </w:pPr>
            <w:r w:rsidRPr="003E3CAC">
              <w:rPr>
                <w:sz w:val="18"/>
                <w:szCs w:val="18"/>
              </w:rPr>
              <w:t>Resuelve las ecuaciones</w:t>
            </w:r>
          </w:p>
        </w:tc>
        <w:tc>
          <w:tcPr>
            <w:tcW w:w="567" w:type="dxa"/>
          </w:tcPr>
          <w:p w:rsidR="00AC3796" w:rsidRPr="003E3CAC" w:rsidRDefault="00AC3796" w:rsidP="003C3385">
            <w:pPr>
              <w:rPr>
                <w:sz w:val="18"/>
                <w:szCs w:val="18"/>
              </w:rPr>
            </w:pPr>
            <w:r w:rsidRPr="003E3CAC">
              <w:rPr>
                <w:sz w:val="18"/>
                <w:szCs w:val="18"/>
              </w:rPr>
              <w:t>12</w:t>
            </w:r>
          </w:p>
        </w:tc>
        <w:tc>
          <w:tcPr>
            <w:tcW w:w="567" w:type="dxa"/>
            <w:shd w:val="clear" w:color="auto" w:fill="C0504D" w:themeFill="accent2"/>
          </w:tcPr>
          <w:p w:rsidR="00AC3796" w:rsidRPr="003E3CAC" w:rsidRDefault="00AC3796" w:rsidP="003C3385">
            <w:pPr>
              <w:rPr>
                <w:sz w:val="18"/>
                <w:szCs w:val="18"/>
              </w:rPr>
            </w:pPr>
            <w:r w:rsidRPr="003E3CAC">
              <w:rPr>
                <w:sz w:val="18"/>
                <w:szCs w:val="18"/>
              </w:rPr>
              <w:t>4</w:t>
            </w:r>
          </w:p>
        </w:tc>
        <w:tc>
          <w:tcPr>
            <w:tcW w:w="709" w:type="dxa"/>
            <w:shd w:val="clear" w:color="auto" w:fill="C0504D" w:themeFill="accent2"/>
          </w:tcPr>
          <w:p w:rsidR="00AC3796" w:rsidRPr="003E3CAC" w:rsidRDefault="00AC3796" w:rsidP="003C3385">
            <w:pPr>
              <w:rPr>
                <w:sz w:val="18"/>
                <w:szCs w:val="18"/>
              </w:rPr>
            </w:pPr>
            <w:r w:rsidRPr="003E3CAC">
              <w:rPr>
                <w:sz w:val="18"/>
                <w:szCs w:val="18"/>
              </w:rPr>
              <w:t>14,3</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24</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85,7</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rPr>
          <w:trHeight w:val="207"/>
        </w:trPr>
        <w:tc>
          <w:tcPr>
            <w:tcW w:w="1276" w:type="dxa"/>
            <w:vMerge/>
          </w:tcPr>
          <w:p w:rsidR="00AC3796" w:rsidRPr="003E3CAC" w:rsidRDefault="00AC3796" w:rsidP="003C3385">
            <w:pPr>
              <w:jc w:val="center"/>
              <w:rPr>
                <w:sz w:val="18"/>
                <w:szCs w:val="18"/>
              </w:rPr>
            </w:pPr>
          </w:p>
        </w:tc>
        <w:tc>
          <w:tcPr>
            <w:tcW w:w="1418" w:type="dxa"/>
            <w:vMerge/>
          </w:tcPr>
          <w:p w:rsidR="00AC3796" w:rsidRPr="003E3CAC" w:rsidRDefault="00AC3796" w:rsidP="003C3385">
            <w:pPr>
              <w:rPr>
                <w:sz w:val="18"/>
                <w:szCs w:val="18"/>
              </w:rPr>
            </w:pPr>
          </w:p>
        </w:tc>
        <w:tc>
          <w:tcPr>
            <w:tcW w:w="1559" w:type="dxa"/>
            <w:vMerge/>
          </w:tcPr>
          <w:p w:rsidR="00AC3796" w:rsidRPr="003E3CAC" w:rsidRDefault="00AC3796" w:rsidP="003C3385">
            <w:pPr>
              <w:rPr>
                <w:sz w:val="18"/>
                <w:szCs w:val="18"/>
              </w:rPr>
            </w:pPr>
          </w:p>
        </w:tc>
        <w:tc>
          <w:tcPr>
            <w:tcW w:w="567" w:type="dxa"/>
          </w:tcPr>
          <w:p w:rsidR="00AC3796" w:rsidRPr="003E3CAC" w:rsidRDefault="00AC3796" w:rsidP="003C3385">
            <w:pPr>
              <w:rPr>
                <w:sz w:val="18"/>
                <w:szCs w:val="18"/>
              </w:rPr>
            </w:pPr>
            <w:r w:rsidRPr="003E3CAC">
              <w:rPr>
                <w:sz w:val="18"/>
                <w:szCs w:val="18"/>
              </w:rPr>
              <w:t>13</w:t>
            </w:r>
          </w:p>
        </w:tc>
        <w:tc>
          <w:tcPr>
            <w:tcW w:w="567" w:type="dxa"/>
            <w:shd w:val="clear" w:color="auto" w:fill="C0504D" w:themeFill="accent2"/>
          </w:tcPr>
          <w:p w:rsidR="00AC3796" w:rsidRPr="003E3CAC" w:rsidRDefault="00AC3796" w:rsidP="003C3385">
            <w:pPr>
              <w:rPr>
                <w:sz w:val="18"/>
                <w:szCs w:val="18"/>
              </w:rPr>
            </w:pPr>
            <w:r w:rsidRPr="003E3CAC">
              <w:rPr>
                <w:sz w:val="18"/>
                <w:szCs w:val="18"/>
              </w:rPr>
              <w:t>1</w:t>
            </w:r>
          </w:p>
        </w:tc>
        <w:tc>
          <w:tcPr>
            <w:tcW w:w="709" w:type="dxa"/>
            <w:shd w:val="clear" w:color="auto" w:fill="C0504D" w:themeFill="accent2"/>
          </w:tcPr>
          <w:p w:rsidR="00AC3796" w:rsidRPr="003E3CAC" w:rsidRDefault="00AC3796" w:rsidP="003C3385">
            <w:pPr>
              <w:rPr>
                <w:sz w:val="18"/>
                <w:szCs w:val="18"/>
              </w:rPr>
            </w:pPr>
            <w:r w:rsidRPr="003E3CAC">
              <w:rPr>
                <w:sz w:val="18"/>
                <w:szCs w:val="18"/>
              </w:rPr>
              <w:t>3,6</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27</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96,4</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r w:rsidR="00AC3796" w:rsidRPr="003E3CAC" w:rsidTr="003C3385">
        <w:tblPrEx>
          <w:tblCellMar>
            <w:left w:w="70" w:type="dxa"/>
            <w:right w:w="70" w:type="dxa"/>
          </w:tblCellMar>
          <w:tblLook w:val="0000"/>
        </w:tblPrEx>
        <w:trPr>
          <w:gridBefore w:val="2"/>
          <w:wBefore w:w="2694" w:type="dxa"/>
          <w:trHeight w:val="318"/>
        </w:trPr>
        <w:tc>
          <w:tcPr>
            <w:tcW w:w="2126" w:type="dxa"/>
            <w:gridSpan w:val="2"/>
          </w:tcPr>
          <w:p w:rsidR="00AC3796" w:rsidRPr="003E3CAC" w:rsidRDefault="00AC3796" w:rsidP="003C3385">
            <w:pPr>
              <w:rPr>
                <w:sz w:val="18"/>
                <w:szCs w:val="18"/>
              </w:rPr>
            </w:pPr>
            <w:r w:rsidRPr="003E3CAC">
              <w:rPr>
                <w:sz w:val="18"/>
                <w:szCs w:val="18"/>
              </w:rPr>
              <w:t>Promedio</w:t>
            </w:r>
          </w:p>
        </w:tc>
        <w:tc>
          <w:tcPr>
            <w:tcW w:w="567" w:type="dxa"/>
            <w:shd w:val="clear" w:color="auto" w:fill="C0504D" w:themeFill="accent2"/>
          </w:tcPr>
          <w:p w:rsidR="00AC3796" w:rsidRPr="003E3CAC" w:rsidRDefault="00AC3796" w:rsidP="003C3385">
            <w:pPr>
              <w:rPr>
                <w:sz w:val="18"/>
                <w:szCs w:val="18"/>
              </w:rPr>
            </w:pPr>
            <w:r w:rsidRPr="003E3CAC">
              <w:rPr>
                <w:sz w:val="18"/>
                <w:szCs w:val="18"/>
              </w:rPr>
              <w:t>3,7</w:t>
            </w:r>
          </w:p>
        </w:tc>
        <w:tc>
          <w:tcPr>
            <w:tcW w:w="709" w:type="dxa"/>
            <w:shd w:val="clear" w:color="auto" w:fill="C0504D" w:themeFill="accent2"/>
          </w:tcPr>
          <w:p w:rsidR="00AC3796" w:rsidRPr="003E3CAC" w:rsidRDefault="00AC3796" w:rsidP="003C3385">
            <w:pPr>
              <w:rPr>
                <w:sz w:val="18"/>
                <w:szCs w:val="18"/>
              </w:rPr>
            </w:pPr>
            <w:r w:rsidRPr="003E3CAC">
              <w:rPr>
                <w:sz w:val="18"/>
                <w:szCs w:val="18"/>
              </w:rPr>
              <w:t>13,2</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24,2</w:t>
            </w:r>
          </w:p>
        </w:tc>
        <w:tc>
          <w:tcPr>
            <w:tcW w:w="567" w:type="dxa"/>
            <w:shd w:val="clear" w:color="auto" w:fill="8DB3E2" w:themeFill="text2" w:themeFillTint="66"/>
          </w:tcPr>
          <w:p w:rsidR="00AC3796" w:rsidRPr="003E3CAC" w:rsidRDefault="00AC3796" w:rsidP="003C3385">
            <w:pPr>
              <w:rPr>
                <w:sz w:val="18"/>
                <w:szCs w:val="18"/>
              </w:rPr>
            </w:pPr>
            <w:r w:rsidRPr="003E3CAC">
              <w:rPr>
                <w:sz w:val="18"/>
                <w:szCs w:val="18"/>
              </w:rPr>
              <w:t>86,8</w:t>
            </w:r>
          </w:p>
        </w:tc>
        <w:tc>
          <w:tcPr>
            <w:tcW w:w="425" w:type="dxa"/>
          </w:tcPr>
          <w:p w:rsidR="00AC3796" w:rsidRPr="003E3CAC" w:rsidRDefault="00AC3796" w:rsidP="003C3385">
            <w:pPr>
              <w:rPr>
                <w:sz w:val="18"/>
                <w:szCs w:val="18"/>
              </w:rPr>
            </w:pPr>
            <w:r w:rsidRPr="003E3CAC">
              <w:rPr>
                <w:sz w:val="18"/>
                <w:szCs w:val="18"/>
              </w:rPr>
              <w:t>28</w:t>
            </w:r>
          </w:p>
        </w:tc>
        <w:tc>
          <w:tcPr>
            <w:tcW w:w="567" w:type="dxa"/>
          </w:tcPr>
          <w:p w:rsidR="00AC3796" w:rsidRPr="003E3CAC" w:rsidRDefault="00AC3796" w:rsidP="003C3385">
            <w:pPr>
              <w:rPr>
                <w:sz w:val="18"/>
                <w:szCs w:val="18"/>
              </w:rPr>
            </w:pPr>
            <w:r w:rsidRPr="003E3CAC">
              <w:rPr>
                <w:sz w:val="18"/>
                <w:szCs w:val="18"/>
              </w:rPr>
              <w:t>100</w:t>
            </w:r>
          </w:p>
        </w:tc>
      </w:tr>
    </w:tbl>
    <w:p w:rsidR="00EC4EE5" w:rsidRPr="006E488D" w:rsidRDefault="00EC4EE5" w:rsidP="00EC4EE5">
      <w:pPr>
        <w:spacing w:after="0"/>
        <w:rPr>
          <w:rFonts w:ascii="Arial" w:hAnsi="Arial" w:cs="Arial"/>
          <w:sz w:val="24"/>
          <w:szCs w:val="24"/>
        </w:rPr>
      </w:pPr>
    </w:p>
    <w:p w:rsidR="00EC4EE5" w:rsidRPr="0098082A" w:rsidRDefault="00EC4EE5" w:rsidP="00EC4EE5">
      <w:pPr>
        <w:rPr>
          <w:rFonts w:ascii="Arial" w:hAnsi="Arial" w:cs="Arial"/>
          <w:sz w:val="20"/>
          <w:szCs w:val="20"/>
        </w:rPr>
      </w:pPr>
      <w:r w:rsidRPr="0098082A">
        <w:rPr>
          <w:rFonts w:ascii="Arial" w:hAnsi="Arial" w:cs="Arial"/>
          <w:sz w:val="20"/>
          <w:szCs w:val="20"/>
        </w:rPr>
        <w:t xml:space="preserve"> Fuente: Figueroa (2016)</w:t>
      </w:r>
    </w:p>
    <w:p w:rsidR="00EC4EE5" w:rsidRPr="0098082A" w:rsidRDefault="00EC4EE5" w:rsidP="00EC4EE5">
      <w:pPr>
        <w:jc w:val="center"/>
        <w:rPr>
          <w:rFonts w:ascii="Arial" w:hAnsi="Arial" w:cs="Arial"/>
          <w:b/>
          <w:sz w:val="24"/>
          <w:szCs w:val="24"/>
        </w:rPr>
      </w:pPr>
      <w:r w:rsidRPr="0098082A">
        <w:rPr>
          <w:rFonts w:ascii="Arial" w:hAnsi="Arial" w:cs="Arial"/>
          <w:b/>
          <w:sz w:val="24"/>
          <w:szCs w:val="24"/>
        </w:rPr>
        <w:t>Gráfico N°5</w:t>
      </w:r>
    </w:p>
    <w:p w:rsidR="00EC4EE5" w:rsidRPr="006E488D" w:rsidRDefault="00EC4EE5" w:rsidP="00DB1CEC">
      <w:pPr>
        <w:spacing w:after="0"/>
        <w:rPr>
          <w:rFonts w:ascii="Arial" w:hAnsi="Arial" w:cs="Arial"/>
          <w:sz w:val="20"/>
          <w:szCs w:val="20"/>
        </w:rPr>
      </w:pPr>
      <w:r w:rsidRPr="006E488D">
        <w:rPr>
          <w:rFonts w:ascii="Arial" w:hAnsi="Arial" w:cs="Arial"/>
          <w:noProof/>
          <w:sz w:val="24"/>
          <w:szCs w:val="24"/>
          <w:lang w:eastAsia="es-VE"/>
        </w:rPr>
        <w:drawing>
          <wp:inline distT="0" distB="0" distL="0" distR="0">
            <wp:extent cx="4724400" cy="2922017"/>
            <wp:effectExtent l="19050" t="0" r="0" b="0"/>
            <wp:docPr id="5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print"/>
                    <a:srcRect/>
                    <a:stretch>
                      <a:fillRect/>
                    </a:stretch>
                  </pic:blipFill>
                  <pic:spPr bwMode="auto">
                    <a:xfrm>
                      <a:off x="0" y="0"/>
                      <a:ext cx="4724400" cy="2922017"/>
                    </a:xfrm>
                    <a:prstGeom prst="rect">
                      <a:avLst/>
                    </a:prstGeom>
                    <a:noFill/>
                    <a:ln w="9525">
                      <a:noFill/>
                      <a:miter lim="800000"/>
                      <a:headEnd/>
                      <a:tailEnd/>
                    </a:ln>
                  </pic:spPr>
                </pic:pic>
              </a:graphicData>
            </a:graphic>
          </wp:inline>
        </w:drawing>
      </w:r>
    </w:p>
    <w:p w:rsidR="00EC4EE5" w:rsidRPr="004E6133" w:rsidRDefault="00DB1CEC" w:rsidP="00EC4EE5">
      <w:pPr>
        <w:rPr>
          <w:rFonts w:ascii="Arial" w:hAnsi="Arial" w:cs="Arial"/>
          <w:sz w:val="20"/>
          <w:szCs w:val="20"/>
        </w:rPr>
      </w:pPr>
      <w:r>
        <w:rPr>
          <w:rFonts w:ascii="Arial" w:hAnsi="Arial" w:cs="Arial"/>
          <w:sz w:val="20"/>
          <w:szCs w:val="20"/>
        </w:rPr>
        <w:t xml:space="preserve"> </w:t>
      </w:r>
      <w:r w:rsidR="00EC4EE5" w:rsidRPr="006E488D">
        <w:rPr>
          <w:rFonts w:ascii="Arial" w:hAnsi="Arial" w:cs="Arial"/>
          <w:sz w:val="20"/>
          <w:szCs w:val="20"/>
        </w:rPr>
        <w:t xml:space="preserve"> </w:t>
      </w:r>
      <w:r w:rsidR="00EC4EE5">
        <w:rPr>
          <w:rFonts w:ascii="Arial" w:hAnsi="Arial" w:cs="Arial"/>
          <w:sz w:val="20"/>
          <w:szCs w:val="20"/>
        </w:rPr>
        <w:t>Fuente: Cuadro N°11</w:t>
      </w:r>
    </w:p>
    <w:p w:rsidR="00EC4EE5" w:rsidRPr="0098082A" w:rsidRDefault="00EC4EE5" w:rsidP="00EC4EE5">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lastRenderedPageBreak/>
        <w:t xml:space="preserve">4.1.1.  </w:t>
      </w:r>
      <w:r w:rsidRPr="0098082A">
        <w:rPr>
          <w:rFonts w:ascii="Arial" w:hAnsi="Arial" w:cs="Arial"/>
          <w:b/>
          <w:bCs/>
          <w:sz w:val="24"/>
          <w:szCs w:val="24"/>
        </w:rPr>
        <w:t>Análisis e interpretación de la primera parte del cuestionario</w:t>
      </w:r>
    </w:p>
    <w:p w:rsidR="00EC4EE5" w:rsidRPr="006E488D" w:rsidRDefault="00EC4EE5" w:rsidP="00EC4EE5">
      <w:pPr>
        <w:autoSpaceDE w:val="0"/>
        <w:autoSpaceDN w:val="0"/>
        <w:adjustRightInd w:val="0"/>
        <w:spacing w:after="0" w:line="360" w:lineRule="auto"/>
        <w:jc w:val="both"/>
        <w:rPr>
          <w:rFonts w:ascii="Arial" w:hAnsi="Arial" w:cs="Arial"/>
          <w:bCs/>
          <w:sz w:val="24"/>
          <w:szCs w:val="24"/>
        </w:rPr>
      </w:pPr>
    </w:p>
    <w:p w:rsidR="00EC4EE5" w:rsidRPr="006E488D" w:rsidRDefault="00EC4EE5" w:rsidP="00EC4EE5">
      <w:pPr>
        <w:autoSpaceDE w:val="0"/>
        <w:autoSpaceDN w:val="0"/>
        <w:adjustRightInd w:val="0"/>
        <w:spacing w:line="360" w:lineRule="auto"/>
        <w:jc w:val="both"/>
        <w:rPr>
          <w:rFonts w:ascii="Arial" w:hAnsi="Arial" w:cs="Arial"/>
          <w:sz w:val="24"/>
          <w:szCs w:val="24"/>
        </w:rPr>
      </w:pPr>
      <w:r w:rsidRPr="006E488D">
        <w:rPr>
          <w:rFonts w:ascii="Arial" w:hAnsi="Arial" w:cs="Arial"/>
          <w:sz w:val="24"/>
          <w:szCs w:val="24"/>
        </w:rPr>
        <w:t xml:space="preserve">     Una vez sintetizada, analizada e interpretada la información recolectada con el instrumento aplicado a los 28 estudiantes de la Escuela Técnica Enrique Delgado Palacios, se observó que la mayoría de los estudiantes presentan dificultades en un 86,6% en el manejo de información y la construcción de un conocimiento propio en relación al contenido de los números complejos</w:t>
      </w:r>
    </w:p>
    <w:p w:rsidR="00EC4EE5" w:rsidRPr="006E488D" w:rsidRDefault="00EC4EE5" w:rsidP="00EC4EE5">
      <w:pPr>
        <w:autoSpaceDE w:val="0"/>
        <w:autoSpaceDN w:val="0"/>
        <w:adjustRightInd w:val="0"/>
        <w:spacing w:line="360" w:lineRule="auto"/>
        <w:jc w:val="both"/>
        <w:rPr>
          <w:rFonts w:ascii="Arial" w:hAnsi="Arial" w:cs="Arial"/>
          <w:sz w:val="24"/>
          <w:szCs w:val="24"/>
        </w:rPr>
      </w:pPr>
      <w:r w:rsidRPr="006E488D">
        <w:rPr>
          <w:rFonts w:ascii="Arial" w:hAnsi="Arial" w:cs="Arial"/>
          <w:sz w:val="24"/>
          <w:szCs w:val="24"/>
        </w:rPr>
        <w:t xml:space="preserve">      Es por esto, que es propicio crear herramientas que ayuden a los estudiantes a manejar mayor información con respecto al tema; y que a su vez ayuden en el crecimiento intelectual del individuo, facilitándoles estrategias que mejoren sus condiciones en el proceso de enseñanza y aprendizaje. Considerando todos los datos obtenidos en la fase de análisis y diagnóstico, más la situación crítica que no solo pueden presentar los estudiantes a los que se les aplico dicho instrumento, sino además otros educandos que no cuentan con el apoyo tanto material como humano para presentar sus dificultades y buscar posibles soluciones que lo ayuden en el crecimiento intelectual e individual, se presenta la necesidad de estructurar o crear un Material Educativo Computarizado (MEC) que ayude a estos estudiantes que presentan dichas dificultades.</w:t>
      </w:r>
    </w:p>
    <w:p w:rsidR="00EC4EE5" w:rsidRPr="006E488D" w:rsidRDefault="00EC4EE5" w:rsidP="00EC4EE5">
      <w:pPr>
        <w:spacing w:line="360" w:lineRule="auto"/>
        <w:jc w:val="both"/>
        <w:rPr>
          <w:rFonts w:ascii="Arial" w:eastAsia="Calibri" w:hAnsi="Arial" w:cs="Arial"/>
          <w:sz w:val="24"/>
          <w:szCs w:val="24"/>
        </w:rPr>
      </w:pPr>
      <w:r w:rsidRPr="006E488D">
        <w:rPr>
          <w:rFonts w:ascii="Arial" w:eastAsia="Calibri" w:hAnsi="Arial" w:cs="Arial"/>
          <w:sz w:val="24"/>
          <w:szCs w:val="24"/>
        </w:rPr>
        <w:t xml:space="preserve">        El entorno para el cual habrá que diseñar y desarrollar el material didáctico y todos los recursos necesarios, en el contexto de la educación basada en las TIC, será un entorno virtual de aprendizaje, por lo que será necesario conocer sus capacidades potenciales y sus limitaciones, así, por ejemplo, habrá que conocer si se pueden desarrollar trabajos en grupo, si hay posibilidad de plantear debates, si se pueden realizar un determinado tipo de actividades y de prácticas, los tipos de interacción que pueden darse, etc. Hay que tener en cuenta, además, que generalmente se produce aprendizaje a partir de una combinación de múltiples factores como son: la </w:t>
      </w:r>
      <w:r w:rsidRPr="006E488D">
        <w:rPr>
          <w:rFonts w:ascii="Arial" w:eastAsia="Calibri" w:hAnsi="Arial" w:cs="Arial"/>
          <w:sz w:val="24"/>
          <w:szCs w:val="24"/>
        </w:rPr>
        <w:lastRenderedPageBreak/>
        <w:t>motivación, la activación de los conocimientos previos, las actividades de aprendizaje, los materiales, las habilidades, los procesos, las actitudes, el entorno de interacción, la orientación, la reflexión y la evaluación, y que todo ello, juntamente con la estrategia docente, será decisivo para determinar el tipo de material didáctico o recurso de aprendizaje.</w:t>
      </w:r>
    </w:p>
    <w:p w:rsidR="00EC4EE5" w:rsidRDefault="00EC4EE5" w:rsidP="00EC4EE5">
      <w:pPr>
        <w:autoSpaceDE w:val="0"/>
        <w:autoSpaceDN w:val="0"/>
        <w:adjustRightInd w:val="0"/>
        <w:spacing w:before="240" w:line="360" w:lineRule="auto"/>
        <w:jc w:val="both"/>
        <w:rPr>
          <w:rFonts w:ascii="Arial" w:hAnsi="Arial" w:cs="Arial"/>
          <w:sz w:val="24"/>
          <w:szCs w:val="24"/>
        </w:rPr>
      </w:pPr>
      <w:r w:rsidRPr="006E488D">
        <w:rPr>
          <w:rFonts w:ascii="Arial" w:hAnsi="Arial" w:cs="Arial"/>
          <w:sz w:val="24"/>
          <w:szCs w:val="24"/>
        </w:rPr>
        <w:t xml:space="preserve">     Resaltando además, que son muy pocos los conocimientos conceptuales y experimentales que poseen los estudiantes acerca del contenido de los números complejos en un 13,2 %, y se presume que las distintas técnicas y estrategias puestas en práctica por los docentes encargados de dictar dicha asignatura, por lo general son didácticas pedagógicas que se encargan de lo analítico y lógico, mas no de enseñar en lo particular; lo cual en la educación moderna es un error fatídico ya que los estudiantes tienden a presentar diversas dificultades a la hora de procesar y analizar el aprendizaje, para luego ponerlo en práctica, sin tomar en cuenta todos los avances y estrategias que ofrece la educación moderna para lograr el objetivo principal del proceso de enseñanza y aprendizaje.</w:t>
      </w:r>
    </w:p>
    <w:p w:rsidR="00EC4EE5" w:rsidRPr="0098082A" w:rsidRDefault="00EC4EE5" w:rsidP="00EC4EE5">
      <w:pPr>
        <w:spacing w:line="360" w:lineRule="auto"/>
        <w:rPr>
          <w:rFonts w:ascii="Arial" w:hAnsi="Arial" w:cs="Arial"/>
          <w:b/>
          <w:sz w:val="24"/>
          <w:szCs w:val="24"/>
        </w:rPr>
      </w:pPr>
      <w:r>
        <w:rPr>
          <w:rFonts w:ascii="Arial" w:hAnsi="Arial" w:cs="Arial"/>
          <w:b/>
          <w:sz w:val="24"/>
          <w:szCs w:val="24"/>
        </w:rPr>
        <w:t xml:space="preserve">4.2. </w:t>
      </w:r>
      <w:r w:rsidRPr="0098082A">
        <w:rPr>
          <w:rFonts w:ascii="Arial" w:hAnsi="Arial" w:cs="Arial"/>
          <w:b/>
          <w:sz w:val="24"/>
          <w:szCs w:val="24"/>
        </w:rPr>
        <w:t>Segunda parte del cuestionario</w:t>
      </w:r>
    </w:p>
    <w:p w:rsidR="00EC4EE5" w:rsidRDefault="00EC4EE5" w:rsidP="00EC4EE5">
      <w:pPr>
        <w:autoSpaceDE w:val="0"/>
        <w:autoSpaceDN w:val="0"/>
        <w:adjustRightInd w:val="0"/>
        <w:spacing w:line="360" w:lineRule="auto"/>
        <w:jc w:val="both"/>
        <w:rPr>
          <w:rFonts w:ascii="Arial" w:hAnsi="Arial" w:cs="Arial"/>
          <w:sz w:val="24"/>
          <w:szCs w:val="24"/>
        </w:rPr>
      </w:pPr>
      <w:r w:rsidRPr="006E488D">
        <w:rPr>
          <w:rFonts w:ascii="Arial" w:hAnsi="Arial" w:cs="Arial"/>
          <w:sz w:val="24"/>
          <w:szCs w:val="24"/>
        </w:rPr>
        <w:t xml:space="preserve">      A fin de recabar la información necesaria y lograr la recolección de los datos se aplicó un cuestionario previamente diseñando para los estudiantes  comprendió de siete preguntas </w:t>
      </w:r>
      <w:proofErr w:type="spellStart"/>
      <w:r w:rsidRPr="006E488D">
        <w:rPr>
          <w:rFonts w:ascii="Arial" w:hAnsi="Arial" w:cs="Arial"/>
          <w:sz w:val="24"/>
          <w:szCs w:val="24"/>
        </w:rPr>
        <w:t>politómicas</w:t>
      </w:r>
      <w:proofErr w:type="spellEnd"/>
      <w:r w:rsidRPr="006E488D">
        <w:rPr>
          <w:rFonts w:ascii="Arial" w:hAnsi="Arial" w:cs="Arial"/>
          <w:sz w:val="24"/>
          <w:szCs w:val="24"/>
        </w:rPr>
        <w:t xml:space="preserve"> a través de las cuales se recabó información correspondiente a la percepción de los estudiantes en cuanto al desarrollo de las estrategias de aprendizaje utilizadas por el docente. La escala de respuestas del cuestionario fue: en nada (EN); un poco (UP); bastante (BA); en mucho (EM). Se presenta los datos, análisis e interpretación de los resultados extraídos del diagnóstico, producto de la aplicación del instrumento estructurado de tal manera que facilite presentar y discriminar la información según dimensiones e indicadores del estudio, representados en los ítem propuestos con el fin de observar e interpretar </w:t>
      </w:r>
      <w:r w:rsidRPr="006E488D">
        <w:rPr>
          <w:rFonts w:ascii="Arial" w:hAnsi="Arial" w:cs="Arial"/>
          <w:sz w:val="24"/>
          <w:szCs w:val="24"/>
        </w:rPr>
        <w:lastRenderedPageBreak/>
        <w:t>dichas aseveraciones, para lo cual los resultados de cada variable están presentados en frecuencias acumulativas y porcentajes</w:t>
      </w:r>
      <w:r>
        <w:rPr>
          <w:rFonts w:ascii="Arial" w:hAnsi="Arial" w:cs="Arial"/>
          <w:sz w:val="24"/>
          <w:szCs w:val="24"/>
        </w:rPr>
        <w:t xml:space="preserve"> simples.</w:t>
      </w:r>
    </w:p>
    <w:p w:rsidR="00EC4EE5" w:rsidRPr="00E35E82" w:rsidRDefault="00EC4EE5" w:rsidP="00EC4EE5">
      <w:pPr>
        <w:autoSpaceDE w:val="0"/>
        <w:autoSpaceDN w:val="0"/>
        <w:adjustRightInd w:val="0"/>
        <w:spacing w:after="0" w:line="360" w:lineRule="auto"/>
        <w:jc w:val="both"/>
        <w:rPr>
          <w:rFonts w:ascii="Arial" w:hAnsi="Arial" w:cs="Arial"/>
          <w:sz w:val="24"/>
          <w:szCs w:val="24"/>
        </w:rPr>
      </w:pPr>
      <w:r w:rsidRPr="006E488D">
        <w:rPr>
          <w:rFonts w:ascii="Arial" w:hAnsi="Arial" w:cs="Arial"/>
          <w:sz w:val="24"/>
          <w:szCs w:val="24"/>
        </w:rPr>
        <w:t xml:space="preserve">     Con el propósito de analizar e interpretar la inform</w:t>
      </w:r>
      <w:r>
        <w:rPr>
          <w:rFonts w:ascii="Arial" w:hAnsi="Arial" w:cs="Arial"/>
          <w:sz w:val="24"/>
          <w:szCs w:val="24"/>
        </w:rPr>
        <w:t>ación obtenida por medio de la a</w:t>
      </w:r>
      <w:r w:rsidRPr="006E488D">
        <w:rPr>
          <w:rFonts w:ascii="Arial" w:hAnsi="Arial" w:cs="Arial"/>
          <w:sz w:val="24"/>
          <w:szCs w:val="24"/>
        </w:rPr>
        <w:t>plicación del instrumento, se efectuó el procedimiento mencionado por Tamayo</w:t>
      </w:r>
      <w:r>
        <w:rPr>
          <w:rFonts w:ascii="Arial" w:hAnsi="Arial" w:cs="Arial"/>
          <w:sz w:val="24"/>
          <w:szCs w:val="24"/>
        </w:rPr>
        <w:t xml:space="preserve"> y Tamayo (2006</w:t>
      </w:r>
      <w:r w:rsidRPr="006E488D">
        <w:rPr>
          <w:rFonts w:ascii="Arial" w:hAnsi="Arial" w:cs="Arial"/>
          <w:sz w:val="24"/>
          <w:szCs w:val="24"/>
        </w:rPr>
        <w:t>) “La información debe ser tabulada, ordenada y sometida a tratamiento por técnicas matemáticas o estadísticas y luego los resultados de estos análisis pueden presentarse mediante: cuadros, tablas, diagramas, gráficas, pictogramas, entre otros.”(p.92).</w:t>
      </w:r>
      <w:r>
        <w:rPr>
          <w:rFonts w:ascii="Arial" w:hAnsi="Arial" w:cs="Arial"/>
          <w:sz w:val="24"/>
          <w:szCs w:val="24"/>
        </w:rPr>
        <w:t xml:space="preserve"> </w:t>
      </w:r>
      <w:r w:rsidRPr="00E35E82">
        <w:rPr>
          <w:rFonts w:ascii="Arial" w:hAnsi="Arial" w:cs="Arial"/>
          <w:sz w:val="24"/>
          <w:szCs w:val="24"/>
        </w:rPr>
        <w:t>Por tal razó</w:t>
      </w:r>
      <w:r>
        <w:rPr>
          <w:rFonts w:ascii="Arial" w:hAnsi="Arial" w:cs="Arial"/>
          <w:sz w:val="24"/>
          <w:szCs w:val="24"/>
        </w:rPr>
        <w:t>n, se elaboraron</w:t>
      </w:r>
      <w:r w:rsidRPr="00E35E82">
        <w:rPr>
          <w:rFonts w:ascii="Arial" w:hAnsi="Arial" w:cs="Arial"/>
          <w:sz w:val="24"/>
          <w:szCs w:val="24"/>
        </w:rPr>
        <w:t xml:space="preserve"> cuadros y gráficos estadísticos en función de las respuestas obtenidas en el instrumento, considerando además las dimensiones e indicadores previamente formulados. Así</w:t>
      </w:r>
      <w:r>
        <w:rPr>
          <w:rFonts w:ascii="Arial" w:hAnsi="Arial" w:cs="Arial"/>
          <w:sz w:val="24"/>
          <w:szCs w:val="24"/>
        </w:rPr>
        <w:t xml:space="preserve"> </w:t>
      </w:r>
      <w:r w:rsidRPr="00E35E82">
        <w:rPr>
          <w:rFonts w:ascii="Arial" w:hAnsi="Arial" w:cs="Arial"/>
          <w:sz w:val="24"/>
          <w:szCs w:val="24"/>
        </w:rPr>
        <w:t>mismo, la</w:t>
      </w:r>
      <w:r>
        <w:rPr>
          <w:rFonts w:ascii="Arial" w:hAnsi="Arial" w:cs="Arial"/>
          <w:sz w:val="24"/>
          <w:szCs w:val="24"/>
        </w:rPr>
        <w:t xml:space="preserve"> </w:t>
      </w:r>
      <w:r w:rsidRPr="00E35E82">
        <w:rPr>
          <w:rFonts w:ascii="Arial" w:hAnsi="Arial" w:cs="Arial"/>
          <w:sz w:val="24"/>
          <w:szCs w:val="24"/>
        </w:rPr>
        <w:t>información se analizó destacando los datos de m</w:t>
      </w:r>
      <w:r>
        <w:rPr>
          <w:rFonts w:ascii="Arial" w:hAnsi="Arial" w:cs="Arial"/>
          <w:sz w:val="24"/>
          <w:szCs w:val="24"/>
        </w:rPr>
        <w:t>ayor relevancia, en cuanto a la apreciación del docente en el aula</w:t>
      </w:r>
      <w:r w:rsidRPr="00E35E82">
        <w:rPr>
          <w:rFonts w:ascii="Arial" w:hAnsi="Arial" w:cs="Arial"/>
          <w:sz w:val="24"/>
          <w:szCs w:val="24"/>
        </w:rPr>
        <w:t>, en cada uno de los Ítems. Posteriormente se interpreto y relaciono la información, atendiendo a las semejanzas o discrepancias entre la informació</w:t>
      </w:r>
      <w:r>
        <w:rPr>
          <w:rFonts w:ascii="Arial" w:hAnsi="Arial" w:cs="Arial"/>
          <w:sz w:val="24"/>
          <w:szCs w:val="24"/>
        </w:rPr>
        <w:t>n recopilada</w:t>
      </w:r>
      <w:r w:rsidRPr="00E35E82">
        <w:rPr>
          <w:rFonts w:ascii="Arial" w:hAnsi="Arial" w:cs="Arial"/>
          <w:sz w:val="24"/>
          <w:szCs w:val="24"/>
        </w:rPr>
        <w:t>. Finalmente los datos se procesaron utilizando el programa Microsoft Excel 2007 bajo el sistema o</w:t>
      </w:r>
      <w:r>
        <w:rPr>
          <w:rFonts w:ascii="Arial" w:hAnsi="Arial" w:cs="Arial"/>
          <w:sz w:val="24"/>
          <w:szCs w:val="24"/>
        </w:rPr>
        <w:t>perativo Windows XP</w:t>
      </w:r>
      <w:r w:rsidRPr="00E35E82">
        <w:rPr>
          <w:rFonts w:ascii="Arial" w:hAnsi="Arial" w:cs="Arial"/>
          <w:sz w:val="24"/>
          <w:szCs w:val="24"/>
        </w:rPr>
        <w:t>, mediante grá</w:t>
      </w:r>
      <w:r>
        <w:rPr>
          <w:rFonts w:ascii="Arial" w:hAnsi="Arial" w:cs="Arial"/>
          <w:sz w:val="24"/>
          <w:szCs w:val="24"/>
        </w:rPr>
        <w:t>ficos de barras</w:t>
      </w:r>
      <w:r w:rsidRPr="00E35E82">
        <w:rPr>
          <w:rFonts w:ascii="Arial" w:hAnsi="Arial" w:cs="Arial"/>
          <w:sz w:val="24"/>
          <w:szCs w:val="24"/>
        </w:rPr>
        <w:t xml:space="preserve"> adecuados al tipo de dato procesado.</w:t>
      </w:r>
    </w:p>
    <w:p w:rsidR="00EC4EE5" w:rsidRPr="006E488D" w:rsidRDefault="00EC4EE5" w:rsidP="00EC4EE5">
      <w:pPr>
        <w:autoSpaceDE w:val="0"/>
        <w:autoSpaceDN w:val="0"/>
        <w:adjustRightInd w:val="0"/>
        <w:spacing w:after="0" w:line="360" w:lineRule="auto"/>
        <w:jc w:val="both"/>
        <w:rPr>
          <w:rFonts w:ascii="Arial" w:hAnsi="Arial" w:cs="Arial"/>
          <w:sz w:val="24"/>
          <w:szCs w:val="24"/>
        </w:rPr>
      </w:pPr>
      <w:r w:rsidRPr="006E488D">
        <w:rPr>
          <w:rFonts w:ascii="Arial" w:hAnsi="Arial" w:cs="Arial"/>
          <w:sz w:val="24"/>
          <w:szCs w:val="24"/>
        </w:rPr>
        <w:t xml:space="preserve">     </w:t>
      </w:r>
    </w:p>
    <w:p w:rsidR="00EC4EE5" w:rsidRPr="006E488D" w:rsidRDefault="00EC4EE5" w:rsidP="00EC4EE5">
      <w:pPr>
        <w:autoSpaceDE w:val="0"/>
        <w:autoSpaceDN w:val="0"/>
        <w:adjustRightInd w:val="0"/>
        <w:spacing w:after="0" w:line="360" w:lineRule="auto"/>
        <w:jc w:val="both"/>
        <w:rPr>
          <w:rFonts w:ascii="Arial" w:hAnsi="Arial" w:cs="Arial"/>
          <w:sz w:val="24"/>
          <w:szCs w:val="24"/>
        </w:rPr>
      </w:pPr>
      <w:r w:rsidRPr="006E488D">
        <w:rPr>
          <w:rFonts w:ascii="Arial" w:hAnsi="Arial" w:cs="Arial"/>
          <w:sz w:val="24"/>
          <w:szCs w:val="24"/>
        </w:rPr>
        <w:t xml:space="preserve">     Como resultado de la aplicación de este procedimiento, los resultados obtenidos fueron los siguientes:</w:t>
      </w:r>
    </w:p>
    <w:p w:rsidR="00EC4EE5" w:rsidRPr="006E488D" w:rsidRDefault="00EC4EE5" w:rsidP="00EC4EE5">
      <w:pPr>
        <w:tabs>
          <w:tab w:val="left" w:pos="3300"/>
        </w:tabs>
        <w:autoSpaceDE w:val="0"/>
        <w:autoSpaceDN w:val="0"/>
        <w:adjustRightInd w:val="0"/>
        <w:spacing w:after="0" w:line="360" w:lineRule="auto"/>
        <w:jc w:val="both"/>
        <w:rPr>
          <w:rFonts w:ascii="Arial" w:hAnsi="Arial" w:cs="Arial"/>
          <w:sz w:val="24"/>
          <w:szCs w:val="24"/>
        </w:rPr>
      </w:pPr>
      <w:r w:rsidRPr="006E488D">
        <w:rPr>
          <w:rFonts w:ascii="Arial" w:hAnsi="Arial" w:cs="Arial"/>
          <w:sz w:val="24"/>
          <w:szCs w:val="24"/>
        </w:rPr>
        <w:tab/>
      </w:r>
    </w:p>
    <w:p w:rsidR="00EC4EE5" w:rsidRPr="006E488D" w:rsidRDefault="00EC4EE5" w:rsidP="00EC4EE5">
      <w:pPr>
        <w:autoSpaceDE w:val="0"/>
        <w:autoSpaceDN w:val="0"/>
        <w:adjustRightInd w:val="0"/>
        <w:spacing w:after="0" w:line="360" w:lineRule="auto"/>
        <w:jc w:val="both"/>
        <w:rPr>
          <w:rFonts w:ascii="Arial" w:hAnsi="Arial" w:cs="Arial"/>
          <w:sz w:val="24"/>
          <w:szCs w:val="24"/>
        </w:rPr>
      </w:pPr>
    </w:p>
    <w:p w:rsidR="00EC4EE5" w:rsidRPr="006E488D" w:rsidRDefault="00EC4EE5" w:rsidP="00EC4EE5">
      <w:pPr>
        <w:autoSpaceDE w:val="0"/>
        <w:autoSpaceDN w:val="0"/>
        <w:adjustRightInd w:val="0"/>
        <w:spacing w:after="0" w:line="360" w:lineRule="auto"/>
        <w:jc w:val="both"/>
        <w:rPr>
          <w:rFonts w:ascii="Arial" w:hAnsi="Arial" w:cs="Arial"/>
          <w:sz w:val="24"/>
          <w:szCs w:val="24"/>
        </w:rPr>
      </w:pPr>
    </w:p>
    <w:p w:rsidR="00EC4EE5" w:rsidRPr="006E488D" w:rsidRDefault="00EC4EE5" w:rsidP="00EC4EE5">
      <w:pPr>
        <w:autoSpaceDE w:val="0"/>
        <w:autoSpaceDN w:val="0"/>
        <w:adjustRightInd w:val="0"/>
        <w:spacing w:after="0" w:line="360" w:lineRule="auto"/>
        <w:jc w:val="both"/>
        <w:rPr>
          <w:rFonts w:ascii="Arial" w:hAnsi="Arial" w:cs="Arial"/>
          <w:sz w:val="24"/>
          <w:szCs w:val="24"/>
        </w:rPr>
      </w:pPr>
    </w:p>
    <w:p w:rsidR="00EC4EE5" w:rsidRPr="006E488D" w:rsidRDefault="00EC4EE5" w:rsidP="00EC4EE5">
      <w:pPr>
        <w:autoSpaceDE w:val="0"/>
        <w:autoSpaceDN w:val="0"/>
        <w:adjustRightInd w:val="0"/>
        <w:spacing w:after="0" w:line="360" w:lineRule="auto"/>
        <w:jc w:val="both"/>
        <w:rPr>
          <w:rFonts w:ascii="Arial" w:hAnsi="Arial" w:cs="Arial"/>
          <w:sz w:val="24"/>
          <w:szCs w:val="24"/>
        </w:rPr>
      </w:pPr>
    </w:p>
    <w:p w:rsidR="00EC4EE5" w:rsidRPr="006E488D" w:rsidRDefault="00EC4EE5" w:rsidP="00EC4EE5">
      <w:pPr>
        <w:autoSpaceDE w:val="0"/>
        <w:autoSpaceDN w:val="0"/>
        <w:adjustRightInd w:val="0"/>
        <w:spacing w:after="0" w:line="360" w:lineRule="auto"/>
        <w:jc w:val="both"/>
        <w:rPr>
          <w:rFonts w:ascii="Arial" w:hAnsi="Arial" w:cs="Arial"/>
          <w:sz w:val="24"/>
          <w:szCs w:val="24"/>
        </w:rPr>
      </w:pPr>
    </w:p>
    <w:p w:rsidR="00EC4EE5" w:rsidRPr="006E488D" w:rsidRDefault="00EC4EE5" w:rsidP="00EC4EE5">
      <w:pPr>
        <w:autoSpaceDE w:val="0"/>
        <w:autoSpaceDN w:val="0"/>
        <w:adjustRightInd w:val="0"/>
        <w:spacing w:after="0" w:line="360" w:lineRule="auto"/>
        <w:jc w:val="both"/>
        <w:rPr>
          <w:rFonts w:ascii="Arial" w:hAnsi="Arial" w:cs="Arial"/>
          <w:sz w:val="24"/>
          <w:szCs w:val="24"/>
        </w:rPr>
      </w:pPr>
    </w:p>
    <w:p w:rsidR="00EC4EE5" w:rsidRPr="006E488D" w:rsidRDefault="00EC4EE5" w:rsidP="00EC4EE5">
      <w:pPr>
        <w:autoSpaceDE w:val="0"/>
        <w:autoSpaceDN w:val="0"/>
        <w:adjustRightInd w:val="0"/>
        <w:spacing w:after="0" w:line="360" w:lineRule="auto"/>
        <w:jc w:val="both"/>
        <w:rPr>
          <w:rFonts w:ascii="Arial" w:hAnsi="Arial" w:cs="Arial"/>
          <w:sz w:val="24"/>
          <w:szCs w:val="24"/>
        </w:rPr>
      </w:pPr>
    </w:p>
    <w:p w:rsidR="00EC4EE5" w:rsidRPr="006E488D" w:rsidRDefault="00EC4EE5" w:rsidP="00EC4EE5">
      <w:pPr>
        <w:spacing w:after="0"/>
        <w:rPr>
          <w:rFonts w:ascii="Arial" w:hAnsi="Arial" w:cs="Arial"/>
          <w:sz w:val="24"/>
          <w:szCs w:val="24"/>
        </w:rPr>
      </w:pPr>
      <w:r w:rsidRPr="004F65FD">
        <w:rPr>
          <w:rFonts w:ascii="Arial" w:hAnsi="Arial" w:cs="Arial"/>
          <w:b/>
          <w:sz w:val="24"/>
          <w:szCs w:val="24"/>
        </w:rPr>
        <w:lastRenderedPageBreak/>
        <w:t>DIMENSION:</w:t>
      </w:r>
      <w:r w:rsidRPr="006E488D">
        <w:rPr>
          <w:rFonts w:ascii="Arial" w:hAnsi="Arial" w:cs="Arial"/>
          <w:sz w:val="24"/>
          <w:szCs w:val="24"/>
        </w:rPr>
        <w:t xml:space="preserve"> Viabilidad</w:t>
      </w:r>
    </w:p>
    <w:p w:rsidR="00EC4EE5" w:rsidRPr="006E488D" w:rsidRDefault="00EC4EE5" w:rsidP="00EC4EE5">
      <w:pPr>
        <w:rPr>
          <w:rFonts w:ascii="Arial" w:hAnsi="Arial" w:cs="Arial"/>
          <w:sz w:val="24"/>
          <w:szCs w:val="24"/>
        </w:rPr>
      </w:pPr>
      <w:r w:rsidRPr="004F65FD">
        <w:rPr>
          <w:rFonts w:ascii="Arial" w:hAnsi="Arial" w:cs="Arial"/>
          <w:b/>
          <w:sz w:val="24"/>
          <w:szCs w:val="24"/>
        </w:rPr>
        <w:t>INDICADOR:</w:t>
      </w:r>
      <w:r w:rsidRPr="006E488D">
        <w:rPr>
          <w:rFonts w:ascii="Arial" w:hAnsi="Arial" w:cs="Arial"/>
          <w:sz w:val="24"/>
          <w:szCs w:val="24"/>
        </w:rPr>
        <w:t xml:space="preserve"> Interés </w:t>
      </w:r>
    </w:p>
    <w:p w:rsidR="00EC4EE5" w:rsidRPr="004F65FD" w:rsidRDefault="00EC4EE5" w:rsidP="00EC4EE5">
      <w:pPr>
        <w:rPr>
          <w:rFonts w:ascii="Arial" w:hAnsi="Arial" w:cs="Arial"/>
          <w:b/>
          <w:sz w:val="24"/>
          <w:szCs w:val="24"/>
        </w:rPr>
      </w:pPr>
      <w:r w:rsidRPr="004F65FD">
        <w:rPr>
          <w:rFonts w:ascii="Arial" w:hAnsi="Arial" w:cs="Arial"/>
          <w:b/>
          <w:sz w:val="24"/>
          <w:szCs w:val="24"/>
        </w:rPr>
        <w:t>ITEMS</w:t>
      </w:r>
    </w:p>
    <w:p w:rsidR="00EC4EE5" w:rsidRPr="006E488D" w:rsidRDefault="00EC4EE5" w:rsidP="00EC4EE5">
      <w:pPr>
        <w:ind w:left="426" w:hanging="426"/>
        <w:jc w:val="both"/>
        <w:rPr>
          <w:rFonts w:ascii="Arial" w:hAnsi="Arial" w:cs="Arial"/>
          <w:sz w:val="24"/>
          <w:szCs w:val="24"/>
        </w:rPr>
      </w:pPr>
      <w:r w:rsidRPr="006E488D">
        <w:rPr>
          <w:rFonts w:ascii="Arial" w:hAnsi="Arial" w:cs="Arial"/>
          <w:sz w:val="24"/>
          <w:szCs w:val="24"/>
        </w:rPr>
        <w:t xml:space="preserve">14. </w:t>
      </w:r>
      <w:r>
        <w:rPr>
          <w:rFonts w:ascii="Arial" w:hAnsi="Arial" w:cs="Arial"/>
          <w:sz w:val="24"/>
          <w:szCs w:val="24"/>
        </w:rPr>
        <w:t>¿</w:t>
      </w:r>
      <w:r w:rsidRPr="006E488D">
        <w:rPr>
          <w:rFonts w:ascii="Arial" w:hAnsi="Arial" w:cs="Arial"/>
          <w:sz w:val="24"/>
          <w:szCs w:val="24"/>
        </w:rPr>
        <w:t xml:space="preserve">El profesor está pendiente en el salón de clase </w:t>
      </w:r>
      <w:r>
        <w:rPr>
          <w:rFonts w:ascii="Arial" w:hAnsi="Arial" w:cs="Arial"/>
          <w:sz w:val="24"/>
          <w:szCs w:val="24"/>
        </w:rPr>
        <w:t xml:space="preserve">cuando estoy utilizando la </w:t>
      </w:r>
      <w:r w:rsidRPr="006E488D">
        <w:rPr>
          <w:rFonts w:ascii="Arial" w:hAnsi="Arial" w:cs="Arial"/>
          <w:sz w:val="24"/>
          <w:szCs w:val="24"/>
        </w:rPr>
        <w:t xml:space="preserve"> computadora en una actividad asignada</w:t>
      </w:r>
      <w:r>
        <w:rPr>
          <w:rFonts w:ascii="Arial" w:hAnsi="Arial" w:cs="Arial"/>
          <w:sz w:val="24"/>
          <w:szCs w:val="24"/>
        </w:rPr>
        <w:t>?</w:t>
      </w:r>
    </w:p>
    <w:p w:rsidR="00EC4EE5" w:rsidRPr="006E488D" w:rsidRDefault="00EC4EE5" w:rsidP="00EC4EE5">
      <w:pPr>
        <w:ind w:left="426" w:hanging="426"/>
        <w:jc w:val="both"/>
        <w:rPr>
          <w:rFonts w:ascii="Arial" w:hAnsi="Arial" w:cs="Arial"/>
          <w:sz w:val="24"/>
          <w:szCs w:val="24"/>
        </w:rPr>
      </w:pPr>
      <w:r w:rsidRPr="006E488D">
        <w:rPr>
          <w:rFonts w:ascii="Arial" w:hAnsi="Arial" w:cs="Arial"/>
          <w:sz w:val="24"/>
          <w:szCs w:val="24"/>
        </w:rPr>
        <w:t xml:space="preserve">15. </w:t>
      </w:r>
      <w:r>
        <w:rPr>
          <w:rFonts w:ascii="Arial" w:hAnsi="Arial" w:cs="Arial"/>
          <w:sz w:val="24"/>
          <w:szCs w:val="24"/>
        </w:rPr>
        <w:t>¿</w:t>
      </w:r>
      <w:r w:rsidRPr="006E488D">
        <w:rPr>
          <w:rFonts w:ascii="Arial" w:hAnsi="Arial" w:cs="Arial"/>
          <w:sz w:val="24"/>
          <w:szCs w:val="24"/>
        </w:rPr>
        <w:t>Se aprende más fácil los contenidos a través de una computador que  escuchando y observando lo que escribe en la pizarra el profesor</w:t>
      </w:r>
      <w:r>
        <w:rPr>
          <w:rFonts w:ascii="Arial" w:hAnsi="Arial" w:cs="Arial"/>
          <w:sz w:val="24"/>
          <w:szCs w:val="24"/>
        </w:rPr>
        <w:t>?</w:t>
      </w:r>
    </w:p>
    <w:p w:rsidR="00EC4EE5" w:rsidRPr="009806D1" w:rsidRDefault="00EC4EE5" w:rsidP="00EC4EE5">
      <w:pPr>
        <w:spacing w:after="0" w:line="360" w:lineRule="auto"/>
        <w:ind w:left="426" w:hanging="426"/>
        <w:jc w:val="center"/>
        <w:rPr>
          <w:rFonts w:ascii="Arial" w:hAnsi="Arial" w:cs="Arial"/>
          <w:b/>
          <w:sz w:val="24"/>
          <w:szCs w:val="24"/>
        </w:rPr>
      </w:pPr>
      <w:r w:rsidRPr="009806D1">
        <w:rPr>
          <w:rFonts w:ascii="Arial" w:hAnsi="Arial" w:cs="Arial"/>
          <w:b/>
          <w:sz w:val="24"/>
          <w:szCs w:val="24"/>
        </w:rPr>
        <w:t>Cuadro N°12</w:t>
      </w:r>
    </w:p>
    <w:p w:rsidR="00EC4EE5" w:rsidRPr="006E488D" w:rsidRDefault="00EC4EE5" w:rsidP="00EC4EE5">
      <w:pPr>
        <w:spacing w:after="0"/>
        <w:jc w:val="center"/>
        <w:rPr>
          <w:rFonts w:ascii="Arial" w:hAnsi="Arial" w:cs="Arial"/>
          <w:sz w:val="24"/>
          <w:szCs w:val="24"/>
        </w:rPr>
      </w:pPr>
      <w:r w:rsidRPr="00245647">
        <w:rPr>
          <w:rFonts w:ascii="Arial" w:hAnsi="Arial" w:cs="Arial"/>
          <w:b/>
          <w:sz w:val="24"/>
          <w:szCs w:val="24"/>
        </w:rPr>
        <w:t>Dimensión:</w:t>
      </w:r>
      <w:r w:rsidRPr="006E488D">
        <w:rPr>
          <w:rFonts w:ascii="Arial" w:hAnsi="Arial" w:cs="Arial"/>
          <w:sz w:val="24"/>
          <w:szCs w:val="24"/>
        </w:rPr>
        <w:t xml:space="preserve"> Viabilidad</w:t>
      </w:r>
    </w:p>
    <w:p w:rsidR="00EC4EE5" w:rsidRPr="006E488D" w:rsidRDefault="00EC4EE5" w:rsidP="00EC4EE5">
      <w:pPr>
        <w:spacing w:after="0"/>
        <w:jc w:val="center"/>
        <w:rPr>
          <w:rFonts w:ascii="Arial" w:hAnsi="Arial" w:cs="Arial"/>
          <w:sz w:val="24"/>
          <w:szCs w:val="24"/>
        </w:rPr>
      </w:pPr>
      <w:r w:rsidRPr="00245647">
        <w:rPr>
          <w:rFonts w:ascii="Arial" w:hAnsi="Arial" w:cs="Arial"/>
          <w:b/>
          <w:sz w:val="24"/>
          <w:szCs w:val="24"/>
        </w:rPr>
        <w:t>Indicador:</w:t>
      </w:r>
      <w:r w:rsidRPr="006E488D">
        <w:rPr>
          <w:rFonts w:ascii="Arial" w:hAnsi="Arial" w:cs="Arial"/>
          <w:sz w:val="24"/>
          <w:szCs w:val="24"/>
        </w:rPr>
        <w:t xml:space="preserve"> Interés</w:t>
      </w:r>
    </w:p>
    <w:tbl>
      <w:tblPr>
        <w:tblStyle w:val="Tablaconcuadrcula"/>
        <w:tblW w:w="7938" w:type="dxa"/>
        <w:tblInd w:w="70" w:type="dxa"/>
        <w:tblLayout w:type="fixed"/>
        <w:tblCellMar>
          <w:left w:w="70" w:type="dxa"/>
          <w:right w:w="70" w:type="dxa"/>
        </w:tblCellMar>
        <w:tblLook w:val="0000"/>
      </w:tblPr>
      <w:tblGrid>
        <w:gridCol w:w="851"/>
        <w:gridCol w:w="567"/>
        <w:gridCol w:w="850"/>
        <w:gridCol w:w="426"/>
        <w:gridCol w:w="850"/>
        <w:gridCol w:w="567"/>
        <w:gridCol w:w="992"/>
        <w:gridCol w:w="709"/>
        <w:gridCol w:w="851"/>
        <w:gridCol w:w="567"/>
        <w:gridCol w:w="708"/>
      </w:tblGrid>
      <w:tr w:rsidR="00EC4EE5" w:rsidRPr="006E488D" w:rsidTr="00EC4EE5">
        <w:trPr>
          <w:trHeight w:val="345"/>
        </w:trPr>
        <w:tc>
          <w:tcPr>
            <w:tcW w:w="7938" w:type="dxa"/>
            <w:gridSpan w:val="11"/>
          </w:tcPr>
          <w:p w:rsidR="00EC4EE5" w:rsidRPr="00220941" w:rsidRDefault="00EC4EE5" w:rsidP="00EC4EE5">
            <w:pPr>
              <w:spacing w:line="360" w:lineRule="auto"/>
              <w:ind w:left="-59"/>
              <w:jc w:val="center"/>
              <w:rPr>
                <w:rFonts w:ascii="Arial" w:hAnsi="Arial" w:cs="Arial"/>
                <w:b/>
                <w:sz w:val="24"/>
                <w:szCs w:val="24"/>
              </w:rPr>
            </w:pPr>
            <w:r w:rsidRPr="00220941">
              <w:rPr>
                <w:rFonts w:ascii="Arial" w:hAnsi="Arial" w:cs="Arial"/>
                <w:b/>
                <w:sz w:val="24"/>
                <w:szCs w:val="24"/>
              </w:rPr>
              <w:t>Opciones</w:t>
            </w:r>
          </w:p>
        </w:tc>
      </w:tr>
      <w:tr w:rsidR="00EC4EE5" w:rsidRPr="006E488D" w:rsidTr="00EC4EE5">
        <w:tblPrEx>
          <w:tblCellMar>
            <w:left w:w="108" w:type="dxa"/>
            <w:right w:w="108" w:type="dxa"/>
          </w:tblCellMar>
          <w:tblLook w:val="04A0"/>
        </w:tblPrEx>
        <w:trPr>
          <w:trHeight w:val="208"/>
        </w:trPr>
        <w:tc>
          <w:tcPr>
            <w:tcW w:w="851" w:type="dxa"/>
            <w:shd w:val="clear" w:color="auto" w:fill="auto"/>
          </w:tcPr>
          <w:p w:rsidR="00EC4EE5" w:rsidRPr="00220941" w:rsidRDefault="00EC4EE5" w:rsidP="00EC4EE5">
            <w:pPr>
              <w:spacing w:line="360" w:lineRule="auto"/>
              <w:rPr>
                <w:rFonts w:ascii="Arial" w:hAnsi="Arial" w:cs="Arial"/>
                <w:b/>
                <w:sz w:val="24"/>
                <w:szCs w:val="24"/>
              </w:rPr>
            </w:pPr>
            <w:r w:rsidRPr="00220941">
              <w:rPr>
                <w:rFonts w:ascii="Arial" w:hAnsi="Arial" w:cs="Arial"/>
                <w:b/>
                <w:sz w:val="24"/>
                <w:szCs w:val="24"/>
              </w:rPr>
              <w:t>Ítems</w:t>
            </w:r>
          </w:p>
        </w:tc>
        <w:tc>
          <w:tcPr>
            <w:tcW w:w="1417" w:type="dxa"/>
            <w:gridSpan w:val="2"/>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En nada</w:t>
            </w:r>
          </w:p>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(EN)</w:t>
            </w:r>
          </w:p>
        </w:tc>
        <w:tc>
          <w:tcPr>
            <w:tcW w:w="1276" w:type="dxa"/>
            <w:gridSpan w:val="2"/>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Un poco</w:t>
            </w:r>
          </w:p>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(UP)</w:t>
            </w:r>
          </w:p>
        </w:tc>
        <w:tc>
          <w:tcPr>
            <w:tcW w:w="1559" w:type="dxa"/>
            <w:gridSpan w:val="2"/>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Bastante</w:t>
            </w:r>
          </w:p>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(BA)</w:t>
            </w:r>
          </w:p>
        </w:tc>
        <w:tc>
          <w:tcPr>
            <w:tcW w:w="1560" w:type="dxa"/>
            <w:gridSpan w:val="2"/>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En mucho</w:t>
            </w:r>
          </w:p>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(EM)</w:t>
            </w:r>
          </w:p>
        </w:tc>
        <w:tc>
          <w:tcPr>
            <w:tcW w:w="1275" w:type="dxa"/>
            <w:gridSpan w:val="2"/>
            <w:tcBorders>
              <w:top w:val="single" w:sz="4" w:space="0" w:color="auto"/>
            </w:tcBorders>
            <w:shd w:val="clear" w:color="auto" w:fill="auto"/>
          </w:tcPr>
          <w:p w:rsidR="00EC4EE5" w:rsidRPr="00220941" w:rsidRDefault="00EC4EE5" w:rsidP="00EC4EE5">
            <w:pPr>
              <w:rPr>
                <w:rFonts w:ascii="Arial" w:hAnsi="Arial" w:cs="Arial"/>
                <w:b/>
                <w:sz w:val="24"/>
                <w:szCs w:val="24"/>
              </w:rPr>
            </w:pPr>
            <w:r w:rsidRPr="00220941">
              <w:rPr>
                <w:rFonts w:ascii="Arial" w:hAnsi="Arial" w:cs="Arial"/>
                <w:b/>
                <w:sz w:val="24"/>
                <w:szCs w:val="24"/>
              </w:rPr>
              <w:t>Totales</w:t>
            </w:r>
          </w:p>
        </w:tc>
      </w:tr>
      <w:tr w:rsidR="00EC4EE5" w:rsidRPr="006E488D" w:rsidTr="00EC4EE5">
        <w:tblPrEx>
          <w:tblCellMar>
            <w:left w:w="108" w:type="dxa"/>
            <w:right w:w="108" w:type="dxa"/>
          </w:tblCellMar>
          <w:tblLook w:val="04A0"/>
        </w:tblPrEx>
        <w:trPr>
          <w:trHeight w:val="15"/>
        </w:trPr>
        <w:tc>
          <w:tcPr>
            <w:tcW w:w="851" w:type="dxa"/>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N°</w:t>
            </w:r>
          </w:p>
        </w:tc>
        <w:tc>
          <w:tcPr>
            <w:tcW w:w="567" w:type="dxa"/>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f</w:t>
            </w:r>
          </w:p>
        </w:tc>
        <w:tc>
          <w:tcPr>
            <w:tcW w:w="850" w:type="dxa"/>
            <w:shd w:val="clear" w:color="auto" w:fill="auto"/>
          </w:tcPr>
          <w:p w:rsidR="00EC4EE5" w:rsidRPr="00220941" w:rsidRDefault="00EC4EE5" w:rsidP="00EC4EE5">
            <w:pPr>
              <w:spacing w:line="360" w:lineRule="auto"/>
              <w:rPr>
                <w:rFonts w:ascii="Arial" w:hAnsi="Arial" w:cs="Arial"/>
                <w:b/>
                <w:sz w:val="24"/>
                <w:szCs w:val="24"/>
              </w:rPr>
            </w:pPr>
            <w:r w:rsidRPr="00220941">
              <w:rPr>
                <w:rFonts w:ascii="Arial" w:hAnsi="Arial" w:cs="Arial"/>
                <w:b/>
                <w:sz w:val="24"/>
                <w:szCs w:val="24"/>
              </w:rPr>
              <w:t>%</w:t>
            </w:r>
          </w:p>
        </w:tc>
        <w:tc>
          <w:tcPr>
            <w:tcW w:w="426" w:type="dxa"/>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f</w:t>
            </w:r>
          </w:p>
        </w:tc>
        <w:tc>
          <w:tcPr>
            <w:tcW w:w="850" w:type="dxa"/>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w:t>
            </w:r>
          </w:p>
        </w:tc>
        <w:tc>
          <w:tcPr>
            <w:tcW w:w="567" w:type="dxa"/>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f</w:t>
            </w:r>
          </w:p>
        </w:tc>
        <w:tc>
          <w:tcPr>
            <w:tcW w:w="992" w:type="dxa"/>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w:t>
            </w:r>
          </w:p>
        </w:tc>
        <w:tc>
          <w:tcPr>
            <w:tcW w:w="709" w:type="dxa"/>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f</w:t>
            </w:r>
          </w:p>
        </w:tc>
        <w:tc>
          <w:tcPr>
            <w:tcW w:w="851" w:type="dxa"/>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w:t>
            </w:r>
          </w:p>
        </w:tc>
        <w:tc>
          <w:tcPr>
            <w:tcW w:w="567" w:type="dxa"/>
            <w:shd w:val="clear" w:color="auto" w:fill="auto"/>
          </w:tcPr>
          <w:p w:rsidR="00EC4EE5" w:rsidRPr="00220941" w:rsidRDefault="002663BA" w:rsidP="00EC4EE5">
            <w:pPr>
              <w:rPr>
                <w:rFonts w:ascii="Arial" w:hAnsi="Arial" w:cs="Arial"/>
                <w:b/>
                <w:sz w:val="24"/>
                <w:szCs w:val="24"/>
              </w:rPr>
            </w:pPr>
            <w:r>
              <w:rPr>
                <w:rFonts w:ascii="Arial" w:hAnsi="Arial" w:cs="Arial"/>
                <w:b/>
                <w:sz w:val="24"/>
                <w:szCs w:val="24"/>
              </w:rPr>
              <w:t>f</w:t>
            </w:r>
          </w:p>
        </w:tc>
        <w:tc>
          <w:tcPr>
            <w:tcW w:w="708" w:type="dxa"/>
            <w:shd w:val="clear" w:color="auto" w:fill="auto"/>
          </w:tcPr>
          <w:p w:rsidR="00EC4EE5" w:rsidRPr="00220941" w:rsidRDefault="00EC4EE5" w:rsidP="00EC4EE5">
            <w:pPr>
              <w:rPr>
                <w:rFonts w:ascii="Arial" w:hAnsi="Arial" w:cs="Arial"/>
                <w:b/>
                <w:sz w:val="24"/>
                <w:szCs w:val="24"/>
              </w:rPr>
            </w:pPr>
            <w:r w:rsidRPr="00220941">
              <w:rPr>
                <w:rFonts w:ascii="Arial" w:hAnsi="Arial" w:cs="Arial"/>
                <w:b/>
                <w:sz w:val="24"/>
                <w:szCs w:val="24"/>
              </w:rPr>
              <w:t>%</w:t>
            </w:r>
          </w:p>
        </w:tc>
      </w:tr>
      <w:tr w:rsidR="00EC4EE5" w:rsidRPr="006E488D" w:rsidTr="00EC4EE5">
        <w:tblPrEx>
          <w:tblCellMar>
            <w:left w:w="108" w:type="dxa"/>
            <w:right w:w="108" w:type="dxa"/>
          </w:tblCellMar>
          <w:tblLook w:val="04A0"/>
        </w:tblPrEx>
        <w:trPr>
          <w:trHeight w:val="198"/>
        </w:trPr>
        <w:tc>
          <w:tcPr>
            <w:tcW w:w="851" w:type="dxa"/>
            <w:shd w:val="clear" w:color="auto" w:fill="auto"/>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14</w:t>
            </w:r>
          </w:p>
        </w:tc>
        <w:tc>
          <w:tcPr>
            <w:tcW w:w="567" w:type="dxa"/>
            <w:shd w:val="clear" w:color="auto" w:fill="548DD4" w:themeFill="tex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w:t>
            </w:r>
          </w:p>
        </w:tc>
        <w:tc>
          <w:tcPr>
            <w:tcW w:w="850" w:type="dxa"/>
            <w:shd w:val="clear" w:color="auto" w:fill="548DD4" w:themeFill="text2" w:themeFillTint="99"/>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3,57</w:t>
            </w:r>
          </w:p>
        </w:tc>
        <w:tc>
          <w:tcPr>
            <w:tcW w:w="426"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w:t>
            </w:r>
          </w:p>
        </w:tc>
        <w:tc>
          <w:tcPr>
            <w:tcW w:w="850"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25</w:t>
            </w:r>
          </w:p>
        </w:tc>
        <w:tc>
          <w:tcPr>
            <w:tcW w:w="567"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12</w:t>
            </w:r>
          </w:p>
        </w:tc>
        <w:tc>
          <w:tcPr>
            <w:tcW w:w="992"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42,86</w:t>
            </w:r>
          </w:p>
        </w:tc>
        <w:tc>
          <w:tcPr>
            <w:tcW w:w="709" w:type="dxa"/>
            <w:shd w:val="clear" w:color="auto" w:fill="B2A1C7" w:themeFill="accent4"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851" w:type="dxa"/>
            <w:shd w:val="clear" w:color="auto" w:fill="B2A1C7" w:themeFill="accent4" w:themeFillTint="99"/>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28,57</w:t>
            </w:r>
          </w:p>
        </w:tc>
        <w:tc>
          <w:tcPr>
            <w:tcW w:w="56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708"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851" w:type="dxa"/>
          </w:tcPr>
          <w:p w:rsidR="00EC4EE5" w:rsidRPr="00220941" w:rsidRDefault="00EC4EE5" w:rsidP="00EC4EE5">
            <w:pPr>
              <w:spacing w:line="360" w:lineRule="auto"/>
              <w:jc w:val="center"/>
              <w:rPr>
                <w:rFonts w:ascii="Arial" w:hAnsi="Arial" w:cs="Arial"/>
                <w:b/>
                <w:sz w:val="24"/>
                <w:szCs w:val="24"/>
              </w:rPr>
            </w:pPr>
            <w:r w:rsidRPr="00220941">
              <w:rPr>
                <w:rFonts w:ascii="Arial" w:hAnsi="Arial" w:cs="Arial"/>
                <w:b/>
                <w:sz w:val="24"/>
                <w:szCs w:val="24"/>
              </w:rPr>
              <w:t>15</w:t>
            </w:r>
          </w:p>
        </w:tc>
        <w:tc>
          <w:tcPr>
            <w:tcW w:w="567" w:type="dxa"/>
            <w:shd w:val="clear" w:color="auto" w:fill="548DD4" w:themeFill="tex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3</w:t>
            </w:r>
          </w:p>
        </w:tc>
        <w:tc>
          <w:tcPr>
            <w:tcW w:w="850" w:type="dxa"/>
            <w:shd w:val="clear" w:color="auto" w:fill="548DD4" w:themeFill="text2" w:themeFillTint="99"/>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10,71</w:t>
            </w:r>
          </w:p>
        </w:tc>
        <w:tc>
          <w:tcPr>
            <w:tcW w:w="426"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w:t>
            </w:r>
          </w:p>
        </w:tc>
        <w:tc>
          <w:tcPr>
            <w:tcW w:w="850"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25</w:t>
            </w:r>
          </w:p>
        </w:tc>
        <w:tc>
          <w:tcPr>
            <w:tcW w:w="567"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14</w:t>
            </w:r>
          </w:p>
        </w:tc>
        <w:tc>
          <w:tcPr>
            <w:tcW w:w="992"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50</w:t>
            </w:r>
          </w:p>
        </w:tc>
        <w:tc>
          <w:tcPr>
            <w:tcW w:w="709" w:type="dxa"/>
            <w:shd w:val="clear" w:color="auto" w:fill="B2A1C7" w:themeFill="accent4"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4</w:t>
            </w:r>
          </w:p>
        </w:tc>
        <w:tc>
          <w:tcPr>
            <w:tcW w:w="851" w:type="dxa"/>
            <w:shd w:val="clear" w:color="auto" w:fill="B2A1C7" w:themeFill="accent4" w:themeFillTint="99"/>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14,2</w:t>
            </w:r>
          </w:p>
        </w:tc>
        <w:tc>
          <w:tcPr>
            <w:tcW w:w="567" w:type="dxa"/>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708" w:type="dxa"/>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bl>
    <w:p w:rsidR="00EC4EE5" w:rsidRPr="003D1BC2" w:rsidRDefault="00EC4EE5" w:rsidP="00EC4EE5">
      <w:pPr>
        <w:ind w:left="284" w:hanging="284"/>
        <w:jc w:val="both"/>
        <w:rPr>
          <w:rFonts w:ascii="Arial" w:hAnsi="Arial" w:cs="Arial"/>
          <w:sz w:val="20"/>
          <w:szCs w:val="20"/>
        </w:rPr>
      </w:pPr>
      <w:r w:rsidRPr="003D1BC2">
        <w:rPr>
          <w:rFonts w:ascii="Arial" w:hAnsi="Arial" w:cs="Arial"/>
          <w:sz w:val="20"/>
          <w:szCs w:val="20"/>
        </w:rPr>
        <w:t>Fuente: Figueroa (2016)</w:t>
      </w:r>
    </w:p>
    <w:p w:rsidR="00EC4EE5" w:rsidRPr="006E488D" w:rsidRDefault="00EC4EE5" w:rsidP="00EC4EE5">
      <w:pPr>
        <w:ind w:left="284" w:hanging="284"/>
        <w:jc w:val="center"/>
        <w:rPr>
          <w:rFonts w:ascii="Arial" w:hAnsi="Arial" w:cs="Arial"/>
          <w:sz w:val="24"/>
          <w:szCs w:val="24"/>
        </w:rPr>
      </w:pPr>
      <w:r w:rsidRPr="006E488D">
        <w:rPr>
          <w:rFonts w:ascii="Arial" w:hAnsi="Arial" w:cs="Arial"/>
          <w:sz w:val="24"/>
          <w:szCs w:val="24"/>
        </w:rPr>
        <w:t>Gráfico N°6</w:t>
      </w:r>
    </w:p>
    <w:p w:rsidR="00EC4EE5" w:rsidRPr="006E488D" w:rsidRDefault="00EC4EE5" w:rsidP="00EC4EE5">
      <w:pPr>
        <w:spacing w:after="0"/>
        <w:ind w:left="284" w:hanging="284"/>
        <w:jc w:val="center"/>
        <w:rPr>
          <w:rFonts w:ascii="Arial" w:hAnsi="Arial" w:cs="Arial"/>
          <w:sz w:val="24"/>
          <w:szCs w:val="24"/>
        </w:rPr>
      </w:pPr>
      <w:r w:rsidRPr="006E488D">
        <w:rPr>
          <w:rFonts w:ascii="Arial" w:hAnsi="Arial" w:cs="Arial"/>
          <w:noProof/>
          <w:sz w:val="24"/>
          <w:szCs w:val="24"/>
          <w:lang w:eastAsia="es-VE"/>
        </w:rPr>
        <w:drawing>
          <wp:inline distT="0" distB="0" distL="0" distR="0">
            <wp:extent cx="5038725" cy="2160355"/>
            <wp:effectExtent l="0" t="0" r="0" b="0"/>
            <wp:docPr id="5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5049703" cy="2165062"/>
                    </a:xfrm>
                    <a:prstGeom prst="rect">
                      <a:avLst/>
                    </a:prstGeom>
                    <a:noFill/>
                    <a:ln w="9525">
                      <a:noFill/>
                      <a:miter lim="800000"/>
                      <a:headEnd/>
                      <a:tailEnd/>
                    </a:ln>
                  </pic:spPr>
                </pic:pic>
              </a:graphicData>
            </a:graphic>
          </wp:inline>
        </w:drawing>
      </w:r>
    </w:p>
    <w:p w:rsidR="00EC4EE5" w:rsidRPr="003D1BC2" w:rsidRDefault="00EC4EE5" w:rsidP="00EC4EE5">
      <w:pPr>
        <w:spacing w:after="0"/>
        <w:rPr>
          <w:rFonts w:ascii="Arial" w:hAnsi="Arial" w:cs="Arial"/>
          <w:sz w:val="20"/>
          <w:szCs w:val="20"/>
        </w:rPr>
      </w:pPr>
      <w:r w:rsidRPr="006E488D">
        <w:rPr>
          <w:rFonts w:ascii="Arial" w:hAnsi="Arial" w:cs="Arial"/>
          <w:sz w:val="24"/>
          <w:szCs w:val="24"/>
        </w:rPr>
        <w:t xml:space="preserve">   </w:t>
      </w:r>
      <w:r>
        <w:rPr>
          <w:rFonts w:ascii="Arial" w:hAnsi="Arial" w:cs="Arial"/>
          <w:sz w:val="20"/>
          <w:szCs w:val="20"/>
        </w:rPr>
        <w:t>Fuente: Cuadro N°12</w:t>
      </w:r>
    </w:p>
    <w:p w:rsidR="00EC4EE5" w:rsidRPr="006E488D" w:rsidRDefault="00EC4EE5" w:rsidP="00EC4EE5">
      <w:pPr>
        <w:rPr>
          <w:rFonts w:ascii="Arial" w:hAnsi="Arial" w:cs="Arial"/>
          <w:sz w:val="24"/>
          <w:szCs w:val="24"/>
        </w:rPr>
      </w:pPr>
    </w:p>
    <w:p w:rsidR="00EC4EE5" w:rsidRPr="006E488D" w:rsidRDefault="00EC4EE5" w:rsidP="00EC4EE5">
      <w:pPr>
        <w:rPr>
          <w:rFonts w:ascii="Arial" w:hAnsi="Arial" w:cs="Arial"/>
          <w:sz w:val="24"/>
          <w:szCs w:val="24"/>
        </w:rPr>
      </w:pPr>
    </w:p>
    <w:p w:rsidR="00EC4EE5" w:rsidRPr="003D1BC2" w:rsidRDefault="00EC4EE5" w:rsidP="00EC4EE5">
      <w:pPr>
        <w:rPr>
          <w:rFonts w:ascii="Arial" w:hAnsi="Arial" w:cs="Arial"/>
          <w:b/>
          <w:sz w:val="24"/>
          <w:szCs w:val="24"/>
        </w:rPr>
      </w:pPr>
      <w:r w:rsidRPr="003D1BC2">
        <w:rPr>
          <w:rFonts w:ascii="Arial" w:hAnsi="Arial" w:cs="Arial"/>
          <w:b/>
          <w:sz w:val="24"/>
          <w:szCs w:val="24"/>
        </w:rPr>
        <w:lastRenderedPageBreak/>
        <w:t>Análisis e interpretación de los resultados N°5</w:t>
      </w:r>
    </w:p>
    <w:p w:rsidR="00EC4EE5" w:rsidRPr="006E488D" w:rsidRDefault="00EC4EE5" w:rsidP="00EC4EE5">
      <w:pPr>
        <w:rPr>
          <w:rFonts w:ascii="Arial" w:hAnsi="Arial" w:cs="Arial"/>
          <w:sz w:val="24"/>
          <w:szCs w:val="24"/>
        </w:rPr>
      </w:pPr>
      <w:r w:rsidRPr="003D1BC2">
        <w:rPr>
          <w:rFonts w:ascii="Arial" w:hAnsi="Arial" w:cs="Arial"/>
          <w:b/>
          <w:sz w:val="24"/>
          <w:szCs w:val="24"/>
        </w:rPr>
        <w:t>DIMENSION:</w:t>
      </w:r>
      <w:r w:rsidRPr="006E488D">
        <w:rPr>
          <w:rFonts w:ascii="Arial" w:hAnsi="Arial" w:cs="Arial"/>
          <w:sz w:val="24"/>
          <w:szCs w:val="24"/>
        </w:rPr>
        <w:t xml:space="preserve"> Viabilidad</w:t>
      </w:r>
    </w:p>
    <w:p w:rsidR="00EC4EE5" w:rsidRPr="006E488D" w:rsidRDefault="00EC4EE5" w:rsidP="00EC4EE5">
      <w:pPr>
        <w:rPr>
          <w:rFonts w:ascii="Arial" w:hAnsi="Arial" w:cs="Arial"/>
          <w:sz w:val="24"/>
          <w:szCs w:val="24"/>
        </w:rPr>
      </w:pPr>
      <w:r w:rsidRPr="003D1BC2">
        <w:rPr>
          <w:rFonts w:ascii="Arial" w:hAnsi="Arial" w:cs="Arial"/>
          <w:b/>
          <w:sz w:val="24"/>
          <w:szCs w:val="24"/>
        </w:rPr>
        <w:t>INDICADOR:</w:t>
      </w:r>
      <w:r w:rsidRPr="006E488D">
        <w:rPr>
          <w:rFonts w:ascii="Arial" w:hAnsi="Arial" w:cs="Arial"/>
          <w:sz w:val="24"/>
          <w:szCs w:val="24"/>
        </w:rPr>
        <w:t xml:space="preserve"> Interés </w:t>
      </w:r>
    </w:p>
    <w:p w:rsidR="00EC4EE5" w:rsidRPr="003D1BC2" w:rsidRDefault="00EC4EE5" w:rsidP="00EC4EE5">
      <w:pPr>
        <w:rPr>
          <w:rFonts w:ascii="Arial" w:hAnsi="Arial" w:cs="Arial"/>
          <w:b/>
          <w:sz w:val="24"/>
          <w:szCs w:val="24"/>
        </w:rPr>
      </w:pPr>
      <w:r w:rsidRPr="003D1BC2">
        <w:rPr>
          <w:rFonts w:ascii="Arial" w:hAnsi="Arial" w:cs="Arial"/>
          <w:b/>
          <w:sz w:val="24"/>
          <w:szCs w:val="24"/>
        </w:rPr>
        <w:t>Ítem 14</w:t>
      </w:r>
    </w:p>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Mediante los datos obtenidos se puede manifestar que una parte de los estudiantes encuestados que es el 71,43% expresa que el profesor está bastante pendiente cuando están utilizando la computadora en el salón de clase para fines educativo, en cambio se refleja por otra parte una contrariedad de 28,57% a la hora de utilizar el computador.  </w:t>
      </w:r>
    </w:p>
    <w:p w:rsidR="00EC4EE5" w:rsidRPr="003D1BC2" w:rsidRDefault="00EC4EE5" w:rsidP="00EC4EE5">
      <w:pPr>
        <w:spacing w:line="360" w:lineRule="auto"/>
        <w:jc w:val="both"/>
        <w:rPr>
          <w:rFonts w:ascii="Arial" w:hAnsi="Arial" w:cs="Arial"/>
          <w:b/>
          <w:sz w:val="24"/>
          <w:szCs w:val="24"/>
        </w:rPr>
      </w:pPr>
      <w:r w:rsidRPr="003D1BC2">
        <w:rPr>
          <w:rFonts w:ascii="Arial" w:hAnsi="Arial" w:cs="Arial"/>
          <w:b/>
          <w:sz w:val="24"/>
          <w:szCs w:val="24"/>
        </w:rPr>
        <w:t>Ítem 15</w:t>
      </w:r>
    </w:p>
    <w:p w:rsidR="00EC4EE5"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Según los datos analizados en el gráfico N°6, se observa las diferentes opciones que consideraron los estudiantes que realizaron el cuestionario, se evidencia en un 64,2% le gustaría aprender el contenido de los números complejos a través de actividades propuesta por el docente en el computador, seguido un 25% muestra un poco interés en el uso del computador y el resto prefiere copiar lo que está en la pizarra.</w:t>
      </w:r>
    </w:p>
    <w:p w:rsidR="00EC4EE5" w:rsidRPr="00083109" w:rsidRDefault="00EC4EE5" w:rsidP="00EC4EE5">
      <w:pPr>
        <w:spacing w:line="360" w:lineRule="auto"/>
        <w:jc w:val="both"/>
        <w:rPr>
          <w:rFonts w:ascii="Arial" w:hAnsi="Arial" w:cs="Arial"/>
          <w:sz w:val="24"/>
          <w:szCs w:val="24"/>
        </w:rPr>
      </w:pPr>
      <w:r>
        <w:rPr>
          <w:rFonts w:ascii="Arial" w:hAnsi="Arial" w:cs="Arial"/>
          <w:sz w:val="24"/>
          <w:szCs w:val="24"/>
        </w:rPr>
        <w:t xml:space="preserve">     En tal sentido, t</w:t>
      </w:r>
      <w:r w:rsidRPr="00083109">
        <w:rPr>
          <w:rFonts w:ascii="Arial" w:hAnsi="Arial" w:cs="Arial"/>
          <w:sz w:val="24"/>
          <w:szCs w:val="24"/>
        </w:rPr>
        <w:t xml:space="preserve">ras el análisis de la información previamente suministrada </w:t>
      </w:r>
      <w:r>
        <w:rPr>
          <w:rFonts w:ascii="Arial" w:hAnsi="Arial" w:cs="Arial"/>
          <w:sz w:val="24"/>
          <w:szCs w:val="24"/>
        </w:rPr>
        <w:t xml:space="preserve">por los Ítems </w:t>
      </w:r>
      <w:r w:rsidRPr="00083109">
        <w:rPr>
          <w:rFonts w:ascii="Arial" w:hAnsi="Arial" w:cs="Arial"/>
          <w:sz w:val="24"/>
          <w:szCs w:val="24"/>
        </w:rPr>
        <w:t>puede observarse</w:t>
      </w:r>
      <w:r>
        <w:rPr>
          <w:rFonts w:ascii="Arial" w:hAnsi="Arial" w:cs="Arial"/>
          <w:sz w:val="24"/>
          <w:szCs w:val="24"/>
        </w:rPr>
        <w:t xml:space="preserve"> que el docente es el encargado dirigir las actividades y brindarles</w:t>
      </w:r>
      <w:r w:rsidRPr="00083109">
        <w:rPr>
          <w:rFonts w:ascii="Arial" w:hAnsi="Arial" w:cs="Arial"/>
          <w:sz w:val="24"/>
          <w:szCs w:val="24"/>
        </w:rPr>
        <w:t xml:space="preserve"> a los estudiantes la oport</w:t>
      </w:r>
      <w:r>
        <w:rPr>
          <w:rFonts w:ascii="Arial" w:hAnsi="Arial" w:cs="Arial"/>
          <w:sz w:val="24"/>
          <w:szCs w:val="24"/>
        </w:rPr>
        <w:t xml:space="preserve">unidad de involucrarse </w:t>
      </w:r>
      <w:r w:rsidRPr="00083109">
        <w:rPr>
          <w:rFonts w:ascii="Arial" w:hAnsi="Arial" w:cs="Arial"/>
          <w:sz w:val="24"/>
          <w:szCs w:val="24"/>
        </w:rPr>
        <w:t>y producir activamente su aprendizaje en función de sus necesidades.</w:t>
      </w:r>
    </w:p>
    <w:p w:rsidR="00EC4EE5" w:rsidRPr="00083109" w:rsidRDefault="00EC4EE5" w:rsidP="00EC4EE5">
      <w:pPr>
        <w:spacing w:line="360" w:lineRule="auto"/>
        <w:jc w:val="both"/>
        <w:rPr>
          <w:rFonts w:ascii="Arial" w:hAnsi="Arial" w:cs="Arial"/>
          <w:sz w:val="24"/>
          <w:szCs w:val="24"/>
        </w:rPr>
      </w:pPr>
      <w:r>
        <w:rPr>
          <w:rFonts w:ascii="Arial" w:hAnsi="Arial" w:cs="Arial"/>
          <w:sz w:val="24"/>
          <w:szCs w:val="24"/>
        </w:rPr>
        <w:t xml:space="preserve">     </w:t>
      </w:r>
      <w:r w:rsidRPr="00083109">
        <w:rPr>
          <w:rFonts w:ascii="Arial" w:hAnsi="Arial" w:cs="Arial"/>
          <w:sz w:val="24"/>
          <w:szCs w:val="24"/>
        </w:rPr>
        <w:t xml:space="preserve">En función a este planteamiento, </w:t>
      </w:r>
      <w:r w:rsidRPr="00392183">
        <w:rPr>
          <w:rFonts w:ascii="Arial" w:hAnsi="Arial" w:cs="Arial"/>
          <w:sz w:val="24"/>
          <w:szCs w:val="24"/>
        </w:rPr>
        <w:t>según Orellana y otros (2008),</w:t>
      </w:r>
      <w:r>
        <w:rPr>
          <w:rFonts w:ascii="Arial" w:hAnsi="Arial" w:cs="Arial"/>
          <w:sz w:val="24"/>
          <w:szCs w:val="24"/>
        </w:rPr>
        <w:t xml:space="preserve"> </w:t>
      </w:r>
      <w:r w:rsidRPr="00083109">
        <w:rPr>
          <w:rFonts w:ascii="Arial" w:hAnsi="Arial" w:cs="Arial"/>
          <w:sz w:val="24"/>
          <w:szCs w:val="24"/>
        </w:rPr>
        <w:t xml:space="preserve"> </w:t>
      </w:r>
      <w:r>
        <w:rPr>
          <w:rFonts w:ascii="Arial" w:hAnsi="Arial" w:cs="Arial"/>
          <w:sz w:val="24"/>
          <w:szCs w:val="24"/>
        </w:rPr>
        <w:t xml:space="preserve">establece </w:t>
      </w:r>
      <w:r w:rsidRPr="00083109">
        <w:rPr>
          <w:rFonts w:ascii="Arial" w:hAnsi="Arial" w:cs="Arial"/>
          <w:sz w:val="24"/>
          <w:szCs w:val="24"/>
        </w:rPr>
        <w:t xml:space="preserve">que el </w:t>
      </w:r>
      <w:r>
        <w:rPr>
          <w:rFonts w:ascii="Arial" w:hAnsi="Arial" w:cs="Arial"/>
          <w:sz w:val="24"/>
          <w:szCs w:val="24"/>
        </w:rPr>
        <w:t>uso del computador es</w:t>
      </w:r>
      <w:r w:rsidRPr="00083109">
        <w:rPr>
          <w:rFonts w:ascii="Arial" w:hAnsi="Arial" w:cs="Arial"/>
          <w:sz w:val="24"/>
          <w:szCs w:val="24"/>
        </w:rPr>
        <w:t xml:space="preserve"> resulta innovador, y el docente podría sugerir o</w:t>
      </w:r>
      <w:r>
        <w:rPr>
          <w:rFonts w:ascii="Arial" w:hAnsi="Arial" w:cs="Arial"/>
          <w:sz w:val="24"/>
          <w:szCs w:val="24"/>
        </w:rPr>
        <w:t xml:space="preserve"> incorporar a sus estudiantes en el proceso de enseñanza y</w:t>
      </w:r>
      <w:r w:rsidRPr="00083109">
        <w:rPr>
          <w:rFonts w:ascii="Arial" w:hAnsi="Arial" w:cs="Arial"/>
          <w:sz w:val="24"/>
          <w:szCs w:val="24"/>
        </w:rPr>
        <w:t xml:space="preserve"> aprendizaje</w:t>
      </w:r>
      <w:r>
        <w:rPr>
          <w:rFonts w:ascii="Arial" w:hAnsi="Arial" w:cs="Arial"/>
          <w:sz w:val="24"/>
          <w:szCs w:val="24"/>
        </w:rPr>
        <w:t>,</w:t>
      </w:r>
      <w:r w:rsidRPr="00083109">
        <w:rPr>
          <w:rFonts w:ascii="Arial" w:hAnsi="Arial" w:cs="Arial"/>
          <w:sz w:val="24"/>
          <w:szCs w:val="24"/>
        </w:rPr>
        <w:t xml:space="preserve"> </w:t>
      </w:r>
      <w:r>
        <w:rPr>
          <w:rFonts w:ascii="Arial" w:hAnsi="Arial" w:cs="Arial"/>
          <w:sz w:val="24"/>
          <w:szCs w:val="24"/>
        </w:rPr>
        <w:t xml:space="preserve">guiado a través de las herramientas tecnológicas </w:t>
      </w:r>
      <w:r w:rsidRPr="00083109">
        <w:rPr>
          <w:rFonts w:ascii="Arial" w:hAnsi="Arial" w:cs="Arial"/>
          <w:sz w:val="24"/>
          <w:szCs w:val="24"/>
        </w:rPr>
        <w:t>como complemento de su educación</w:t>
      </w:r>
      <w:r>
        <w:rPr>
          <w:rFonts w:ascii="Arial" w:hAnsi="Arial" w:cs="Arial"/>
          <w:sz w:val="24"/>
          <w:szCs w:val="24"/>
        </w:rPr>
        <w:t>.</w:t>
      </w:r>
    </w:p>
    <w:p w:rsidR="00EC4EE5" w:rsidRDefault="00EC4EE5" w:rsidP="00EC4EE5">
      <w:pPr>
        <w:spacing w:line="360" w:lineRule="auto"/>
        <w:jc w:val="both"/>
        <w:rPr>
          <w:sz w:val="23"/>
          <w:szCs w:val="23"/>
        </w:rPr>
      </w:pPr>
    </w:p>
    <w:p w:rsidR="00EC4EE5" w:rsidRPr="006E488D" w:rsidRDefault="00EC4EE5" w:rsidP="00EC4EE5">
      <w:pPr>
        <w:spacing w:after="0"/>
        <w:rPr>
          <w:rFonts w:ascii="Arial" w:hAnsi="Arial" w:cs="Arial"/>
          <w:sz w:val="24"/>
          <w:szCs w:val="24"/>
        </w:rPr>
      </w:pPr>
      <w:r w:rsidRPr="00632844">
        <w:rPr>
          <w:rFonts w:ascii="Arial" w:hAnsi="Arial" w:cs="Arial"/>
          <w:b/>
          <w:sz w:val="24"/>
          <w:szCs w:val="24"/>
        </w:rPr>
        <w:lastRenderedPageBreak/>
        <w:t>DIMENSION:</w:t>
      </w:r>
      <w:r w:rsidRPr="006E488D">
        <w:rPr>
          <w:rFonts w:ascii="Arial" w:hAnsi="Arial" w:cs="Arial"/>
          <w:sz w:val="24"/>
          <w:szCs w:val="24"/>
        </w:rPr>
        <w:t xml:space="preserve"> Uso de las tic en la educación</w:t>
      </w:r>
    </w:p>
    <w:p w:rsidR="00EC4EE5" w:rsidRPr="006E488D" w:rsidRDefault="00EC4EE5" w:rsidP="00EC4EE5">
      <w:pPr>
        <w:rPr>
          <w:rFonts w:ascii="Arial" w:hAnsi="Arial" w:cs="Arial"/>
          <w:sz w:val="24"/>
          <w:szCs w:val="24"/>
        </w:rPr>
      </w:pPr>
      <w:r w:rsidRPr="00632844">
        <w:rPr>
          <w:rFonts w:ascii="Arial" w:hAnsi="Arial" w:cs="Arial"/>
          <w:b/>
          <w:sz w:val="24"/>
          <w:szCs w:val="24"/>
        </w:rPr>
        <w:t>INDICADOR:</w:t>
      </w:r>
      <w:r w:rsidRPr="006E488D">
        <w:rPr>
          <w:rFonts w:ascii="Arial" w:hAnsi="Arial" w:cs="Arial"/>
          <w:sz w:val="24"/>
          <w:szCs w:val="24"/>
        </w:rPr>
        <w:t xml:space="preserve"> Proceso de aprendizaje</w:t>
      </w:r>
    </w:p>
    <w:p w:rsidR="00EC4EE5" w:rsidRPr="00632844" w:rsidRDefault="00EC4EE5" w:rsidP="00EC4EE5">
      <w:pPr>
        <w:rPr>
          <w:rFonts w:ascii="Arial" w:hAnsi="Arial" w:cs="Arial"/>
          <w:b/>
          <w:sz w:val="24"/>
          <w:szCs w:val="24"/>
        </w:rPr>
      </w:pPr>
      <w:r w:rsidRPr="00632844">
        <w:rPr>
          <w:rFonts w:ascii="Arial" w:hAnsi="Arial" w:cs="Arial"/>
          <w:b/>
          <w:sz w:val="24"/>
          <w:szCs w:val="24"/>
        </w:rPr>
        <w:t>ITEMS</w:t>
      </w:r>
    </w:p>
    <w:p w:rsidR="00EC4EE5" w:rsidRPr="006E488D" w:rsidRDefault="00EC4EE5" w:rsidP="00EC4EE5">
      <w:pPr>
        <w:ind w:left="426" w:hanging="426"/>
        <w:jc w:val="both"/>
        <w:rPr>
          <w:rFonts w:ascii="Arial" w:hAnsi="Arial" w:cs="Arial"/>
          <w:sz w:val="24"/>
          <w:szCs w:val="24"/>
        </w:rPr>
      </w:pPr>
      <w:r w:rsidRPr="006E488D">
        <w:rPr>
          <w:rFonts w:ascii="Arial" w:hAnsi="Arial" w:cs="Arial"/>
          <w:sz w:val="24"/>
          <w:szCs w:val="24"/>
        </w:rPr>
        <w:t xml:space="preserve">16. </w:t>
      </w:r>
      <w:r>
        <w:rPr>
          <w:rFonts w:ascii="Arial" w:hAnsi="Arial" w:cs="Arial"/>
          <w:sz w:val="24"/>
          <w:szCs w:val="24"/>
        </w:rPr>
        <w:t>¿Consideras</w:t>
      </w:r>
      <w:r w:rsidRPr="006E488D">
        <w:rPr>
          <w:rFonts w:ascii="Arial" w:hAnsi="Arial" w:cs="Arial"/>
          <w:sz w:val="24"/>
          <w:szCs w:val="24"/>
        </w:rPr>
        <w:t xml:space="preserve"> que aprender el contenido de </w:t>
      </w:r>
      <w:r>
        <w:rPr>
          <w:rFonts w:ascii="Arial" w:hAnsi="Arial" w:cs="Arial"/>
          <w:sz w:val="24"/>
          <w:szCs w:val="24"/>
        </w:rPr>
        <w:t>los números complejos a través</w:t>
      </w:r>
      <w:r w:rsidRPr="006E488D">
        <w:rPr>
          <w:rFonts w:ascii="Arial" w:hAnsi="Arial" w:cs="Arial"/>
          <w:sz w:val="24"/>
          <w:szCs w:val="24"/>
        </w:rPr>
        <w:t xml:space="preserve"> de un material educativo computarizado resulta adecuado para el aprendizaje</w:t>
      </w:r>
      <w:r>
        <w:rPr>
          <w:rFonts w:ascii="Arial" w:hAnsi="Arial" w:cs="Arial"/>
          <w:sz w:val="24"/>
          <w:szCs w:val="24"/>
        </w:rPr>
        <w:t>?</w:t>
      </w:r>
    </w:p>
    <w:p w:rsidR="00EC4EE5" w:rsidRPr="006E488D" w:rsidRDefault="00EC4EE5" w:rsidP="00EC4EE5">
      <w:pPr>
        <w:ind w:left="426" w:hanging="426"/>
        <w:rPr>
          <w:rFonts w:ascii="Arial" w:hAnsi="Arial" w:cs="Arial"/>
          <w:sz w:val="24"/>
          <w:szCs w:val="24"/>
        </w:rPr>
      </w:pPr>
      <w:r w:rsidRPr="006E488D">
        <w:rPr>
          <w:rFonts w:ascii="Arial" w:hAnsi="Arial" w:cs="Arial"/>
          <w:sz w:val="24"/>
          <w:szCs w:val="24"/>
        </w:rPr>
        <w:t xml:space="preserve">17. </w:t>
      </w:r>
      <w:r>
        <w:rPr>
          <w:rFonts w:ascii="Arial" w:hAnsi="Arial" w:cs="Arial"/>
          <w:sz w:val="24"/>
          <w:szCs w:val="24"/>
        </w:rPr>
        <w:t>¿</w:t>
      </w:r>
      <w:r w:rsidRPr="006E488D">
        <w:rPr>
          <w:rFonts w:ascii="Arial" w:hAnsi="Arial" w:cs="Arial"/>
          <w:sz w:val="24"/>
          <w:szCs w:val="24"/>
        </w:rPr>
        <w:t>Tienes preferencia de aprender el contenido de los números complejos por computadora que buscar en un libro y estudiarlo</w:t>
      </w:r>
      <w:r>
        <w:rPr>
          <w:rFonts w:ascii="Arial" w:hAnsi="Arial" w:cs="Arial"/>
          <w:sz w:val="24"/>
          <w:szCs w:val="24"/>
        </w:rPr>
        <w:t>?</w:t>
      </w:r>
    </w:p>
    <w:p w:rsidR="00EC4EE5" w:rsidRPr="006E488D" w:rsidRDefault="00EC4EE5" w:rsidP="00EC4EE5">
      <w:pPr>
        <w:ind w:left="426" w:hanging="426"/>
        <w:rPr>
          <w:rFonts w:ascii="Arial" w:hAnsi="Arial" w:cs="Arial"/>
          <w:sz w:val="24"/>
          <w:szCs w:val="24"/>
        </w:rPr>
      </w:pPr>
      <w:r w:rsidRPr="006E488D">
        <w:rPr>
          <w:rFonts w:ascii="Arial" w:hAnsi="Arial" w:cs="Arial"/>
          <w:sz w:val="24"/>
          <w:szCs w:val="24"/>
        </w:rPr>
        <w:t xml:space="preserve">18. </w:t>
      </w:r>
      <w:r>
        <w:rPr>
          <w:rFonts w:ascii="Arial" w:hAnsi="Arial" w:cs="Arial"/>
          <w:sz w:val="24"/>
          <w:szCs w:val="24"/>
        </w:rPr>
        <w:t>¿</w:t>
      </w:r>
      <w:r w:rsidRPr="006E488D">
        <w:rPr>
          <w:rFonts w:ascii="Arial" w:hAnsi="Arial" w:cs="Arial"/>
          <w:sz w:val="24"/>
          <w:szCs w:val="24"/>
        </w:rPr>
        <w:t>Los contenidos que te dan en clase por computadora son entendidos sin dificultades</w:t>
      </w:r>
      <w:r>
        <w:rPr>
          <w:rFonts w:ascii="Arial" w:hAnsi="Arial" w:cs="Arial"/>
          <w:sz w:val="24"/>
          <w:szCs w:val="24"/>
        </w:rPr>
        <w:t>?</w:t>
      </w:r>
    </w:p>
    <w:p w:rsidR="00EC4EE5" w:rsidRPr="00F03EC8" w:rsidRDefault="00EC4EE5" w:rsidP="00EC4EE5">
      <w:pPr>
        <w:spacing w:after="0" w:line="360" w:lineRule="auto"/>
        <w:ind w:left="426" w:hanging="426"/>
        <w:jc w:val="center"/>
        <w:rPr>
          <w:rFonts w:ascii="Arial" w:hAnsi="Arial" w:cs="Arial"/>
          <w:b/>
          <w:sz w:val="24"/>
          <w:szCs w:val="24"/>
        </w:rPr>
      </w:pPr>
      <w:r w:rsidRPr="00F03EC8">
        <w:rPr>
          <w:rFonts w:ascii="Arial" w:hAnsi="Arial" w:cs="Arial"/>
          <w:b/>
          <w:sz w:val="24"/>
          <w:szCs w:val="24"/>
        </w:rPr>
        <w:t>Cuadro N° 13</w:t>
      </w:r>
    </w:p>
    <w:p w:rsidR="00EC4EE5" w:rsidRPr="006E488D" w:rsidRDefault="00EC4EE5" w:rsidP="00EC4EE5">
      <w:pPr>
        <w:spacing w:after="0"/>
        <w:jc w:val="center"/>
        <w:rPr>
          <w:rFonts w:ascii="Arial" w:hAnsi="Arial" w:cs="Arial"/>
          <w:sz w:val="24"/>
          <w:szCs w:val="24"/>
        </w:rPr>
      </w:pPr>
      <w:r w:rsidRPr="00632844">
        <w:rPr>
          <w:rFonts w:ascii="Arial" w:hAnsi="Arial" w:cs="Arial"/>
          <w:b/>
          <w:sz w:val="24"/>
          <w:szCs w:val="24"/>
        </w:rPr>
        <w:t>Dimensión:</w:t>
      </w:r>
      <w:r w:rsidRPr="006E488D">
        <w:rPr>
          <w:rFonts w:ascii="Arial" w:hAnsi="Arial" w:cs="Arial"/>
          <w:sz w:val="24"/>
          <w:szCs w:val="24"/>
        </w:rPr>
        <w:t xml:space="preserve"> Uso de las tic en la educación</w:t>
      </w:r>
    </w:p>
    <w:p w:rsidR="00EC4EE5" w:rsidRPr="006E488D" w:rsidRDefault="00EC4EE5" w:rsidP="00EC4EE5">
      <w:pPr>
        <w:jc w:val="center"/>
        <w:rPr>
          <w:rFonts w:ascii="Arial" w:hAnsi="Arial" w:cs="Arial"/>
          <w:sz w:val="24"/>
          <w:szCs w:val="24"/>
        </w:rPr>
      </w:pPr>
      <w:r w:rsidRPr="00632844">
        <w:rPr>
          <w:rFonts w:ascii="Arial" w:hAnsi="Arial" w:cs="Arial"/>
          <w:b/>
          <w:sz w:val="24"/>
          <w:szCs w:val="24"/>
        </w:rPr>
        <w:t>Indicador:</w:t>
      </w:r>
      <w:r w:rsidRPr="006E488D">
        <w:rPr>
          <w:rFonts w:ascii="Arial" w:hAnsi="Arial" w:cs="Arial"/>
          <w:sz w:val="24"/>
          <w:szCs w:val="24"/>
        </w:rPr>
        <w:t xml:space="preserve"> Proceso de aprendizaje</w:t>
      </w:r>
    </w:p>
    <w:tbl>
      <w:tblPr>
        <w:tblStyle w:val="Tablaconcuadrcula"/>
        <w:tblW w:w="7796" w:type="dxa"/>
        <w:tblInd w:w="212" w:type="dxa"/>
        <w:tblLayout w:type="fixed"/>
        <w:tblCellMar>
          <w:left w:w="70" w:type="dxa"/>
          <w:right w:w="70" w:type="dxa"/>
        </w:tblCellMar>
        <w:tblLook w:val="0000"/>
      </w:tblPr>
      <w:tblGrid>
        <w:gridCol w:w="851"/>
        <w:gridCol w:w="425"/>
        <w:gridCol w:w="850"/>
        <w:gridCol w:w="567"/>
        <w:gridCol w:w="851"/>
        <w:gridCol w:w="567"/>
        <w:gridCol w:w="850"/>
        <w:gridCol w:w="567"/>
        <w:gridCol w:w="851"/>
        <w:gridCol w:w="709"/>
        <w:gridCol w:w="708"/>
      </w:tblGrid>
      <w:tr w:rsidR="00EC4EE5" w:rsidRPr="006E488D" w:rsidTr="00EC4EE5">
        <w:trPr>
          <w:trHeight w:val="345"/>
        </w:trPr>
        <w:tc>
          <w:tcPr>
            <w:tcW w:w="7796" w:type="dxa"/>
            <w:gridSpan w:val="11"/>
          </w:tcPr>
          <w:p w:rsidR="00EC4EE5" w:rsidRPr="009D34C0" w:rsidRDefault="00EC4EE5" w:rsidP="00EC4EE5">
            <w:pPr>
              <w:spacing w:line="360" w:lineRule="auto"/>
              <w:ind w:left="-59"/>
              <w:jc w:val="center"/>
              <w:rPr>
                <w:rFonts w:ascii="Arial" w:hAnsi="Arial" w:cs="Arial"/>
                <w:b/>
                <w:sz w:val="24"/>
                <w:szCs w:val="24"/>
              </w:rPr>
            </w:pPr>
            <w:r w:rsidRPr="009D34C0">
              <w:rPr>
                <w:rFonts w:ascii="Arial" w:hAnsi="Arial" w:cs="Arial"/>
                <w:b/>
                <w:sz w:val="24"/>
                <w:szCs w:val="24"/>
              </w:rPr>
              <w:t>Opciones</w:t>
            </w:r>
          </w:p>
        </w:tc>
      </w:tr>
      <w:tr w:rsidR="00EC4EE5" w:rsidRPr="006E488D" w:rsidTr="00EC4EE5">
        <w:tblPrEx>
          <w:tblCellMar>
            <w:left w:w="108" w:type="dxa"/>
            <w:right w:w="108" w:type="dxa"/>
          </w:tblCellMar>
          <w:tblLook w:val="04A0"/>
        </w:tblPrEx>
        <w:trPr>
          <w:trHeight w:val="208"/>
        </w:trPr>
        <w:tc>
          <w:tcPr>
            <w:tcW w:w="851" w:type="dxa"/>
            <w:shd w:val="clear" w:color="auto" w:fill="auto"/>
          </w:tcPr>
          <w:p w:rsidR="00EC4EE5" w:rsidRPr="009D34C0" w:rsidRDefault="00EC4EE5" w:rsidP="00EC4EE5">
            <w:pPr>
              <w:spacing w:line="360" w:lineRule="auto"/>
              <w:rPr>
                <w:rFonts w:ascii="Arial" w:hAnsi="Arial" w:cs="Arial"/>
                <w:b/>
                <w:sz w:val="24"/>
                <w:szCs w:val="24"/>
              </w:rPr>
            </w:pPr>
            <w:r w:rsidRPr="009D34C0">
              <w:rPr>
                <w:rFonts w:ascii="Arial" w:hAnsi="Arial" w:cs="Arial"/>
                <w:b/>
                <w:sz w:val="24"/>
                <w:szCs w:val="24"/>
              </w:rPr>
              <w:t>Ítems</w:t>
            </w:r>
          </w:p>
        </w:tc>
        <w:tc>
          <w:tcPr>
            <w:tcW w:w="1275" w:type="dxa"/>
            <w:gridSpan w:val="2"/>
            <w:shd w:val="clear" w:color="auto" w:fill="FFFFFF" w:themeFill="background1"/>
          </w:tcPr>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En nada</w:t>
            </w:r>
          </w:p>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(EN)</w:t>
            </w:r>
          </w:p>
        </w:tc>
        <w:tc>
          <w:tcPr>
            <w:tcW w:w="1418" w:type="dxa"/>
            <w:gridSpan w:val="2"/>
            <w:shd w:val="clear" w:color="auto" w:fill="FFFFFF" w:themeFill="background1"/>
          </w:tcPr>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Un poco</w:t>
            </w:r>
          </w:p>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(UP)</w:t>
            </w:r>
          </w:p>
        </w:tc>
        <w:tc>
          <w:tcPr>
            <w:tcW w:w="1417" w:type="dxa"/>
            <w:gridSpan w:val="2"/>
            <w:shd w:val="clear" w:color="auto" w:fill="FFFFFF" w:themeFill="background1"/>
          </w:tcPr>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Bastante</w:t>
            </w:r>
          </w:p>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(BA)</w:t>
            </w:r>
          </w:p>
        </w:tc>
        <w:tc>
          <w:tcPr>
            <w:tcW w:w="1418" w:type="dxa"/>
            <w:gridSpan w:val="2"/>
            <w:shd w:val="clear" w:color="auto" w:fill="FFFFFF" w:themeFill="background1"/>
          </w:tcPr>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En mucho</w:t>
            </w:r>
          </w:p>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(EM)</w:t>
            </w:r>
          </w:p>
        </w:tc>
        <w:tc>
          <w:tcPr>
            <w:tcW w:w="1417" w:type="dxa"/>
            <w:gridSpan w:val="2"/>
            <w:tcBorders>
              <w:top w:val="single" w:sz="4" w:space="0" w:color="auto"/>
            </w:tcBorders>
            <w:shd w:val="clear" w:color="auto" w:fill="auto"/>
          </w:tcPr>
          <w:p w:rsidR="00EC4EE5" w:rsidRPr="009D34C0" w:rsidRDefault="00EC4EE5" w:rsidP="00EC4EE5">
            <w:pPr>
              <w:rPr>
                <w:rFonts w:ascii="Arial" w:hAnsi="Arial" w:cs="Arial"/>
                <w:b/>
                <w:sz w:val="24"/>
                <w:szCs w:val="24"/>
              </w:rPr>
            </w:pPr>
            <w:r w:rsidRPr="009D34C0">
              <w:rPr>
                <w:rFonts w:ascii="Arial" w:hAnsi="Arial" w:cs="Arial"/>
                <w:b/>
                <w:sz w:val="24"/>
                <w:szCs w:val="24"/>
              </w:rPr>
              <w:t>Totales</w:t>
            </w:r>
          </w:p>
        </w:tc>
      </w:tr>
      <w:tr w:rsidR="00EC4EE5" w:rsidRPr="006E488D" w:rsidTr="00EC4EE5">
        <w:tblPrEx>
          <w:tblCellMar>
            <w:left w:w="108" w:type="dxa"/>
            <w:right w:w="108" w:type="dxa"/>
          </w:tblCellMar>
          <w:tblLook w:val="04A0"/>
        </w:tblPrEx>
        <w:trPr>
          <w:trHeight w:val="15"/>
        </w:trPr>
        <w:tc>
          <w:tcPr>
            <w:tcW w:w="851" w:type="dxa"/>
            <w:shd w:val="clear" w:color="auto" w:fill="auto"/>
          </w:tcPr>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N°</w:t>
            </w:r>
          </w:p>
        </w:tc>
        <w:tc>
          <w:tcPr>
            <w:tcW w:w="425" w:type="dxa"/>
            <w:shd w:val="clear" w:color="auto" w:fill="FFFFFF" w:themeFill="background1"/>
          </w:tcPr>
          <w:p w:rsidR="00EC4EE5" w:rsidRPr="009D34C0" w:rsidRDefault="00EC4EE5" w:rsidP="00EC4EE5">
            <w:pPr>
              <w:rPr>
                <w:rFonts w:ascii="Arial" w:hAnsi="Arial" w:cs="Arial"/>
                <w:b/>
                <w:sz w:val="24"/>
                <w:szCs w:val="24"/>
              </w:rPr>
            </w:pPr>
            <w:r w:rsidRPr="009D34C0">
              <w:rPr>
                <w:rFonts w:ascii="Arial" w:hAnsi="Arial" w:cs="Arial"/>
                <w:b/>
                <w:sz w:val="24"/>
                <w:szCs w:val="24"/>
              </w:rPr>
              <w:t>f</w:t>
            </w:r>
          </w:p>
        </w:tc>
        <w:tc>
          <w:tcPr>
            <w:tcW w:w="850" w:type="dxa"/>
            <w:shd w:val="clear" w:color="auto" w:fill="FFFFFF" w:themeFill="background1"/>
          </w:tcPr>
          <w:p w:rsidR="00EC4EE5" w:rsidRPr="009D34C0" w:rsidRDefault="00EC4EE5" w:rsidP="00EC4EE5">
            <w:pPr>
              <w:spacing w:line="360" w:lineRule="auto"/>
              <w:rPr>
                <w:rFonts w:ascii="Arial" w:hAnsi="Arial" w:cs="Arial"/>
                <w:b/>
                <w:sz w:val="24"/>
                <w:szCs w:val="24"/>
              </w:rPr>
            </w:pPr>
            <w:r w:rsidRPr="009D34C0">
              <w:rPr>
                <w:rFonts w:ascii="Arial" w:hAnsi="Arial" w:cs="Arial"/>
                <w:b/>
                <w:sz w:val="24"/>
                <w:szCs w:val="24"/>
              </w:rPr>
              <w:t>%</w:t>
            </w:r>
          </w:p>
        </w:tc>
        <w:tc>
          <w:tcPr>
            <w:tcW w:w="567" w:type="dxa"/>
            <w:shd w:val="clear" w:color="auto" w:fill="FFFFFF" w:themeFill="background1"/>
          </w:tcPr>
          <w:p w:rsidR="00EC4EE5" w:rsidRPr="009D34C0" w:rsidRDefault="009F5391" w:rsidP="00EC4EE5">
            <w:pPr>
              <w:spacing w:line="360" w:lineRule="auto"/>
              <w:jc w:val="center"/>
              <w:rPr>
                <w:rFonts w:ascii="Arial" w:hAnsi="Arial" w:cs="Arial"/>
                <w:b/>
                <w:sz w:val="24"/>
                <w:szCs w:val="24"/>
              </w:rPr>
            </w:pPr>
            <w:r>
              <w:rPr>
                <w:rFonts w:ascii="Arial" w:hAnsi="Arial" w:cs="Arial"/>
                <w:b/>
                <w:sz w:val="24"/>
                <w:szCs w:val="24"/>
              </w:rPr>
              <w:t>f</w:t>
            </w:r>
          </w:p>
        </w:tc>
        <w:tc>
          <w:tcPr>
            <w:tcW w:w="851" w:type="dxa"/>
            <w:shd w:val="clear" w:color="auto" w:fill="FFFFFF" w:themeFill="background1"/>
          </w:tcPr>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w:t>
            </w:r>
          </w:p>
        </w:tc>
        <w:tc>
          <w:tcPr>
            <w:tcW w:w="567" w:type="dxa"/>
            <w:shd w:val="clear" w:color="auto" w:fill="FFFFFF" w:themeFill="background1"/>
          </w:tcPr>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f</w:t>
            </w:r>
          </w:p>
        </w:tc>
        <w:tc>
          <w:tcPr>
            <w:tcW w:w="850" w:type="dxa"/>
            <w:shd w:val="clear" w:color="auto" w:fill="FFFFFF" w:themeFill="background1"/>
          </w:tcPr>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w:t>
            </w:r>
          </w:p>
        </w:tc>
        <w:tc>
          <w:tcPr>
            <w:tcW w:w="567" w:type="dxa"/>
            <w:shd w:val="clear" w:color="auto" w:fill="FFFFFF" w:themeFill="background1"/>
          </w:tcPr>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f</w:t>
            </w:r>
          </w:p>
        </w:tc>
        <w:tc>
          <w:tcPr>
            <w:tcW w:w="851" w:type="dxa"/>
            <w:shd w:val="clear" w:color="auto" w:fill="FFFFFF" w:themeFill="background1"/>
          </w:tcPr>
          <w:p w:rsidR="00EC4EE5" w:rsidRPr="009D34C0" w:rsidRDefault="00EC4EE5" w:rsidP="00EC4EE5">
            <w:pPr>
              <w:spacing w:line="360" w:lineRule="auto"/>
              <w:jc w:val="center"/>
              <w:rPr>
                <w:rFonts w:ascii="Arial" w:hAnsi="Arial" w:cs="Arial"/>
                <w:b/>
                <w:sz w:val="24"/>
                <w:szCs w:val="24"/>
              </w:rPr>
            </w:pPr>
            <w:r w:rsidRPr="009D34C0">
              <w:rPr>
                <w:rFonts w:ascii="Arial" w:hAnsi="Arial" w:cs="Arial"/>
                <w:b/>
                <w:sz w:val="24"/>
                <w:szCs w:val="24"/>
              </w:rPr>
              <w:t>%</w:t>
            </w:r>
          </w:p>
        </w:tc>
        <w:tc>
          <w:tcPr>
            <w:tcW w:w="709" w:type="dxa"/>
            <w:shd w:val="clear" w:color="auto" w:fill="FFFFFF" w:themeFill="background1"/>
          </w:tcPr>
          <w:p w:rsidR="00EC4EE5" w:rsidRPr="009D34C0" w:rsidRDefault="00B94982" w:rsidP="00EC4EE5">
            <w:pPr>
              <w:rPr>
                <w:rFonts w:ascii="Arial" w:hAnsi="Arial" w:cs="Arial"/>
                <w:b/>
                <w:sz w:val="24"/>
                <w:szCs w:val="24"/>
              </w:rPr>
            </w:pPr>
            <w:r>
              <w:rPr>
                <w:rFonts w:ascii="Arial" w:hAnsi="Arial" w:cs="Arial"/>
                <w:b/>
                <w:sz w:val="24"/>
                <w:szCs w:val="24"/>
              </w:rPr>
              <w:t>f</w:t>
            </w:r>
          </w:p>
        </w:tc>
        <w:tc>
          <w:tcPr>
            <w:tcW w:w="708" w:type="dxa"/>
            <w:shd w:val="clear" w:color="auto" w:fill="auto"/>
          </w:tcPr>
          <w:p w:rsidR="00EC4EE5" w:rsidRPr="00DD0D57" w:rsidRDefault="00EC4EE5" w:rsidP="00EC4EE5">
            <w:pPr>
              <w:rPr>
                <w:rFonts w:ascii="Arial" w:hAnsi="Arial" w:cs="Arial"/>
                <w:b/>
                <w:sz w:val="24"/>
                <w:szCs w:val="24"/>
              </w:rPr>
            </w:pPr>
            <w:r w:rsidRPr="00DD0D57">
              <w:rPr>
                <w:rFonts w:ascii="Arial" w:hAnsi="Arial" w:cs="Arial"/>
                <w:b/>
                <w:sz w:val="24"/>
                <w:szCs w:val="24"/>
              </w:rPr>
              <w:t>%</w:t>
            </w:r>
          </w:p>
        </w:tc>
      </w:tr>
      <w:tr w:rsidR="00EC4EE5" w:rsidRPr="006E488D" w:rsidTr="00EC4EE5">
        <w:tblPrEx>
          <w:tblCellMar>
            <w:left w:w="108" w:type="dxa"/>
            <w:right w:w="108" w:type="dxa"/>
          </w:tblCellMar>
          <w:tblLook w:val="04A0"/>
        </w:tblPrEx>
        <w:trPr>
          <w:trHeight w:val="198"/>
        </w:trPr>
        <w:tc>
          <w:tcPr>
            <w:tcW w:w="851" w:type="dxa"/>
            <w:shd w:val="clear" w:color="auto" w:fill="auto"/>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16</w:t>
            </w:r>
          </w:p>
        </w:tc>
        <w:tc>
          <w:tcPr>
            <w:tcW w:w="425" w:type="dxa"/>
            <w:shd w:val="clear" w:color="auto" w:fill="548DD4" w:themeFill="tex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w:t>
            </w:r>
          </w:p>
        </w:tc>
        <w:tc>
          <w:tcPr>
            <w:tcW w:w="850" w:type="dxa"/>
            <w:shd w:val="clear" w:color="auto" w:fill="548DD4" w:themeFill="text2" w:themeFillTint="99"/>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3,57</w:t>
            </w:r>
          </w:p>
        </w:tc>
        <w:tc>
          <w:tcPr>
            <w:tcW w:w="567"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w:t>
            </w:r>
          </w:p>
        </w:tc>
        <w:tc>
          <w:tcPr>
            <w:tcW w:w="851"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7,14</w:t>
            </w:r>
          </w:p>
        </w:tc>
        <w:tc>
          <w:tcPr>
            <w:tcW w:w="567"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850"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28,57</w:t>
            </w:r>
          </w:p>
        </w:tc>
        <w:tc>
          <w:tcPr>
            <w:tcW w:w="567" w:type="dxa"/>
            <w:shd w:val="clear" w:color="auto" w:fill="B2A1C7" w:themeFill="accent4"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17</w:t>
            </w:r>
          </w:p>
        </w:tc>
        <w:tc>
          <w:tcPr>
            <w:tcW w:w="851" w:type="dxa"/>
            <w:shd w:val="clear" w:color="auto" w:fill="B2A1C7" w:themeFill="accent4" w:themeFillTint="99"/>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60,71</w:t>
            </w:r>
          </w:p>
        </w:tc>
        <w:tc>
          <w:tcPr>
            <w:tcW w:w="709"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708"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851" w:type="dxa"/>
            <w:shd w:val="clear" w:color="auto" w:fill="auto"/>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 xml:space="preserve"> 17</w:t>
            </w:r>
          </w:p>
        </w:tc>
        <w:tc>
          <w:tcPr>
            <w:tcW w:w="425" w:type="dxa"/>
            <w:shd w:val="clear" w:color="auto" w:fill="548DD4" w:themeFill="tex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w:t>
            </w:r>
          </w:p>
        </w:tc>
        <w:tc>
          <w:tcPr>
            <w:tcW w:w="850" w:type="dxa"/>
            <w:shd w:val="clear" w:color="auto" w:fill="548DD4" w:themeFill="text2" w:themeFillTint="99"/>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3,57</w:t>
            </w:r>
          </w:p>
        </w:tc>
        <w:tc>
          <w:tcPr>
            <w:tcW w:w="567"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w:t>
            </w:r>
          </w:p>
        </w:tc>
        <w:tc>
          <w:tcPr>
            <w:tcW w:w="851"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3,57</w:t>
            </w:r>
          </w:p>
        </w:tc>
        <w:tc>
          <w:tcPr>
            <w:tcW w:w="567"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w:t>
            </w:r>
          </w:p>
        </w:tc>
        <w:tc>
          <w:tcPr>
            <w:tcW w:w="850"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25</w:t>
            </w:r>
          </w:p>
        </w:tc>
        <w:tc>
          <w:tcPr>
            <w:tcW w:w="567" w:type="dxa"/>
            <w:shd w:val="clear" w:color="auto" w:fill="B2A1C7" w:themeFill="accent4" w:themeFillTint="99"/>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19</w:t>
            </w:r>
          </w:p>
        </w:tc>
        <w:tc>
          <w:tcPr>
            <w:tcW w:w="851" w:type="dxa"/>
            <w:shd w:val="clear" w:color="auto" w:fill="B2A1C7" w:themeFill="accent4" w:themeFillTint="99"/>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67,86</w:t>
            </w:r>
          </w:p>
        </w:tc>
        <w:tc>
          <w:tcPr>
            <w:tcW w:w="709"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708"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851" w:type="dxa"/>
            <w:shd w:val="clear" w:color="auto" w:fill="auto"/>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18</w:t>
            </w:r>
          </w:p>
        </w:tc>
        <w:tc>
          <w:tcPr>
            <w:tcW w:w="425" w:type="dxa"/>
            <w:shd w:val="clear" w:color="auto" w:fill="548DD4" w:themeFill="tex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5</w:t>
            </w:r>
          </w:p>
        </w:tc>
        <w:tc>
          <w:tcPr>
            <w:tcW w:w="850" w:type="dxa"/>
            <w:shd w:val="clear" w:color="auto" w:fill="548DD4" w:themeFill="text2" w:themeFillTint="99"/>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17,85</w:t>
            </w:r>
          </w:p>
        </w:tc>
        <w:tc>
          <w:tcPr>
            <w:tcW w:w="567"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4</w:t>
            </w:r>
          </w:p>
        </w:tc>
        <w:tc>
          <w:tcPr>
            <w:tcW w:w="851"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14,28</w:t>
            </w:r>
          </w:p>
        </w:tc>
        <w:tc>
          <w:tcPr>
            <w:tcW w:w="567"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8</w:t>
            </w:r>
          </w:p>
        </w:tc>
        <w:tc>
          <w:tcPr>
            <w:tcW w:w="850" w:type="dxa"/>
            <w:shd w:val="clear" w:color="auto" w:fill="76923C" w:themeFill="accent3" w:themeFillShade="BF"/>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28,57</w:t>
            </w:r>
          </w:p>
        </w:tc>
        <w:tc>
          <w:tcPr>
            <w:tcW w:w="567" w:type="dxa"/>
            <w:shd w:val="clear" w:color="auto" w:fill="B2A1C7" w:themeFill="accent4" w:themeFillTint="99"/>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11</w:t>
            </w:r>
          </w:p>
        </w:tc>
        <w:tc>
          <w:tcPr>
            <w:tcW w:w="851" w:type="dxa"/>
            <w:shd w:val="clear" w:color="auto" w:fill="B2A1C7" w:themeFill="accent4" w:themeFillTint="99"/>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39,29</w:t>
            </w:r>
          </w:p>
        </w:tc>
        <w:tc>
          <w:tcPr>
            <w:tcW w:w="709"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708"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bl>
    <w:p w:rsidR="00EC4EE5" w:rsidRPr="00632844" w:rsidRDefault="00EC4EE5" w:rsidP="00EC4EE5">
      <w:pPr>
        <w:ind w:left="284" w:hanging="284"/>
        <w:rPr>
          <w:rFonts w:ascii="Arial" w:hAnsi="Arial" w:cs="Arial"/>
          <w:sz w:val="20"/>
          <w:szCs w:val="20"/>
        </w:rPr>
      </w:pPr>
      <w:r w:rsidRPr="006E488D">
        <w:rPr>
          <w:rFonts w:ascii="Arial" w:hAnsi="Arial" w:cs="Arial"/>
          <w:sz w:val="24"/>
          <w:szCs w:val="24"/>
        </w:rPr>
        <w:t xml:space="preserve">  </w:t>
      </w:r>
      <w:r w:rsidRPr="00632844">
        <w:rPr>
          <w:rFonts w:ascii="Arial" w:hAnsi="Arial" w:cs="Arial"/>
          <w:sz w:val="20"/>
          <w:szCs w:val="20"/>
        </w:rPr>
        <w:t>Fuente: Figueroa (2016)</w:t>
      </w:r>
    </w:p>
    <w:p w:rsidR="00EC4EE5" w:rsidRPr="006E488D" w:rsidRDefault="00EC4EE5" w:rsidP="00EC4EE5">
      <w:pPr>
        <w:ind w:left="284" w:hanging="284"/>
        <w:jc w:val="center"/>
        <w:rPr>
          <w:rFonts w:ascii="Arial" w:hAnsi="Arial" w:cs="Arial"/>
          <w:sz w:val="24"/>
          <w:szCs w:val="24"/>
        </w:rPr>
      </w:pPr>
      <w:r w:rsidRPr="006E488D">
        <w:rPr>
          <w:rFonts w:ascii="Arial" w:hAnsi="Arial" w:cs="Arial"/>
          <w:sz w:val="24"/>
          <w:szCs w:val="24"/>
        </w:rPr>
        <w:t>Gráfico N° 7</w:t>
      </w:r>
    </w:p>
    <w:p w:rsidR="00EC4EE5" w:rsidRPr="006E488D" w:rsidRDefault="00EC4EE5" w:rsidP="00EC4EE5">
      <w:pPr>
        <w:spacing w:after="0"/>
        <w:ind w:left="284" w:hanging="284"/>
        <w:jc w:val="center"/>
        <w:rPr>
          <w:rFonts w:ascii="Arial" w:hAnsi="Arial" w:cs="Arial"/>
          <w:sz w:val="24"/>
          <w:szCs w:val="24"/>
        </w:rPr>
      </w:pPr>
      <w:r w:rsidRPr="006E488D">
        <w:rPr>
          <w:rFonts w:ascii="Arial" w:hAnsi="Arial" w:cs="Arial"/>
          <w:noProof/>
          <w:sz w:val="24"/>
          <w:szCs w:val="24"/>
          <w:lang w:eastAsia="es-VE"/>
        </w:rPr>
        <w:drawing>
          <wp:inline distT="0" distB="0" distL="0" distR="0">
            <wp:extent cx="5114925" cy="1543050"/>
            <wp:effectExtent l="0" t="0" r="9525" b="0"/>
            <wp:docPr id="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5143470" cy="1551661"/>
                    </a:xfrm>
                    <a:prstGeom prst="rect">
                      <a:avLst/>
                    </a:prstGeom>
                    <a:noFill/>
                    <a:ln w="9525">
                      <a:noFill/>
                      <a:miter lim="800000"/>
                      <a:headEnd/>
                      <a:tailEnd/>
                    </a:ln>
                  </pic:spPr>
                </pic:pic>
              </a:graphicData>
            </a:graphic>
          </wp:inline>
        </w:drawing>
      </w:r>
    </w:p>
    <w:p w:rsidR="00EC4EE5" w:rsidRPr="00632844" w:rsidRDefault="00EC4EE5" w:rsidP="00EC4EE5">
      <w:pPr>
        <w:rPr>
          <w:rFonts w:ascii="Arial" w:hAnsi="Arial" w:cs="Arial"/>
          <w:sz w:val="20"/>
          <w:szCs w:val="20"/>
        </w:rPr>
      </w:pPr>
      <w:r>
        <w:rPr>
          <w:rFonts w:ascii="Arial" w:hAnsi="Arial" w:cs="Arial"/>
          <w:sz w:val="20"/>
          <w:szCs w:val="20"/>
        </w:rPr>
        <w:t xml:space="preserve">   Fuente: Cuadro N°13</w:t>
      </w:r>
    </w:p>
    <w:p w:rsidR="00EC4EE5" w:rsidRPr="00632844" w:rsidRDefault="00EC4EE5" w:rsidP="00EC4EE5">
      <w:pPr>
        <w:spacing w:after="0" w:line="360" w:lineRule="auto"/>
        <w:rPr>
          <w:rFonts w:ascii="Arial" w:hAnsi="Arial" w:cs="Arial"/>
          <w:b/>
          <w:sz w:val="24"/>
          <w:szCs w:val="24"/>
        </w:rPr>
      </w:pPr>
      <w:r w:rsidRPr="00632844">
        <w:rPr>
          <w:rFonts w:ascii="Arial" w:hAnsi="Arial" w:cs="Arial"/>
          <w:b/>
          <w:sz w:val="24"/>
          <w:szCs w:val="24"/>
        </w:rPr>
        <w:lastRenderedPageBreak/>
        <w:t>Análisis e interpretación de los resultados N° 6</w:t>
      </w:r>
    </w:p>
    <w:p w:rsidR="00EC4EE5" w:rsidRPr="006E488D" w:rsidRDefault="00EC4EE5" w:rsidP="00EC4EE5">
      <w:pPr>
        <w:spacing w:after="0" w:line="240" w:lineRule="auto"/>
        <w:rPr>
          <w:rFonts w:ascii="Arial" w:hAnsi="Arial" w:cs="Arial"/>
          <w:sz w:val="24"/>
          <w:szCs w:val="24"/>
        </w:rPr>
      </w:pPr>
      <w:r w:rsidRPr="00632844">
        <w:rPr>
          <w:rFonts w:ascii="Arial" w:hAnsi="Arial" w:cs="Arial"/>
          <w:b/>
          <w:sz w:val="24"/>
          <w:szCs w:val="24"/>
        </w:rPr>
        <w:t>DIMENSION:</w:t>
      </w:r>
      <w:r w:rsidRPr="006E488D">
        <w:rPr>
          <w:rFonts w:ascii="Arial" w:hAnsi="Arial" w:cs="Arial"/>
          <w:sz w:val="24"/>
          <w:szCs w:val="24"/>
        </w:rPr>
        <w:t xml:space="preserve"> Uso de las tic en la educación</w:t>
      </w:r>
    </w:p>
    <w:p w:rsidR="00EC4EE5" w:rsidRPr="006E488D" w:rsidRDefault="00EC4EE5" w:rsidP="00EC4EE5">
      <w:pPr>
        <w:spacing w:after="0"/>
        <w:rPr>
          <w:rFonts w:ascii="Arial" w:hAnsi="Arial" w:cs="Arial"/>
          <w:sz w:val="24"/>
          <w:szCs w:val="24"/>
        </w:rPr>
      </w:pPr>
      <w:r w:rsidRPr="00632844">
        <w:rPr>
          <w:rFonts w:ascii="Arial" w:hAnsi="Arial" w:cs="Arial"/>
          <w:b/>
          <w:sz w:val="24"/>
          <w:szCs w:val="24"/>
        </w:rPr>
        <w:t>INDICADOR:</w:t>
      </w:r>
      <w:r w:rsidRPr="006E488D">
        <w:rPr>
          <w:rFonts w:ascii="Arial" w:hAnsi="Arial" w:cs="Arial"/>
          <w:sz w:val="24"/>
          <w:szCs w:val="24"/>
        </w:rPr>
        <w:t xml:space="preserve"> Proceso de aprendizaje</w:t>
      </w:r>
    </w:p>
    <w:p w:rsidR="00EC4EE5" w:rsidRPr="008A250D" w:rsidRDefault="00EC4EE5" w:rsidP="00EC4EE5">
      <w:pPr>
        <w:spacing w:after="0"/>
        <w:rPr>
          <w:rFonts w:ascii="Arial" w:hAnsi="Arial" w:cs="Arial"/>
          <w:b/>
          <w:sz w:val="24"/>
          <w:szCs w:val="24"/>
        </w:rPr>
      </w:pPr>
      <w:r>
        <w:rPr>
          <w:rFonts w:ascii="Arial" w:hAnsi="Arial" w:cs="Arial"/>
          <w:b/>
          <w:sz w:val="24"/>
          <w:szCs w:val="24"/>
        </w:rPr>
        <w:t>Í</w:t>
      </w:r>
      <w:r w:rsidRPr="008A250D">
        <w:rPr>
          <w:rFonts w:ascii="Arial" w:hAnsi="Arial" w:cs="Arial"/>
          <w:b/>
          <w:sz w:val="24"/>
          <w:szCs w:val="24"/>
        </w:rPr>
        <w:t>tem 16</w:t>
      </w:r>
    </w:p>
    <w:p w:rsidR="00EC4EE5" w:rsidRPr="006E488D" w:rsidRDefault="00EC4EE5" w:rsidP="00EC4EE5">
      <w:pPr>
        <w:spacing w:after="0" w:line="360" w:lineRule="auto"/>
        <w:jc w:val="both"/>
        <w:rPr>
          <w:rFonts w:ascii="Arial" w:hAnsi="Arial" w:cs="Arial"/>
          <w:sz w:val="24"/>
          <w:szCs w:val="24"/>
        </w:rPr>
      </w:pPr>
      <w:r w:rsidRPr="006E488D">
        <w:rPr>
          <w:rFonts w:ascii="Arial" w:hAnsi="Arial" w:cs="Arial"/>
          <w:sz w:val="24"/>
          <w:szCs w:val="24"/>
        </w:rPr>
        <w:t xml:space="preserve">     Como se puede apreciar en el Ítem 16 del gráfico mostrado, que los estudiantes consideran en un 89,28% que es necesario y resulta adecuado un material educativo computarizado con el contenido de los números complejos  para el aprendizaje. Posteriormente el 7,14% expresa que poco será comprendido y por parte se representa un 3,57% en nada es conveniente para el aprendizaje.</w:t>
      </w:r>
    </w:p>
    <w:p w:rsidR="00EC4EE5" w:rsidRPr="008A250D" w:rsidRDefault="00EC4EE5" w:rsidP="00EC4EE5">
      <w:pPr>
        <w:spacing w:after="0" w:line="360" w:lineRule="auto"/>
        <w:jc w:val="both"/>
        <w:rPr>
          <w:rFonts w:ascii="Arial" w:hAnsi="Arial" w:cs="Arial"/>
          <w:b/>
          <w:sz w:val="24"/>
          <w:szCs w:val="24"/>
        </w:rPr>
      </w:pPr>
      <w:r w:rsidRPr="008A250D">
        <w:rPr>
          <w:rFonts w:ascii="Arial" w:hAnsi="Arial" w:cs="Arial"/>
          <w:b/>
          <w:sz w:val="24"/>
          <w:szCs w:val="24"/>
        </w:rPr>
        <w:t>Ítem 17</w:t>
      </w:r>
    </w:p>
    <w:p w:rsidR="00EC4EE5" w:rsidRPr="006E488D" w:rsidRDefault="00EC4EE5" w:rsidP="00EC4EE5">
      <w:pPr>
        <w:autoSpaceDE w:val="0"/>
        <w:autoSpaceDN w:val="0"/>
        <w:adjustRightInd w:val="0"/>
        <w:spacing w:after="0" w:line="360" w:lineRule="auto"/>
        <w:jc w:val="both"/>
        <w:rPr>
          <w:rFonts w:ascii="Arial" w:hAnsi="Arial" w:cs="Arial"/>
          <w:sz w:val="24"/>
          <w:szCs w:val="24"/>
        </w:rPr>
      </w:pPr>
      <w:r w:rsidRPr="006E488D">
        <w:rPr>
          <w:rFonts w:ascii="Arial" w:hAnsi="Arial" w:cs="Arial"/>
          <w:sz w:val="24"/>
          <w:szCs w:val="24"/>
        </w:rPr>
        <w:t xml:space="preserve">     En la gráfica N°7, se muestra en términos de porcentajes, según la alternativa elegida por los estudiantes en mayor influencia es de 92,86% que indica que el uso del computador es necesario para estudiar el contenido de los números complejos resultando provechoso que estar buscando en un libro, aunque el 7,14%, les resulta poco o en nada de utilidad la computadora para estudiar.</w:t>
      </w:r>
    </w:p>
    <w:p w:rsidR="00EC4EE5" w:rsidRPr="008A250D" w:rsidRDefault="00EC4EE5" w:rsidP="00EC4EE5">
      <w:pPr>
        <w:spacing w:after="0" w:line="360" w:lineRule="auto"/>
        <w:jc w:val="both"/>
        <w:rPr>
          <w:rFonts w:ascii="Arial" w:hAnsi="Arial" w:cs="Arial"/>
          <w:b/>
          <w:sz w:val="24"/>
          <w:szCs w:val="24"/>
        </w:rPr>
      </w:pPr>
      <w:r w:rsidRPr="008A250D">
        <w:rPr>
          <w:rFonts w:ascii="Arial" w:hAnsi="Arial" w:cs="Arial"/>
          <w:b/>
          <w:sz w:val="24"/>
          <w:szCs w:val="24"/>
        </w:rPr>
        <w:t>Ítem 18</w:t>
      </w:r>
    </w:p>
    <w:p w:rsidR="00EC4EE5" w:rsidRDefault="00EC4EE5" w:rsidP="00EC4EE5">
      <w:pPr>
        <w:autoSpaceDE w:val="0"/>
        <w:autoSpaceDN w:val="0"/>
        <w:adjustRightInd w:val="0"/>
        <w:spacing w:after="0" w:line="360" w:lineRule="auto"/>
        <w:jc w:val="both"/>
        <w:rPr>
          <w:rFonts w:ascii="Arial" w:hAnsi="Arial" w:cs="Arial"/>
          <w:sz w:val="24"/>
          <w:szCs w:val="24"/>
        </w:rPr>
      </w:pPr>
      <w:r w:rsidRPr="006E488D">
        <w:rPr>
          <w:rFonts w:ascii="Arial" w:hAnsi="Arial" w:cs="Arial"/>
          <w:sz w:val="24"/>
          <w:szCs w:val="24"/>
        </w:rPr>
        <w:t xml:space="preserve">     En el resultado de ésta gráfica, expresa los diferentes valores de los estudiantes que seleccionaron la opción de su preferencia, se observa que el 67,86% afirma en mucho o bastante que cuando utilizan el computador por una actividad asignada por el docente resulta beneficiosa. Sin embargo el 32,13% considera en poco o nada a los contenidos que son mostrados con la computadora.</w:t>
      </w:r>
    </w:p>
    <w:p w:rsidR="00EC4EE5" w:rsidRPr="001079E0" w:rsidRDefault="00EC4EE5" w:rsidP="00EC4EE5">
      <w:pPr>
        <w:autoSpaceDE w:val="0"/>
        <w:autoSpaceDN w:val="0"/>
        <w:adjustRightInd w:val="0"/>
        <w:spacing w:after="0" w:line="360" w:lineRule="auto"/>
        <w:jc w:val="both"/>
        <w:rPr>
          <w:rFonts w:ascii="Arial" w:hAnsi="Arial" w:cs="Arial"/>
          <w:sz w:val="24"/>
          <w:szCs w:val="24"/>
        </w:rPr>
      </w:pPr>
      <w:r w:rsidRPr="006A06A8">
        <w:rPr>
          <w:rFonts w:ascii="Arial" w:hAnsi="Arial" w:cs="Arial"/>
          <w:sz w:val="24"/>
          <w:szCs w:val="24"/>
        </w:rPr>
        <w:t xml:space="preserve">   </w:t>
      </w:r>
      <w:r>
        <w:rPr>
          <w:rFonts w:ascii="Arial" w:hAnsi="Arial" w:cs="Arial"/>
          <w:sz w:val="24"/>
          <w:szCs w:val="24"/>
        </w:rPr>
        <w:t xml:space="preserve"> </w:t>
      </w:r>
      <w:r w:rsidRPr="006A06A8">
        <w:rPr>
          <w:rFonts w:ascii="Arial" w:hAnsi="Arial" w:cs="Arial"/>
          <w:sz w:val="24"/>
          <w:szCs w:val="24"/>
        </w:rPr>
        <w:t xml:space="preserve"> </w:t>
      </w:r>
      <w:r w:rsidRPr="001079E0">
        <w:rPr>
          <w:rFonts w:ascii="Arial" w:hAnsi="Arial" w:cs="Arial"/>
          <w:sz w:val="24"/>
          <w:szCs w:val="24"/>
        </w:rPr>
        <w:t>De acuerdo a los resultados de los Ítems, se observo que la percepción de cada estudiante varía según el desempeño individual de su docente, los mismos pueden utilizar una herramienta complementaria a la educación tradicional. Por lo tanto</w:t>
      </w:r>
      <w:r>
        <w:rPr>
          <w:rFonts w:ascii="Arial" w:hAnsi="Arial" w:cs="Arial"/>
          <w:sz w:val="24"/>
          <w:szCs w:val="24"/>
        </w:rPr>
        <w:t xml:space="preserve"> </w:t>
      </w:r>
      <w:r w:rsidRPr="001079E0">
        <w:rPr>
          <w:rFonts w:ascii="Arial" w:hAnsi="Arial" w:cs="Arial"/>
          <w:sz w:val="24"/>
          <w:szCs w:val="24"/>
        </w:rPr>
        <w:t>Medina (2009), quien afirma que el uso de nuevas herramientas multimedia en el aprendizaje obedece a una enseñanza de carácter innovador al ofrecer de forma armónica elementos contentivos de texto, gráficos, sonido e incluso videos en un mismo ambiente.</w:t>
      </w:r>
    </w:p>
    <w:p w:rsidR="00EC4EE5" w:rsidRPr="006E488D" w:rsidRDefault="00EC4EE5" w:rsidP="00EC4EE5">
      <w:pPr>
        <w:autoSpaceDE w:val="0"/>
        <w:autoSpaceDN w:val="0"/>
        <w:adjustRightInd w:val="0"/>
        <w:spacing w:after="0" w:line="360" w:lineRule="auto"/>
        <w:jc w:val="both"/>
        <w:rPr>
          <w:rFonts w:ascii="Arial" w:hAnsi="Arial" w:cs="Arial"/>
          <w:sz w:val="24"/>
          <w:szCs w:val="24"/>
        </w:rPr>
      </w:pPr>
      <w:r w:rsidRPr="0080227C">
        <w:rPr>
          <w:rFonts w:ascii="Arial" w:hAnsi="Arial" w:cs="Arial"/>
          <w:b/>
          <w:sz w:val="24"/>
          <w:szCs w:val="24"/>
        </w:rPr>
        <w:lastRenderedPageBreak/>
        <w:t>DIMENSION:</w:t>
      </w:r>
      <w:r w:rsidRPr="006E488D">
        <w:rPr>
          <w:rFonts w:ascii="Arial" w:hAnsi="Arial" w:cs="Arial"/>
          <w:sz w:val="24"/>
          <w:szCs w:val="24"/>
        </w:rPr>
        <w:t xml:space="preserve"> Uso de las tic en educación</w:t>
      </w:r>
    </w:p>
    <w:p w:rsidR="00EC4EE5" w:rsidRPr="006E488D" w:rsidRDefault="00EC4EE5" w:rsidP="00EC4EE5">
      <w:pPr>
        <w:spacing w:after="0"/>
        <w:rPr>
          <w:rFonts w:ascii="Arial" w:hAnsi="Arial" w:cs="Arial"/>
          <w:sz w:val="24"/>
          <w:szCs w:val="24"/>
        </w:rPr>
      </w:pPr>
      <w:r w:rsidRPr="0080227C">
        <w:rPr>
          <w:rFonts w:ascii="Arial" w:hAnsi="Arial" w:cs="Arial"/>
          <w:b/>
          <w:sz w:val="24"/>
          <w:szCs w:val="24"/>
        </w:rPr>
        <w:t>INDICADOR:</w:t>
      </w:r>
      <w:r w:rsidRPr="006E488D">
        <w:rPr>
          <w:rFonts w:ascii="Arial" w:hAnsi="Arial" w:cs="Arial"/>
          <w:sz w:val="24"/>
          <w:szCs w:val="24"/>
        </w:rPr>
        <w:t xml:space="preserve"> Desarrollo de actividades</w:t>
      </w:r>
    </w:p>
    <w:p w:rsidR="00EC4EE5" w:rsidRPr="0080227C" w:rsidRDefault="00EC4EE5" w:rsidP="00EC4EE5">
      <w:pPr>
        <w:spacing w:after="0"/>
        <w:rPr>
          <w:rFonts w:ascii="Arial" w:hAnsi="Arial" w:cs="Arial"/>
          <w:b/>
          <w:sz w:val="24"/>
          <w:szCs w:val="24"/>
        </w:rPr>
      </w:pPr>
    </w:p>
    <w:p w:rsidR="00EC4EE5" w:rsidRPr="0080227C" w:rsidRDefault="00EC4EE5" w:rsidP="00EC4EE5">
      <w:pPr>
        <w:ind w:left="284" w:hanging="284"/>
        <w:rPr>
          <w:rFonts w:ascii="Arial" w:hAnsi="Arial" w:cs="Arial"/>
          <w:b/>
          <w:sz w:val="24"/>
          <w:szCs w:val="24"/>
        </w:rPr>
      </w:pPr>
      <w:r w:rsidRPr="0080227C">
        <w:rPr>
          <w:rFonts w:ascii="Arial" w:hAnsi="Arial" w:cs="Arial"/>
          <w:b/>
          <w:sz w:val="24"/>
          <w:szCs w:val="24"/>
        </w:rPr>
        <w:t>ITEMS</w:t>
      </w:r>
    </w:p>
    <w:p w:rsidR="00EC4EE5" w:rsidRPr="006E488D" w:rsidRDefault="00EC4EE5" w:rsidP="00EC4EE5">
      <w:pPr>
        <w:ind w:left="284" w:hanging="284"/>
        <w:rPr>
          <w:rFonts w:ascii="Arial" w:hAnsi="Arial" w:cs="Arial"/>
          <w:sz w:val="24"/>
          <w:szCs w:val="24"/>
        </w:rPr>
      </w:pPr>
      <w:r w:rsidRPr="006E488D">
        <w:rPr>
          <w:rFonts w:ascii="Arial" w:hAnsi="Arial" w:cs="Arial"/>
          <w:sz w:val="24"/>
          <w:szCs w:val="24"/>
        </w:rPr>
        <w:t xml:space="preserve">19. </w:t>
      </w:r>
      <w:r>
        <w:rPr>
          <w:rFonts w:ascii="Arial" w:hAnsi="Arial" w:cs="Arial"/>
          <w:sz w:val="24"/>
          <w:szCs w:val="24"/>
        </w:rPr>
        <w:t>¿</w:t>
      </w:r>
      <w:r w:rsidRPr="006E488D">
        <w:rPr>
          <w:rFonts w:ascii="Arial" w:hAnsi="Arial" w:cs="Arial"/>
          <w:sz w:val="24"/>
          <w:szCs w:val="24"/>
        </w:rPr>
        <w:t>Participas en la resolución de los ejercicios de números complejos</w:t>
      </w:r>
      <w:r>
        <w:rPr>
          <w:rFonts w:ascii="Arial" w:hAnsi="Arial" w:cs="Arial"/>
          <w:sz w:val="24"/>
          <w:szCs w:val="24"/>
        </w:rPr>
        <w:t>?</w:t>
      </w:r>
    </w:p>
    <w:p w:rsidR="00EC4EE5" w:rsidRPr="006E488D" w:rsidRDefault="00EC4EE5" w:rsidP="00EC4EE5">
      <w:pPr>
        <w:ind w:left="284" w:hanging="284"/>
        <w:rPr>
          <w:rFonts w:ascii="Arial" w:hAnsi="Arial" w:cs="Arial"/>
          <w:sz w:val="24"/>
          <w:szCs w:val="24"/>
        </w:rPr>
      </w:pPr>
      <w:r w:rsidRPr="006E488D">
        <w:rPr>
          <w:rFonts w:ascii="Arial" w:hAnsi="Arial" w:cs="Arial"/>
          <w:sz w:val="24"/>
          <w:szCs w:val="24"/>
        </w:rPr>
        <w:t>20.</w:t>
      </w:r>
      <w:r>
        <w:rPr>
          <w:rFonts w:ascii="Arial" w:hAnsi="Arial" w:cs="Arial"/>
          <w:sz w:val="24"/>
          <w:szCs w:val="24"/>
        </w:rPr>
        <w:t xml:space="preserve"> ¿</w:t>
      </w:r>
      <w:r w:rsidRPr="006E488D">
        <w:rPr>
          <w:rFonts w:ascii="Arial" w:hAnsi="Arial" w:cs="Arial"/>
          <w:sz w:val="24"/>
          <w:szCs w:val="24"/>
        </w:rPr>
        <w:t>El profesor aplica las actividades dinámicas grupales para realizar los ejercicios de los números complejos</w:t>
      </w:r>
      <w:r>
        <w:rPr>
          <w:rFonts w:ascii="Arial" w:hAnsi="Arial" w:cs="Arial"/>
          <w:sz w:val="24"/>
          <w:szCs w:val="24"/>
        </w:rPr>
        <w:t>?</w:t>
      </w:r>
    </w:p>
    <w:p w:rsidR="00EC4EE5" w:rsidRPr="00F03EC8" w:rsidRDefault="00EC4EE5" w:rsidP="00EC4EE5">
      <w:pPr>
        <w:spacing w:after="0" w:line="360" w:lineRule="auto"/>
        <w:ind w:left="284" w:hanging="284"/>
        <w:jc w:val="center"/>
        <w:rPr>
          <w:rFonts w:ascii="Arial" w:hAnsi="Arial" w:cs="Arial"/>
          <w:b/>
          <w:sz w:val="24"/>
          <w:szCs w:val="24"/>
        </w:rPr>
      </w:pPr>
      <w:r w:rsidRPr="00F03EC8">
        <w:rPr>
          <w:rFonts w:ascii="Arial" w:hAnsi="Arial" w:cs="Arial"/>
          <w:b/>
          <w:sz w:val="24"/>
          <w:szCs w:val="24"/>
        </w:rPr>
        <w:t>Cuadro N° 14</w:t>
      </w:r>
    </w:p>
    <w:p w:rsidR="00EC4EE5" w:rsidRPr="006E488D" w:rsidRDefault="00EC4EE5" w:rsidP="00EC4EE5">
      <w:pPr>
        <w:autoSpaceDE w:val="0"/>
        <w:autoSpaceDN w:val="0"/>
        <w:adjustRightInd w:val="0"/>
        <w:spacing w:after="0" w:line="240" w:lineRule="auto"/>
        <w:jc w:val="center"/>
        <w:rPr>
          <w:rFonts w:ascii="Arial" w:hAnsi="Arial" w:cs="Arial"/>
          <w:sz w:val="24"/>
          <w:szCs w:val="24"/>
        </w:rPr>
      </w:pPr>
      <w:r w:rsidRPr="005F75C2">
        <w:rPr>
          <w:rFonts w:ascii="Arial" w:hAnsi="Arial" w:cs="Arial"/>
          <w:b/>
          <w:sz w:val="24"/>
          <w:szCs w:val="24"/>
        </w:rPr>
        <w:t>Dimensión:</w:t>
      </w:r>
      <w:r w:rsidRPr="006E488D">
        <w:rPr>
          <w:rFonts w:ascii="Arial" w:hAnsi="Arial" w:cs="Arial"/>
          <w:sz w:val="24"/>
          <w:szCs w:val="24"/>
        </w:rPr>
        <w:t xml:space="preserve"> Uso de las tic en educación</w:t>
      </w:r>
    </w:p>
    <w:p w:rsidR="00EC4EE5" w:rsidRPr="006E488D" w:rsidRDefault="00EC4EE5" w:rsidP="00EC4EE5">
      <w:pPr>
        <w:spacing w:after="0"/>
        <w:jc w:val="center"/>
        <w:rPr>
          <w:rFonts w:ascii="Arial" w:hAnsi="Arial" w:cs="Arial"/>
          <w:sz w:val="24"/>
          <w:szCs w:val="24"/>
        </w:rPr>
      </w:pPr>
      <w:r w:rsidRPr="005F75C2">
        <w:rPr>
          <w:rFonts w:ascii="Arial" w:hAnsi="Arial" w:cs="Arial"/>
          <w:b/>
          <w:sz w:val="24"/>
          <w:szCs w:val="24"/>
        </w:rPr>
        <w:t>Indicador:</w:t>
      </w:r>
      <w:r w:rsidRPr="006E488D">
        <w:rPr>
          <w:rFonts w:ascii="Arial" w:hAnsi="Arial" w:cs="Arial"/>
          <w:sz w:val="24"/>
          <w:szCs w:val="24"/>
        </w:rPr>
        <w:t xml:space="preserve"> Desarrollo de actividades</w:t>
      </w:r>
    </w:p>
    <w:tbl>
      <w:tblPr>
        <w:tblStyle w:val="Tablaconcuadrcula"/>
        <w:tblW w:w="7938" w:type="dxa"/>
        <w:tblInd w:w="70" w:type="dxa"/>
        <w:tblLayout w:type="fixed"/>
        <w:tblCellMar>
          <w:left w:w="70" w:type="dxa"/>
          <w:right w:w="70" w:type="dxa"/>
        </w:tblCellMar>
        <w:tblLook w:val="0000"/>
      </w:tblPr>
      <w:tblGrid>
        <w:gridCol w:w="851"/>
        <w:gridCol w:w="498"/>
        <w:gridCol w:w="850"/>
        <w:gridCol w:w="567"/>
        <w:gridCol w:w="851"/>
        <w:gridCol w:w="425"/>
        <w:gridCol w:w="850"/>
        <w:gridCol w:w="567"/>
        <w:gridCol w:w="920"/>
        <w:gridCol w:w="567"/>
        <w:gridCol w:w="992"/>
      </w:tblGrid>
      <w:tr w:rsidR="00EC4EE5" w:rsidRPr="006E488D" w:rsidTr="00EC4EE5">
        <w:trPr>
          <w:trHeight w:val="345"/>
        </w:trPr>
        <w:tc>
          <w:tcPr>
            <w:tcW w:w="7938" w:type="dxa"/>
            <w:gridSpan w:val="11"/>
          </w:tcPr>
          <w:p w:rsidR="00EC4EE5" w:rsidRPr="00DD0D57" w:rsidRDefault="00EC4EE5" w:rsidP="00EC4EE5">
            <w:pPr>
              <w:spacing w:line="360" w:lineRule="auto"/>
              <w:ind w:left="-59"/>
              <w:jc w:val="center"/>
              <w:rPr>
                <w:rFonts w:ascii="Arial" w:hAnsi="Arial" w:cs="Arial"/>
                <w:b/>
                <w:sz w:val="24"/>
                <w:szCs w:val="24"/>
              </w:rPr>
            </w:pPr>
            <w:r w:rsidRPr="00DD0D57">
              <w:rPr>
                <w:rFonts w:ascii="Arial" w:hAnsi="Arial" w:cs="Arial"/>
                <w:b/>
                <w:sz w:val="24"/>
                <w:szCs w:val="24"/>
              </w:rPr>
              <w:t>Opciones</w:t>
            </w:r>
          </w:p>
        </w:tc>
      </w:tr>
      <w:tr w:rsidR="00EC4EE5" w:rsidRPr="006E488D" w:rsidTr="00EC4EE5">
        <w:tblPrEx>
          <w:tblCellMar>
            <w:left w:w="108" w:type="dxa"/>
            <w:right w:w="108" w:type="dxa"/>
          </w:tblCellMar>
          <w:tblLook w:val="04A0"/>
        </w:tblPrEx>
        <w:trPr>
          <w:trHeight w:val="208"/>
        </w:trPr>
        <w:tc>
          <w:tcPr>
            <w:tcW w:w="851" w:type="dxa"/>
            <w:shd w:val="clear" w:color="auto" w:fill="auto"/>
          </w:tcPr>
          <w:p w:rsidR="00EC4EE5" w:rsidRPr="00DD0D57" w:rsidRDefault="00EC4EE5" w:rsidP="00EC4EE5">
            <w:pPr>
              <w:spacing w:line="360" w:lineRule="auto"/>
              <w:rPr>
                <w:rFonts w:ascii="Arial" w:hAnsi="Arial" w:cs="Arial"/>
                <w:b/>
                <w:sz w:val="24"/>
                <w:szCs w:val="24"/>
              </w:rPr>
            </w:pPr>
          </w:p>
          <w:p w:rsidR="00EC4EE5" w:rsidRPr="00DD0D57" w:rsidRDefault="00EC4EE5" w:rsidP="00EC4EE5">
            <w:pPr>
              <w:spacing w:line="360" w:lineRule="auto"/>
              <w:rPr>
                <w:rFonts w:ascii="Arial" w:hAnsi="Arial" w:cs="Arial"/>
                <w:b/>
                <w:sz w:val="24"/>
                <w:szCs w:val="24"/>
              </w:rPr>
            </w:pPr>
            <w:r w:rsidRPr="00DD0D57">
              <w:rPr>
                <w:rFonts w:ascii="Arial" w:hAnsi="Arial" w:cs="Arial"/>
                <w:b/>
                <w:sz w:val="24"/>
                <w:szCs w:val="24"/>
              </w:rPr>
              <w:t>Ítems</w:t>
            </w:r>
          </w:p>
        </w:tc>
        <w:tc>
          <w:tcPr>
            <w:tcW w:w="1348" w:type="dxa"/>
            <w:gridSpan w:val="2"/>
            <w:shd w:val="clear" w:color="auto" w:fill="FFFFFF" w:themeFill="background1"/>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En nada</w:t>
            </w:r>
          </w:p>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(EN)</w:t>
            </w:r>
          </w:p>
        </w:tc>
        <w:tc>
          <w:tcPr>
            <w:tcW w:w="1418" w:type="dxa"/>
            <w:gridSpan w:val="2"/>
            <w:shd w:val="clear" w:color="auto" w:fill="FFFFFF" w:themeFill="background1"/>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Un poco</w:t>
            </w:r>
          </w:p>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(UP)</w:t>
            </w:r>
          </w:p>
        </w:tc>
        <w:tc>
          <w:tcPr>
            <w:tcW w:w="1275" w:type="dxa"/>
            <w:gridSpan w:val="2"/>
            <w:shd w:val="clear" w:color="auto" w:fill="FFFFFF" w:themeFill="background1"/>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Bastante</w:t>
            </w:r>
          </w:p>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(BA)</w:t>
            </w:r>
          </w:p>
        </w:tc>
        <w:tc>
          <w:tcPr>
            <w:tcW w:w="1487" w:type="dxa"/>
            <w:gridSpan w:val="2"/>
            <w:shd w:val="clear" w:color="auto" w:fill="FFFFFF" w:themeFill="background1"/>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En mucho</w:t>
            </w:r>
          </w:p>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(EM)</w:t>
            </w:r>
          </w:p>
        </w:tc>
        <w:tc>
          <w:tcPr>
            <w:tcW w:w="1559" w:type="dxa"/>
            <w:gridSpan w:val="2"/>
            <w:tcBorders>
              <w:top w:val="single" w:sz="4" w:space="0" w:color="auto"/>
            </w:tcBorders>
            <w:shd w:val="clear" w:color="auto" w:fill="auto"/>
          </w:tcPr>
          <w:p w:rsidR="00EC4EE5" w:rsidRPr="00DD0D57" w:rsidRDefault="00EC4EE5" w:rsidP="00EC4EE5">
            <w:pPr>
              <w:rPr>
                <w:rFonts w:ascii="Arial" w:hAnsi="Arial" w:cs="Arial"/>
                <w:b/>
                <w:sz w:val="24"/>
                <w:szCs w:val="24"/>
              </w:rPr>
            </w:pPr>
            <w:r w:rsidRPr="00DD0D57">
              <w:rPr>
                <w:rFonts w:ascii="Arial" w:hAnsi="Arial" w:cs="Arial"/>
                <w:b/>
                <w:sz w:val="24"/>
                <w:szCs w:val="24"/>
              </w:rPr>
              <w:t>Totales</w:t>
            </w:r>
          </w:p>
        </w:tc>
      </w:tr>
      <w:tr w:rsidR="00EC4EE5" w:rsidRPr="006E488D" w:rsidTr="00EC4EE5">
        <w:tblPrEx>
          <w:tblCellMar>
            <w:left w:w="108" w:type="dxa"/>
            <w:right w:w="108" w:type="dxa"/>
          </w:tblCellMar>
          <w:tblLook w:val="04A0"/>
        </w:tblPrEx>
        <w:trPr>
          <w:trHeight w:val="15"/>
        </w:trPr>
        <w:tc>
          <w:tcPr>
            <w:tcW w:w="851" w:type="dxa"/>
            <w:shd w:val="clear" w:color="auto" w:fill="auto"/>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N°</w:t>
            </w:r>
          </w:p>
        </w:tc>
        <w:tc>
          <w:tcPr>
            <w:tcW w:w="498" w:type="dxa"/>
            <w:shd w:val="clear" w:color="auto" w:fill="FFFFFF" w:themeFill="background1"/>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f</w:t>
            </w:r>
          </w:p>
        </w:tc>
        <w:tc>
          <w:tcPr>
            <w:tcW w:w="850" w:type="dxa"/>
            <w:shd w:val="clear" w:color="auto" w:fill="FFFFFF" w:themeFill="background1"/>
          </w:tcPr>
          <w:p w:rsidR="00EC4EE5" w:rsidRPr="00DD0D57" w:rsidRDefault="00EC4EE5" w:rsidP="00EC4EE5">
            <w:pPr>
              <w:spacing w:line="360" w:lineRule="auto"/>
              <w:rPr>
                <w:rFonts w:ascii="Arial" w:hAnsi="Arial" w:cs="Arial"/>
                <w:b/>
                <w:sz w:val="24"/>
                <w:szCs w:val="24"/>
              </w:rPr>
            </w:pPr>
            <w:r w:rsidRPr="00DD0D57">
              <w:rPr>
                <w:rFonts w:ascii="Arial" w:hAnsi="Arial" w:cs="Arial"/>
                <w:b/>
                <w:sz w:val="24"/>
                <w:szCs w:val="24"/>
              </w:rPr>
              <w:t>%</w:t>
            </w:r>
          </w:p>
        </w:tc>
        <w:tc>
          <w:tcPr>
            <w:tcW w:w="567" w:type="dxa"/>
            <w:shd w:val="clear" w:color="auto" w:fill="FFFFFF" w:themeFill="background1"/>
          </w:tcPr>
          <w:p w:rsidR="00EC4EE5" w:rsidRPr="00DD0D57" w:rsidRDefault="00F43CCC" w:rsidP="00EC4EE5">
            <w:pPr>
              <w:spacing w:line="360" w:lineRule="auto"/>
              <w:jc w:val="center"/>
              <w:rPr>
                <w:rFonts w:ascii="Arial" w:hAnsi="Arial" w:cs="Arial"/>
                <w:b/>
                <w:sz w:val="24"/>
                <w:szCs w:val="24"/>
              </w:rPr>
            </w:pPr>
            <w:r>
              <w:rPr>
                <w:rFonts w:ascii="Arial" w:hAnsi="Arial" w:cs="Arial"/>
                <w:b/>
                <w:sz w:val="24"/>
                <w:szCs w:val="24"/>
              </w:rPr>
              <w:t>f</w:t>
            </w:r>
          </w:p>
        </w:tc>
        <w:tc>
          <w:tcPr>
            <w:tcW w:w="851" w:type="dxa"/>
            <w:shd w:val="clear" w:color="auto" w:fill="FFFFFF" w:themeFill="background1"/>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w:t>
            </w:r>
          </w:p>
        </w:tc>
        <w:tc>
          <w:tcPr>
            <w:tcW w:w="425" w:type="dxa"/>
            <w:shd w:val="clear" w:color="auto" w:fill="FFFFFF" w:themeFill="background1"/>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f</w:t>
            </w:r>
          </w:p>
        </w:tc>
        <w:tc>
          <w:tcPr>
            <w:tcW w:w="850" w:type="dxa"/>
            <w:shd w:val="clear" w:color="auto" w:fill="FFFFFF" w:themeFill="background1"/>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w:t>
            </w:r>
          </w:p>
        </w:tc>
        <w:tc>
          <w:tcPr>
            <w:tcW w:w="567" w:type="dxa"/>
            <w:shd w:val="clear" w:color="auto" w:fill="FFFFFF" w:themeFill="background1"/>
          </w:tcPr>
          <w:p w:rsidR="00EC4EE5" w:rsidRPr="00DD0D57" w:rsidRDefault="00F43CCC" w:rsidP="00EC4EE5">
            <w:pPr>
              <w:spacing w:line="360" w:lineRule="auto"/>
              <w:jc w:val="center"/>
              <w:rPr>
                <w:rFonts w:ascii="Arial" w:hAnsi="Arial" w:cs="Arial"/>
                <w:b/>
                <w:sz w:val="24"/>
                <w:szCs w:val="24"/>
              </w:rPr>
            </w:pPr>
            <w:r>
              <w:rPr>
                <w:rFonts w:ascii="Arial" w:hAnsi="Arial" w:cs="Arial"/>
                <w:b/>
                <w:sz w:val="24"/>
                <w:szCs w:val="24"/>
              </w:rPr>
              <w:t>f</w:t>
            </w:r>
          </w:p>
        </w:tc>
        <w:tc>
          <w:tcPr>
            <w:tcW w:w="920" w:type="dxa"/>
            <w:shd w:val="clear" w:color="auto" w:fill="FFFFFF" w:themeFill="background1"/>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w:t>
            </w:r>
          </w:p>
        </w:tc>
        <w:tc>
          <w:tcPr>
            <w:tcW w:w="567" w:type="dxa"/>
            <w:shd w:val="clear" w:color="auto" w:fill="FFFFFF" w:themeFill="background1"/>
          </w:tcPr>
          <w:p w:rsidR="00EC4EE5" w:rsidRPr="00DD0D57" w:rsidRDefault="00B94982" w:rsidP="00EC4EE5">
            <w:pPr>
              <w:rPr>
                <w:rFonts w:ascii="Arial" w:hAnsi="Arial" w:cs="Arial"/>
                <w:b/>
                <w:sz w:val="24"/>
                <w:szCs w:val="24"/>
              </w:rPr>
            </w:pPr>
            <w:r>
              <w:rPr>
                <w:rFonts w:ascii="Arial" w:hAnsi="Arial" w:cs="Arial"/>
                <w:b/>
                <w:sz w:val="24"/>
                <w:szCs w:val="24"/>
              </w:rPr>
              <w:t>f</w:t>
            </w:r>
          </w:p>
        </w:tc>
        <w:tc>
          <w:tcPr>
            <w:tcW w:w="992" w:type="dxa"/>
            <w:shd w:val="clear" w:color="auto" w:fill="auto"/>
          </w:tcPr>
          <w:p w:rsidR="00EC4EE5" w:rsidRPr="00DD0D57" w:rsidRDefault="00EC4EE5" w:rsidP="00EC4EE5">
            <w:pPr>
              <w:rPr>
                <w:rFonts w:ascii="Arial" w:hAnsi="Arial" w:cs="Arial"/>
                <w:b/>
                <w:sz w:val="24"/>
                <w:szCs w:val="24"/>
              </w:rPr>
            </w:pPr>
            <w:r w:rsidRPr="00DD0D57">
              <w:rPr>
                <w:rFonts w:ascii="Arial" w:hAnsi="Arial" w:cs="Arial"/>
                <w:b/>
                <w:sz w:val="24"/>
                <w:szCs w:val="24"/>
              </w:rPr>
              <w:t>%</w:t>
            </w:r>
          </w:p>
        </w:tc>
      </w:tr>
      <w:tr w:rsidR="00EC4EE5" w:rsidRPr="006E488D" w:rsidTr="00EC4EE5">
        <w:tblPrEx>
          <w:tblCellMar>
            <w:left w:w="108" w:type="dxa"/>
            <w:right w:w="108" w:type="dxa"/>
          </w:tblCellMar>
          <w:tblLook w:val="04A0"/>
        </w:tblPrEx>
        <w:trPr>
          <w:trHeight w:val="198"/>
        </w:trPr>
        <w:tc>
          <w:tcPr>
            <w:tcW w:w="851" w:type="dxa"/>
            <w:shd w:val="clear" w:color="auto" w:fill="auto"/>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19</w:t>
            </w:r>
          </w:p>
        </w:tc>
        <w:tc>
          <w:tcPr>
            <w:tcW w:w="498" w:type="dxa"/>
            <w:shd w:val="clear" w:color="auto" w:fill="548DD4" w:themeFill="tex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22</w:t>
            </w:r>
          </w:p>
        </w:tc>
        <w:tc>
          <w:tcPr>
            <w:tcW w:w="850" w:type="dxa"/>
            <w:shd w:val="clear" w:color="auto" w:fill="548DD4" w:themeFill="text2" w:themeFillTint="99"/>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78,57</w:t>
            </w:r>
          </w:p>
        </w:tc>
        <w:tc>
          <w:tcPr>
            <w:tcW w:w="567"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5</w:t>
            </w:r>
          </w:p>
        </w:tc>
        <w:tc>
          <w:tcPr>
            <w:tcW w:w="851"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17,86</w:t>
            </w:r>
          </w:p>
        </w:tc>
        <w:tc>
          <w:tcPr>
            <w:tcW w:w="425"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w:t>
            </w:r>
          </w:p>
        </w:tc>
        <w:tc>
          <w:tcPr>
            <w:tcW w:w="850" w:type="dxa"/>
            <w:shd w:val="clear" w:color="auto" w:fill="76923C" w:themeFill="accent3" w:themeFillShade="BF"/>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3,57</w:t>
            </w:r>
          </w:p>
        </w:tc>
        <w:tc>
          <w:tcPr>
            <w:tcW w:w="567" w:type="dxa"/>
            <w:shd w:val="clear" w:color="auto" w:fill="B2A1C7" w:themeFill="accent4"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0</w:t>
            </w:r>
          </w:p>
        </w:tc>
        <w:tc>
          <w:tcPr>
            <w:tcW w:w="920" w:type="dxa"/>
            <w:shd w:val="clear" w:color="auto" w:fill="B2A1C7" w:themeFill="accent4"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0</w:t>
            </w:r>
          </w:p>
        </w:tc>
        <w:tc>
          <w:tcPr>
            <w:tcW w:w="56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992"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r w:rsidR="00EC4EE5" w:rsidRPr="006E488D" w:rsidTr="00EC4EE5">
        <w:tblPrEx>
          <w:tblCellMar>
            <w:left w:w="108" w:type="dxa"/>
            <w:right w:w="108" w:type="dxa"/>
          </w:tblCellMar>
          <w:tblLook w:val="04A0"/>
        </w:tblPrEx>
        <w:trPr>
          <w:trHeight w:val="198"/>
        </w:trPr>
        <w:tc>
          <w:tcPr>
            <w:tcW w:w="851" w:type="dxa"/>
            <w:shd w:val="clear" w:color="auto" w:fill="auto"/>
          </w:tcPr>
          <w:p w:rsidR="00EC4EE5" w:rsidRPr="00DD0D57" w:rsidRDefault="00EC4EE5" w:rsidP="00EC4EE5">
            <w:pPr>
              <w:spacing w:line="360" w:lineRule="auto"/>
              <w:jc w:val="center"/>
              <w:rPr>
                <w:rFonts w:ascii="Arial" w:hAnsi="Arial" w:cs="Arial"/>
                <w:b/>
                <w:sz w:val="24"/>
                <w:szCs w:val="24"/>
              </w:rPr>
            </w:pPr>
            <w:r w:rsidRPr="00DD0D57">
              <w:rPr>
                <w:rFonts w:ascii="Arial" w:hAnsi="Arial" w:cs="Arial"/>
                <w:b/>
                <w:sz w:val="24"/>
                <w:szCs w:val="24"/>
              </w:rPr>
              <w:t>20</w:t>
            </w:r>
          </w:p>
        </w:tc>
        <w:tc>
          <w:tcPr>
            <w:tcW w:w="498" w:type="dxa"/>
            <w:shd w:val="clear" w:color="auto" w:fill="548DD4" w:themeFill="tex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6</w:t>
            </w:r>
          </w:p>
        </w:tc>
        <w:tc>
          <w:tcPr>
            <w:tcW w:w="850" w:type="dxa"/>
            <w:shd w:val="clear" w:color="auto" w:fill="548DD4" w:themeFill="text2" w:themeFillTint="99"/>
          </w:tcPr>
          <w:p w:rsidR="00EC4EE5" w:rsidRPr="006E488D" w:rsidRDefault="00EC4EE5" w:rsidP="00EC4EE5">
            <w:pPr>
              <w:spacing w:line="360" w:lineRule="auto"/>
              <w:rPr>
                <w:rFonts w:ascii="Arial" w:hAnsi="Arial" w:cs="Arial"/>
                <w:sz w:val="24"/>
                <w:szCs w:val="24"/>
              </w:rPr>
            </w:pPr>
            <w:r w:rsidRPr="006E488D">
              <w:rPr>
                <w:rFonts w:ascii="Arial" w:hAnsi="Arial" w:cs="Arial"/>
                <w:sz w:val="24"/>
                <w:szCs w:val="24"/>
              </w:rPr>
              <w:t>21,42</w:t>
            </w:r>
          </w:p>
        </w:tc>
        <w:tc>
          <w:tcPr>
            <w:tcW w:w="567"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7</w:t>
            </w:r>
          </w:p>
        </w:tc>
        <w:tc>
          <w:tcPr>
            <w:tcW w:w="851" w:type="dxa"/>
            <w:shd w:val="clear" w:color="auto" w:fill="D99594" w:themeFill="accent2"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25</w:t>
            </w:r>
          </w:p>
        </w:tc>
        <w:tc>
          <w:tcPr>
            <w:tcW w:w="425"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5</w:t>
            </w:r>
          </w:p>
        </w:tc>
        <w:tc>
          <w:tcPr>
            <w:tcW w:w="850" w:type="dxa"/>
            <w:shd w:val="clear" w:color="auto" w:fill="76923C" w:themeFill="accent3" w:themeFillShade="BF"/>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17,86</w:t>
            </w:r>
          </w:p>
        </w:tc>
        <w:tc>
          <w:tcPr>
            <w:tcW w:w="567" w:type="dxa"/>
            <w:shd w:val="clear" w:color="auto" w:fill="B2A1C7" w:themeFill="accent4" w:themeFillTint="99"/>
          </w:tcPr>
          <w:p w:rsidR="00EC4EE5" w:rsidRPr="006E488D" w:rsidRDefault="00EC4EE5" w:rsidP="00EC4EE5">
            <w:pPr>
              <w:spacing w:line="360" w:lineRule="auto"/>
              <w:jc w:val="center"/>
              <w:rPr>
                <w:rFonts w:ascii="Arial" w:hAnsi="Arial" w:cs="Arial"/>
                <w:sz w:val="24"/>
                <w:szCs w:val="24"/>
              </w:rPr>
            </w:pPr>
            <w:r w:rsidRPr="006E488D">
              <w:rPr>
                <w:rFonts w:ascii="Arial" w:hAnsi="Arial" w:cs="Arial"/>
                <w:sz w:val="24"/>
                <w:szCs w:val="24"/>
              </w:rPr>
              <w:t>10</w:t>
            </w:r>
          </w:p>
        </w:tc>
        <w:tc>
          <w:tcPr>
            <w:tcW w:w="920" w:type="dxa"/>
            <w:shd w:val="clear" w:color="auto" w:fill="B2A1C7" w:themeFill="accent4" w:themeFillTint="99"/>
          </w:tcPr>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35,71</w:t>
            </w:r>
          </w:p>
        </w:tc>
        <w:tc>
          <w:tcPr>
            <w:tcW w:w="567"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28</w:t>
            </w:r>
          </w:p>
        </w:tc>
        <w:tc>
          <w:tcPr>
            <w:tcW w:w="992" w:type="dxa"/>
            <w:shd w:val="clear" w:color="auto" w:fill="auto"/>
          </w:tcPr>
          <w:p w:rsidR="00EC4EE5" w:rsidRPr="006E488D" w:rsidRDefault="00EC4EE5" w:rsidP="00EC4EE5">
            <w:pPr>
              <w:rPr>
                <w:rFonts w:ascii="Arial" w:hAnsi="Arial" w:cs="Arial"/>
                <w:sz w:val="24"/>
                <w:szCs w:val="24"/>
              </w:rPr>
            </w:pPr>
            <w:r w:rsidRPr="006E488D">
              <w:rPr>
                <w:rFonts w:ascii="Arial" w:hAnsi="Arial" w:cs="Arial"/>
                <w:sz w:val="24"/>
                <w:szCs w:val="24"/>
              </w:rPr>
              <w:t>100</w:t>
            </w:r>
          </w:p>
        </w:tc>
      </w:tr>
    </w:tbl>
    <w:p w:rsidR="00EC4EE5" w:rsidRPr="005F75C2" w:rsidRDefault="00EC4EE5" w:rsidP="00EC4EE5">
      <w:pPr>
        <w:ind w:left="708" w:hanging="708"/>
        <w:rPr>
          <w:rFonts w:ascii="Arial" w:hAnsi="Arial" w:cs="Arial"/>
          <w:sz w:val="20"/>
          <w:szCs w:val="20"/>
        </w:rPr>
      </w:pPr>
      <w:r w:rsidRPr="005F75C2">
        <w:rPr>
          <w:rFonts w:ascii="Arial" w:hAnsi="Arial" w:cs="Arial"/>
          <w:sz w:val="20"/>
          <w:szCs w:val="20"/>
        </w:rPr>
        <w:t>Fuente: Figueroa (2016)</w:t>
      </w:r>
    </w:p>
    <w:p w:rsidR="00EC4EE5" w:rsidRPr="006E488D" w:rsidRDefault="00EC4EE5" w:rsidP="00EC4EE5">
      <w:pPr>
        <w:ind w:left="708" w:hanging="708"/>
        <w:jc w:val="center"/>
        <w:rPr>
          <w:rFonts w:ascii="Arial" w:hAnsi="Arial" w:cs="Arial"/>
          <w:sz w:val="24"/>
          <w:szCs w:val="24"/>
        </w:rPr>
      </w:pPr>
      <w:r w:rsidRPr="006E488D">
        <w:rPr>
          <w:rFonts w:ascii="Arial" w:hAnsi="Arial" w:cs="Arial"/>
          <w:sz w:val="24"/>
          <w:szCs w:val="24"/>
        </w:rPr>
        <w:t>Gráfico N° 8</w:t>
      </w:r>
    </w:p>
    <w:p w:rsidR="00EC4EE5" w:rsidRPr="006E488D" w:rsidRDefault="00EC4EE5" w:rsidP="00EC4EE5">
      <w:pPr>
        <w:spacing w:after="0"/>
        <w:ind w:left="284" w:hanging="284"/>
        <w:jc w:val="center"/>
        <w:rPr>
          <w:rFonts w:ascii="Arial" w:hAnsi="Arial" w:cs="Arial"/>
          <w:sz w:val="24"/>
          <w:szCs w:val="24"/>
        </w:rPr>
      </w:pPr>
      <w:r w:rsidRPr="006E488D">
        <w:rPr>
          <w:rFonts w:ascii="Arial" w:hAnsi="Arial" w:cs="Arial"/>
          <w:noProof/>
          <w:sz w:val="24"/>
          <w:szCs w:val="24"/>
          <w:lang w:eastAsia="es-VE"/>
        </w:rPr>
        <w:drawing>
          <wp:inline distT="0" distB="0" distL="0" distR="0">
            <wp:extent cx="5038725" cy="2552700"/>
            <wp:effectExtent l="0" t="0" r="9525" b="0"/>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5035086" cy="2547991"/>
                    </a:xfrm>
                    <a:prstGeom prst="rect">
                      <a:avLst/>
                    </a:prstGeom>
                    <a:noFill/>
                    <a:ln w="9525">
                      <a:noFill/>
                      <a:miter lim="800000"/>
                      <a:headEnd/>
                      <a:tailEnd/>
                    </a:ln>
                  </pic:spPr>
                </pic:pic>
              </a:graphicData>
            </a:graphic>
          </wp:inline>
        </w:drawing>
      </w:r>
    </w:p>
    <w:p w:rsidR="00EC4EE5" w:rsidRPr="00D73458" w:rsidRDefault="00EC4EE5" w:rsidP="00EC4EE5">
      <w:pPr>
        <w:ind w:left="284" w:hanging="284"/>
        <w:rPr>
          <w:rFonts w:ascii="Arial" w:hAnsi="Arial" w:cs="Arial"/>
          <w:sz w:val="20"/>
          <w:szCs w:val="20"/>
        </w:rPr>
      </w:pPr>
      <w:r w:rsidRPr="006E488D">
        <w:rPr>
          <w:rFonts w:ascii="Arial" w:hAnsi="Arial" w:cs="Arial"/>
          <w:sz w:val="20"/>
          <w:szCs w:val="20"/>
        </w:rPr>
        <w:t xml:space="preserve">    </w:t>
      </w:r>
      <w:r>
        <w:rPr>
          <w:rFonts w:ascii="Arial" w:hAnsi="Arial" w:cs="Arial"/>
          <w:sz w:val="20"/>
          <w:szCs w:val="20"/>
        </w:rPr>
        <w:t>Fuente: Cuadro N°14</w:t>
      </w:r>
    </w:p>
    <w:p w:rsidR="00EC4EE5" w:rsidRPr="006E488D" w:rsidRDefault="00EC4EE5" w:rsidP="00EC4EE5">
      <w:pPr>
        <w:ind w:left="284" w:hanging="284"/>
        <w:rPr>
          <w:rFonts w:ascii="Arial" w:hAnsi="Arial" w:cs="Arial"/>
          <w:sz w:val="24"/>
          <w:szCs w:val="24"/>
        </w:rPr>
      </w:pPr>
    </w:p>
    <w:p w:rsidR="00EC4EE5" w:rsidRPr="0080227C" w:rsidRDefault="00EC4EE5" w:rsidP="00EC4EE5">
      <w:pPr>
        <w:rPr>
          <w:rFonts w:ascii="Arial" w:hAnsi="Arial" w:cs="Arial"/>
          <w:b/>
          <w:sz w:val="24"/>
          <w:szCs w:val="24"/>
        </w:rPr>
      </w:pPr>
      <w:r w:rsidRPr="0080227C">
        <w:rPr>
          <w:rFonts w:ascii="Arial" w:hAnsi="Arial" w:cs="Arial"/>
          <w:b/>
          <w:sz w:val="24"/>
          <w:szCs w:val="24"/>
        </w:rPr>
        <w:lastRenderedPageBreak/>
        <w:t>Análisis e interpretación de los resultados N° 7</w:t>
      </w:r>
    </w:p>
    <w:p w:rsidR="00EC4EE5" w:rsidRPr="006E488D" w:rsidRDefault="00EC4EE5" w:rsidP="00EC4EE5">
      <w:pPr>
        <w:autoSpaceDE w:val="0"/>
        <w:autoSpaceDN w:val="0"/>
        <w:adjustRightInd w:val="0"/>
        <w:spacing w:after="0" w:line="360" w:lineRule="auto"/>
        <w:jc w:val="both"/>
        <w:rPr>
          <w:rFonts w:ascii="Arial" w:hAnsi="Arial" w:cs="Arial"/>
          <w:sz w:val="24"/>
          <w:szCs w:val="24"/>
        </w:rPr>
      </w:pPr>
      <w:r w:rsidRPr="0080227C">
        <w:rPr>
          <w:rFonts w:ascii="Arial" w:hAnsi="Arial" w:cs="Arial"/>
          <w:b/>
          <w:sz w:val="24"/>
          <w:szCs w:val="24"/>
        </w:rPr>
        <w:t>DIMENSION:</w:t>
      </w:r>
      <w:r w:rsidRPr="006E488D">
        <w:rPr>
          <w:rFonts w:ascii="Arial" w:hAnsi="Arial" w:cs="Arial"/>
          <w:sz w:val="24"/>
          <w:szCs w:val="24"/>
        </w:rPr>
        <w:t xml:space="preserve"> Uso de las tic en educación</w:t>
      </w:r>
    </w:p>
    <w:p w:rsidR="00EC4EE5" w:rsidRPr="006E488D" w:rsidRDefault="00EC4EE5" w:rsidP="00EC4EE5">
      <w:pPr>
        <w:rPr>
          <w:rFonts w:ascii="Arial" w:hAnsi="Arial" w:cs="Arial"/>
          <w:sz w:val="24"/>
          <w:szCs w:val="24"/>
        </w:rPr>
      </w:pPr>
      <w:r w:rsidRPr="0080227C">
        <w:rPr>
          <w:rFonts w:ascii="Arial" w:hAnsi="Arial" w:cs="Arial"/>
          <w:b/>
          <w:sz w:val="24"/>
          <w:szCs w:val="24"/>
        </w:rPr>
        <w:t>INDICADOR:</w:t>
      </w:r>
      <w:r w:rsidRPr="006E488D">
        <w:rPr>
          <w:rFonts w:ascii="Arial" w:hAnsi="Arial" w:cs="Arial"/>
          <w:sz w:val="24"/>
          <w:szCs w:val="24"/>
        </w:rPr>
        <w:t xml:space="preserve"> Desarrollo de actividades</w:t>
      </w:r>
    </w:p>
    <w:p w:rsidR="00EC4EE5" w:rsidRPr="00FD33EF" w:rsidRDefault="00EC4EE5" w:rsidP="00EC4EE5">
      <w:pPr>
        <w:ind w:left="284" w:hanging="284"/>
        <w:rPr>
          <w:rFonts w:ascii="Arial" w:hAnsi="Arial" w:cs="Arial"/>
          <w:b/>
          <w:sz w:val="24"/>
          <w:szCs w:val="24"/>
        </w:rPr>
      </w:pPr>
      <w:r w:rsidRPr="00FD33EF">
        <w:rPr>
          <w:rFonts w:ascii="Arial" w:hAnsi="Arial" w:cs="Arial"/>
          <w:b/>
          <w:sz w:val="24"/>
          <w:szCs w:val="24"/>
        </w:rPr>
        <w:t>Ítem 19</w:t>
      </w:r>
    </w:p>
    <w:p w:rsidR="00EC4EE5" w:rsidRPr="006E488D"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En referencia al gráfico N°8, puede establecerse que un porcentaje 96,43% de los estudiantes no participa en nada o un poco cuando el docente aborda acerca del contenido de los números complejos. Mostrando una actitud negativa en su mayoría. Mientras que 3,57% afirman en participar cuando se llevan a cabo las clases de los números complejos.</w:t>
      </w:r>
    </w:p>
    <w:p w:rsidR="00EC4EE5" w:rsidRPr="00FD33EF" w:rsidRDefault="00EC4EE5" w:rsidP="00EC4EE5">
      <w:pPr>
        <w:spacing w:line="360" w:lineRule="auto"/>
        <w:jc w:val="both"/>
        <w:rPr>
          <w:rFonts w:ascii="Arial" w:hAnsi="Arial" w:cs="Arial"/>
          <w:b/>
          <w:sz w:val="24"/>
          <w:szCs w:val="24"/>
        </w:rPr>
      </w:pPr>
      <w:r w:rsidRPr="00FD33EF">
        <w:rPr>
          <w:rFonts w:ascii="Arial" w:hAnsi="Arial" w:cs="Arial"/>
          <w:b/>
          <w:sz w:val="24"/>
          <w:szCs w:val="24"/>
        </w:rPr>
        <w:t>Ítem 20</w:t>
      </w:r>
    </w:p>
    <w:p w:rsidR="00EC4EE5" w:rsidRDefault="00EC4EE5" w:rsidP="00EC4EE5">
      <w:pPr>
        <w:spacing w:line="360" w:lineRule="auto"/>
        <w:jc w:val="both"/>
        <w:rPr>
          <w:rFonts w:ascii="Arial" w:hAnsi="Arial" w:cs="Arial"/>
          <w:sz w:val="24"/>
          <w:szCs w:val="24"/>
        </w:rPr>
      </w:pPr>
      <w:r w:rsidRPr="006E488D">
        <w:rPr>
          <w:rFonts w:ascii="Arial" w:hAnsi="Arial" w:cs="Arial"/>
          <w:sz w:val="24"/>
          <w:szCs w:val="24"/>
        </w:rPr>
        <w:t xml:space="preserve">     En el gráfico N°8 es posible apreciar que los aprendices manifestaron en el ítem 20 que el docente realiza dinámicas grupales en un 53,57% para enseñar el contenido de los número complejos es de apreciar que muchos de ellos comentaron que las lleva a cabo en un 25% con poca frecuencia. Mientras que el 21,42% expusieron que no las realiza en nada.</w:t>
      </w:r>
    </w:p>
    <w:p w:rsidR="00EC4EE5" w:rsidRPr="00114096" w:rsidRDefault="00EC4EE5" w:rsidP="00EC4EE5">
      <w:pPr>
        <w:spacing w:line="360" w:lineRule="auto"/>
        <w:jc w:val="both"/>
        <w:rPr>
          <w:rFonts w:ascii="Arial" w:hAnsi="Arial" w:cs="Arial"/>
          <w:sz w:val="24"/>
          <w:szCs w:val="24"/>
        </w:rPr>
      </w:pPr>
      <w:r w:rsidRPr="00114096">
        <w:rPr>
          <w:rFonts w:ascii="Arial" w:hAnsi="Arial" w:cs="Arial"/>
          <w:sz w:val="24"/>
          <w:szCs w:val="24"/>
        </w:rPr>
        <w:t xml:space="preserve">     En relación</w:t>
      </w:r>
      <w:r>
        <w:rPr>
          <w:rFonts w:ascii="Arial" w:hAnsi="Arial" w:cs="Arial"/>
          <w:sz w:val="24"/>
          <w:szCs w:val="24"/>
        </w:rPr>
        <w:t>,</w:t>
      </w:r>
      <w:r w:rsidRPr="00114096">
        <w:rPr>
          <w:rFonts w:ascii="Arial" w:hAnsi="Arial" w:cs="Arial"/>
          <w:sz w:val="24"/>
          <w:szCs w:val="24"/>
        </w:rPr>
        <w:t xml:space="preserve"> con el gr</w:t>
      </w:r>
      <w:r>
        <w:rPr>
          <w:rFonts w:ascii="Arial" w:hAnsi="Arial" w:cs="Arial"/>
          <w:sz w:val="24"/>
          <w:szCs w:val="24"/>
        </w:rPr>
        <w:t>á</w:t>
      </w:r>
      <w:r w:rsidRPr="00114096">
        <w:rPr>
          <w:rFonts w:ascii="Arial" w:hAnsi="Arial" w:cs="Arial"/>
          <w:sz w:val="24"/>
          <w:szCs w:val="24"/>
        </w:rPr>
        <w:t>fico</w:t>
      </w:r>
      <w:r>
        <w:rPr>
          <w:rFonts w:ascii="Arial" w:hAnsi="Arial" w:cs="Arial"/>
          <w:sz w:val="24"/>
          <w:szCs w:val="24"/>
        </w:rPr>
        <w:t xml:space="preserve"> N° 8</w:t>
      </w:r>
      <w:r w:rsidRPr="00114096">
        <w:rPr>
          <w:rFonts w:ascii="Arial" w:hAnsi="Arial" w:cs="Arial"/>
          <w:sz w:val="24"/>
          <w:szCs w:val="24"/>
        </w:rPr>
        <w:t xml:space="preserve"> formado por los distintos Ítems</w:t>
      </w:r>
      <w:r>
        <w:rPr>
          <w:rFonts w:ascii="Arial" w:hAnsi="Arial" w:cs="Arial"/>
          <w:sz w:val="24"/>
          <w:szCs w:val="24"/>
        </w:rPr>
        <w:t>,</w:t>
      </w:r>
      <w:r w:rsidRPr="00114096">
        <w:rPr>
          <w:rFonts w:ascii="Arial" w:hAnsi="Arial" w:cs="Arial"/>
          <w:sz w:val="24"/>
          <w:szCs w:val="24"/>
        </w:rPr>
        <w:t xml:space="preserve"> es apreciable que los estudiantes difieren en</w:t>
      </w:r>
      <w:r>
        <w:rPr>
          <w:rFonts w:ascii="Arial" w:hAnsi="Arial" w:cs="Arial"/>
          <w:sz w:val="24"/>
          <w:szCs w:val="24"/>
        </w:rPr>
        <w:t xml:space="preserve"> sus respuestas</w:t>
      </w:r>
      <w:r w:rsidRPr="00114096">
        <w:rPr>
          <w:rFonts w:ascii="Arial" w:hAnsi="Arial" w:cs="Arial"/>
          <w:sz w:val="24"/>
          <w:szCs w:val="24"/>
        </w:rPr>
        <w:t>; una posible explicación para este hecho es que los planteamientos hayan resultado difíciles de comprender para los encuestados o que ellos no tengan</w:t>
      </w:r>
      <w:r>
        <w:rPr>
          <w:rFonts w:ascii="Arial" w:hAnsi="Arial" w:cs="Arial"/>
          <w:sz w:val="24"/>
          <w:szCs w:val="24"/>
        </w:rPr>
        <w:t xml:space="preserve"> clara el desarrollo de actividades de los números complejos</w:t>
      </w:r>
      <w:r w:rsidRPr="00114096">
        <w:rPr>
          <w:rFonts w:ascii="Arial" w:hAnsi="Arial" w:cs="Arial"/>
          <w:sz w:val="24"/>
          <w:szCs w:val="24"/>
        </w:rPr>
        <w:t>, y por lo tanto hayan ocasionado tal d</w:t>
      </w:r>
      <w:r>
        <w:rPr>
          <w:rFonts w:ascii="Arial" w:hAnsi="Arial" w:cs="Arial"/>
          <w:sz w:val="24"/>
          <w:szCs w:val="24"/>
        </w:rPr>
        <w:t>iscrepancia. Cabe destacar</w:t>
      </w:r>
      <w:r w:rsidRPr="00114096">
        <w:rPr>
          <w:rFonts w:ascii="Arial" w:hAnsi="Arial" w:cs="Arial"/>
          <w:sz w:val="24"/>
          <w:szCs w:val="24"/>
        </w:rPr>
        <w:t>, el uso de una herramienta in</w:t>
      </w:r>
      <w:r>
        <w:rPr>
          <w:rFonts w:ascii="Arial" w:hAnsi="Arial" w:cs="Arial"/>
          <w:sz w:val="24"/>
          <w:szCs w:val="24"/>
        </w:rPr>
        <w:t>struccional que contribuya</w:t>
      </w:r>
      <w:r w:rsidRPr="00114096">
        <w:rPr>
          <w:rFonts w:ascii="Arial" w:hAnsi="Arial" w:cs="Arial"/>
          <w:sz w:val="24"/>
          <w:szCs w:val="24"/>
        </w:rPr>
        <w:t xml:space="preserve"> con el a</w:t>
      </w:r>
      <w:r>
        <w:rPr>
          <w:rFonts w:ascii="Arial" w:hAnsi="Arial" w:cs="Arial"/>
          <w:sz w:val="24"/>
          <w:szCs w:val="24"/>
        </w:rPr>
        <w:t>prendizaje de los estudiantes que permita</w:t>
      </w:r>
      <w:r w:rsidRPr="00114096">
        <w:rPr>
          <w:rFonts w:ascii="Arial" w:hAnsi="Arial" w:cs="Arial"/>
          <w:sz w:val="24"/>
          <w:szCs w:val="24"/>
        </w:rPr>
        <w:t xml:space="preserve"> dirigir activamente la información que el usuario recibe en función de sus necesidades.</w:t>
      </w:r>
      <w:r>
        <w:rPr>
          <w:rFonts w:ascii="Arial" w:hAnsi="Arial" w:cs="Arial"/>
          <w:sz w:val="24"/>
          <w:szCs w:val="24"/>
        </w:rPr>
        <w:t xml:space="preserve"> </w:t>
      </w:r>
      <w:r w:rsidRPr="00114096">
        <w:rPr>
          <w:rFonts w:ascii="Arial" w:hAnsi="Arial" w:cs="Arial"/>
          <w:sz w:val="24"/>
          <w:szCs w:val="24"/>
        </w:rPr>
        <w:t>Tal como lo señalan Orellana y otros (2008): “el docente está llamado a incorporar las nuevas tecnologías en el proceso pedagógico, ya que éstas ofrecen exponencialmente mejores métodos para obtener, comunicar, almacenar y aplicar conocimiento” (p. 2).</w:t>
      </w:r>
    </w:p>
    <w:p w:rsidR="00EC4EE5" w:rsidRPr="00F03EC8" w:rsidRDefault="00EC4EE5" w:rsidP="00EC4EE5">
      <w:pPr>
        <w:ind w:left="284" w:hanging="284"/>
        <w:jc w:val="center"/>
        <w:rPr>
          <w:rFonts w:ascii="Arial" w:hAnsi="Arial" w:cs="Arial"/>
          <w:b/>
          <w:sz w:val="24"/>
          <w:szCs w:val="24"/>
        </w:rPr>
      </w:pPr>
      <w:r w:rsidRPr="00F03EC8">
        <w:rPr>
          <w:rFonts w:ascii="Arial" w:hAnsi="Arial" w:cs="Arial"/>
          <w:b/>
          <w:sz w:val="24"/>
          <w:szCs w:val="24"/>
        </w:rPr>
        <w:lastRenderedPageBreak/>
        <w:t>Cuadro N° 15</w:t>
      </w:r>
    </w:p>
    <w:p w:rsidR="00EC4EE5" w:rsidRPr="00D73458" w:rsidRDefault="00EC4EE5" w:rsidP="00EC4EE5">
      <w:pPr>
        <w:ind w:left="284" w:hanging="284"/>
        <w:jc w:val="center"/>
        <w:rPr>
          <w:rFonts w:ascii="Arial" w:hAnsi="Arial" w:cs="Arial"/>
          <w:b/>
          <w:sz w:val="24"/>
          <w:szCs w:val="24"/>
        </w:rPr>
      </w:pPr>
      <w:r w:rsidRPr="00D73458">
        <w:rPr>
          <w:rFonts w:ascii="Arial" w:hAnsi="Arial" w:cs="Arial"/>
          <w:b/>
          <w:sz w:val="24"/>
          <w:szCs w:val="24"/>
        </w:rPr>
        <w:t>Resultados generales  del segundo cuestionario</w:t>
      </w:r>
    </w:p>
    <w:tbl>
      <w:tblPr>
        <w:tblStyle w:val="Tablaconcuadrcula"/>
        <w:tblW w:w="0" w:type="auto"/>
        <w:tblInd w:w="108" w:type="dxa"/>
        <w:tblLayout w:type="fixed"/>
        <w:tblLook w:val="04A0"/>
      </w:tblPr>
      <w:tblGrid>
        <w:gridCol w:w="993"/>
        <w:gridCol w:w="1134"/>
        <w:gridCol w:w="1168"/>
        <w:gridCol w:w="567"/>
        <w:gridCol w:w="425"/>
        <w:gridCol w:w="425"/>
        <w:gridCol w:w="284"/>
        <w:gridCol w:w="425"/>
        <w:gridCol w:w="425"/>
        <w:gridCol w:w="533"/>
        <w:gridCol w:w="425"/>
        <w:gridCol w:w="460"/>
        <w:gridCol w:w="425"/>
        <w:gridCol w:w="567"/>
      </w:tblGrid>
      <w:tr w:rsidR="00A9277B" w:rsidTr="003C3385">
        <w:trPr>
          <w:trHeight w:val="510"/>
        </w:trPr>
        <w:tc>
          <w:tcPr>
            <w:tcW w:w="993" w:type="dxa"/>
            <w:vMerge w:val="restart"/>
          </w:tcPr>
          <w:p w:rsidR="00A9277B" w:rsidRDefault="00A9277B" w:rsidP="003C3385">
            <w:pPr>
              <w:rPr>
                <w:sz w:val="18"/>
                <w:szCs w:val="18"/>
              </w:rPr>
            </w:pPr>
            <w:r>
              <w:rPr>
                <w:sz w:val="18"/>
                <w:szCs w:val="18"/>
              </w:rPr>
              <w:t>Variable</w:t>
            </w:r>
          </w:p>
        </w:tc>
        <w:tc>
          <w:tcPr>
            <w:tcW w:w="1134" w:type="dxa"/>
            <w:vMerge w:val="restart"/>
          </w:tcPr>
          <w:p w:rsidR="00A9277B" w:rsidRDefault="00A9277B" w:rsidP="003C3385">
            <w:pPr>
              <w:rPr>
                <w:sz w:val="18"/>
                <w:szCs w:val="18"/>
              </w:rPr>
            </w:pPr>
            <w:r>
              <w:rPr>
                <w:sz w:val="18"/>
                <w:szCs w:val="18"/>
              </w:rPr>
              <w:t>Dimensión</w:t>
            </w:r>
          </w:p>
        </w:tc>
        <w:tc>
          <w:tcPr>
            <w:tcW w:w="1168" w:type="dxa"/>
            <w:vMerge w:val="restart"/>
          </w:tcPr>
          <w:p w:rsidR="00A9277B" w:rsidRDefault="00A9277B" w:rsidP="003C3385">
            <w:pPr>
              <w:rPr>
                <w:sz w:val="18"/>
                <w:szCs w:val="18"/>
              </w:rPr>
            </w:pPr>
            <w:r>
              <w:rPr>
                <w:sz w:val="18"/>
                <w:szCs w:val="18"/>
              </w:rPr>
              <w:t>Indicador</w:t>
            </w:r>
          </w:p>
        </w:tc>
        <w:tc>
          <w:tcPr>
            <w:tcW w:w="567" w:type="dxa"/>
            <w:vMerge w:val="restart"/>
          </w:tcPr>
          <w:p w:rsidR="00A9277B" w:rsidRDefault="00A9277B" w:rsidP="003C3385">
            <w:pPr>
              <w:rPr>
                <w:sz w:val="18"/>
                <w:szCs w:val="18"/>
              </w:rPr>
            </w:pPr>
            <w:r>
              <w:rPr>
                <w:sz w:val="18"/>
                <w:szCs w:val="18"/>
              </w:rPr>
              <w:t>Ítem</w:t>
            </w:r>
          </w:p>
        </w:tc>
        <w:tc>
          <w:tcPr>
            <w:tcW w:w="850" w:type="dxa"/>
            <w:gridSpan w:val="2"/>
            <w:shd w:val="clear" w:color="auto" w:fill="8DB3E2" w:themeFill="text2" w:themeFillTint="66"/>
          </w:tcPr>
          <w:p w:rsidR="00A9277B" w:rsidRDefault="00A9277B" w:rsidP="003C3385">
            <w:pPr>
              <w:jc w:val="center"/>
              <w:rPr>
                <w:sz w:val="18"/>
                <w:szCs w:val="18"/>
              </w:rPr>
            </w:pPr>
            <w:r>
              <w:rPr>
                <w:sz w:val="18"/>
                <w:szCs w:val="18"/>
              </w:rPr>
              <w:t>En nada</w:t>
            </w:r>
          </w:p>
          <w:p w:rsidR="00A9277B" w:rsidRDefault="00A9277B" w:rsidP="003C3385">
            <w:pPr>
              <w:jc w:val="center"/>
              <w:rPr>
                <w:sz w:val="18"/>
                <w:szCs w:val="18"/>
              </w:rPr>
            </w:pPr>
            <w:r>
              <w:rPr>
                <w:sz w:val="18"/>
                <w:szCs w:val="18"/>
              </w:rPr>
              <w:t>(EN)</w:t>
            </w:r>
          </w:p>
          <w:p w:rsidR="00A9277B" w:rsidRDefault="00A9277B" w:rsidP="003C3385">
            <w:pPr>
              <w:jc w:val="center"/>
              <w:rPr>
                <w:sz w:val="18"/>
                <w:szCs w:val="18"/>
              </w:rPr>
            </w:pPr>
          </w:p>
        </w:tc>
        <w:tc>
          <w:tcPr>
            <w:tcW w:w="709" w:type="dxa"/>
            <w:gridSpan w:val="2"/>
            <w:shd w:val="clear" w:color="auto" w:fill="E5B8B7" w:themeFill="accent2" w:themeFillTint="66"/>
          </w:tcPr>
          <w:p w:rsidR="00A9277B" w:rsidRDefault="00A9277B" w:rsidP="003C3385">
            <w:pPr>
              <w:jc w:val="center"/>
              <w:rPr>
                <w:sz w:val="18"/>
                <w:szCs w:val="18"/>
              </w:rPr>
            </w:pPr>
            <w:r>
              <w:rPr>
                <w:sz w:val="18"/>
                <w:szCs w:val="18"/>
              </w:rPr>
              <w:t>Un poco</w:t>
            </w:r>
          </w:p>
          <w:p w:rsidR="00A9277B" w:rsidRDefault="00A9277B" w:rsidP="003C3385">
            <w:pPr>
              <w:jc w:val="center"/>
              <w:rPr>
                <w:sz w:val="18"/>
                <w:szCs w:val="18"/>
              </w:rPr>
            </w:pPr>
            <w:r>
              <w:rPr>
                <w:sz w:val="18"/>
                <w:szCs w:val="18"/>
              </w:rPr>
              <w:t>(UP)</w:t>
            </w:r>
          </w:p>
        </w:tc>
        <w:tc>
          <w:tcPr>
            <w:tcW w:w="958" w:type="dxa"/>
            <w:gridSpan w:val="2"/>
            <w:shd w:val="clear" w:color="auto" w:fill="76923C" w:themeFill="accent3" w:themeFillShade="BF"/>
          </w:tcPr>
          <w:p w:rsidR="00A9277B" w:rsidRDefault="00A9277B" w:rsidP="003C3385">
            <w:pPr>
              <w:jc w:val="center"/>
              <w:rPr>
                <w:sz w:val="18"/>
                <w:szCs w:val="18"/>
              </w:rPr>
            </w:pPr>
            <w:r>
              <w:rPr>
                <w:sz w:val="18"/>
                <w:szCs w:val="18"/>
              </w:rPr>
              <w:t>Bastante</w:t>
            </w:r>
          </w:p>
          <w:p w:rsidR="00A9277B" w:rsidRDefault="00A9277B" w:rsidP="003C3385">
            <w:pPr>
              <w:jc w:val="center"/>
              <w:rPr>
                <w:sz w:val="18"/>
                <w:szCs w:val="18"/>
              </w:rPr>
            </w:pPr>
            <w:r>
              <w:rPr>
                <w:sz w:val="18"/>
                <w:szCs w:val="18"/>
              </w:rPr>
              <w:t>(BA)</w:t>
            </w:r>
          </w:p>
        </w:tc>
        <w:tc>
          <w:tcPr>
            <w:tcW w:w="885" w:type="dxa"/>
            <w:gridSpan w:val="2"/>
            <w:shd w:val="clear" w:color="auto" w:fill="CCC0D9" w:themeFill="accent4" w:themeFillTint="66"/>
          </w:tcPr>
          <w:p w:rsidR="00A9277B" w:rsidRDefault="00A9277B" w:rsidP="003C3385">
            <w:pPr>
              <w:jc w:val="center"/>
              <w:rPr>
                <w:sz w:val="18"/>
                <w:szCs w:val="18"/>
              </w:rPr>
            </w:pPr>
            <w:r>
              <w:rPr>
                <w:sz w:val="18"/>
                <w:szCs w:val="18"/>
              </w:rPr>
              <w:t>En mucho</w:t>
            </w:r>
          </w:p>
          <w:p w:rsidR="00A9277B" w:rsidRDefault="00A9277B" w:rsidP="003C3385">
            <w:pPr>
              <w:jc w:val="center"/>
              <w:rPr>
                <w:sz w:val="18"/>
                <w:szCs w:val="18"/>
              </w:rPr>
            </w:pPr>
            <w:r>
              <w:rPr>
                <w:sz w:val="18"/>
                <w:szCs w:val="18"/>
              </w:rPr>
              <w:t>(EM)</w:t>
            </w:r>
          </w:p>
        </w:tc>
        <w:tc>
          <w:tcPr>
            <w:tcW w:w="992" w:type="dxa"/>
            <w:gridSpan w:val="2"/>
          </w:tcPr>
          <w:p w:rsidR="00A9277B" w:rsidRDefault="00A9277B" w:rsidP="003C3385">
            <w:pPr>
              <w:jc w:val="center"/>
              <w:rPr>
                <w:sz w:val="18"/>
                <w:szCs w:val="18"/>
              </w:rPr>
            </w:pPr>
            <w:r>
              <w:rPr>
                <w:sz w:val="18"/>
                <w:szCs w:val="18"/>
              </w:rPr>
              <w:t>Total</w:t>
            </w:r>
          </w:p>
        </w:tc>
      </w:tr>
      <w:tr w:rsidR="00A9277B" w:rsidTr="003C3385">
        <w:trPr>
          <w:trHeight w:val="150"/>
        </w:trPr>
        <w:tc>
          <w:tcPr>
            <w:tcW w:w="993" w:type="dxa"/>
            <w:vMerge/>
          </w:tcPr>
          <w:p w:rsidR="00A9277B" w:rsidRDefault="00A9277B" w:rsidP="003C3385">
            <w:pPr>
              <w:rPr>
                <w:sz w:val="18"/>
                <w:szCs w:val="18"/>
              </w:rPr>
            </w:pPr>
          </w:p>
        </w:tc>
        <w:tc>
          <w:tcPr>
            <w:tcW w:w="1134" w:type="dxa"/>
            <w:vMerge/>
          </w:tcPr>
          <w:p w:rsidR="00A9277B" w:rsidRDefault="00A9277B" w:rsidP="003C3385">
            <w:pPr>
              <w:rPr>
                <w:sz w:val="18"/>
                <w:szCs w:val="18"/>
              </w:rPr>
            </w:pPr>
          </w:p>
        </w:tc>
        <w:tc>
          <w:tcPr>
            <w:tcW w:w="1168" w:type="dxa"/>
            <w:vMerge/>
          </w:tcPr>
          <w:p w:rsidR="00A9277B" w:rsidRDefault="00A9277B" w:rsidP="003C3385">
            <w:pPr>
              <w:rPr>
                <w:sz w:val="18"/>
                <w:szCs w:val="18"/>
              </w:rPr>
            </w:pPr>
          </w:p>
        </w:tc>
        <w:tc>
          <w:tcPr>
            <w:tcW w:w="567" w:type="dxa"/>
            <w:vMerge/>
          </w:tcPr>
          <w:p w:rsidR="00A9277B" w:rsidRDefault="00A9277B" w:rsidP="003C3385">
            <w:pPr>
              <w:rPr>
                <w:sz w:val="18"/>
                <w:szCs w:val="18"/>
              </w:rPr>
            </w:pPr>
          </w:p>
        </w:tc>
        <w:tc>
          <w:tcPr>
            <w:tcW w:w="425" w:type="dxa"/>
            <w:shd w:val="clear" w:color="auto" w:fill="8DB3E2" w:themeFill="text2" w:themeFillTint="66"/>
          </w:tcPr>
          <w:p w:rsidR="00A9277B" w:rsidRDefault="00A9277B" w:rsidP="003C3385">
            <w:pPr>
              <w:rPr>
                <w:sz w:val="18"/>
                <w:szCs w:val="18"/>
              </w:rPr>
            </w:pPr>
            <w:r>
              <w:rPr>
                <w:sz w:val="18"/>
                <w:szCs w:val="18"/>
              </w:rPr>
              <w:t>f</w:t>
            </w:r>
          </w:p>
        </w:tc>
        <w:tc>
          <w:tcPr>
            <w:tcW w:w="425" w:type="dxa"/>
            <w:shd w:val="clear" w:color="auto" w:fill="8DB3E2" w:themeFill="text2" w:themeFillTint="66"/>
          </w:tcPr>
          <w:p w:rsidR="00A9277B" w:rsidRDefault="00A9277B" w:rsidP="003C3385">
            <w:pPr>
              <w:rPr>
                <w:sz w:val="18"/>
                <w:szCs w:val="18"/>
              </w:rPr>
            </w:pPr>
            <w:r>
              <w:rPr>
                <w:sz w:val="18"/>
                <w:szCs w:val="18"/>
              </w:rPr>
              <w:t>%</w:t>
            </w:r>
          </w:p>
        </w:tc>
        <w:tc>
          <w:tcPr>
            <w:tcW w:w="284" w:type="dxa"/>
            <w:shd w:val="clear" w:color="auto" w:fill="E5B8B7" w:themeFill="accent2" w:themeFillTint="66"/>
          </w:tcPr>
          <w:p w:rsidR="00A9277B" w:rsidRDefault="00A9277B" w:rsidP="003C3385">
            <w:pPr>
              <w:rPr>
                <w:sz w:val="18"/>
                <w:szCs w:val="18"/>
              </w:rPr>
            </w:pPr>
            <w:r>
              <w:rPr>
                <w:sz w:val="18"/>
                <w:szCs w:val="18"/>
              </w:rPr>
              <w:t>f</w:t>
            </w:r>
          </w:p>
        </w:tc>
        <w:tc>
          <w:tcPr>
            <w:tcW w:w="425" w:type="dxa"/>
            <w:shd w:val="clear" w:color="auto" w:fill="E5B8B7" w:themeFill="accent2" w:themeFillTint="66"/>
          </w:tcPr>
          <w:p w:rsidR="00A9277B" w:rsidRDefault="00A9277B" w:rsidP="003C3385">
            <w:pPr>
              <w:rPr>
                <w:sz w:val="18"/>
                <w:szCs w:val="18"/>
              </w:rPr>
            </w:pPr>
            <w:r>
              <w:rPr>
                <w:sz w:val="18"/>
                <w:szCs w:val="18"/>
              </w:rPr>
              <w:t>%</w:t>
            </w:r>
          </w:p>
        </w:tc>
        <w:tc>
          <w:tcPr>
            <w:tcW w:w="425" w:type="dxa"/>
            <w:shd w:val="clear" w:color="auto" w:fill="76923C" w:themeFill="accent3" w:themeFillShade="BF"/>
          </w:tcPr>
          <w:p w:rsidR="00A9277B" w:rsidRDefault="00A9277B" w:rsidP="003C3385">
            <w:pPr>
              <w:rPr>
                <w:sz w:val="18"/>
                <w:szCs w:val="18"/>
              </w:rPr>
            </w:pPr>
            <w:r>
              <w:rPr>
                <w:sz w:val="18"/>
                <w:szCs w:val="18"/>
              </w:rPr>
              <w:t>f</w:t>
            </w:r>
          </w:p>
        </w:tc>
        <w:tc>
          <w:tcPr>
            <w:tcW w:w="533" w:type="dxa"/>
            <w:shd w:val="clear" w:color="auto" w:fill="76923C" w:themeFill="accent3" w:themeFillShade="BF"/>
          </w:tcPr>
          <w:p w:rsidR="00A9277B" w:rsidRDefault="00A9277B" w:rsidP="003C3385">
            <w:pPr>
              <w:rPr>
                <w:sz w:val="18"/>
                <w:szCs w:val="18"/>
              </w:rPr>
            </w:pPr>
            <w:r>
              <w:rPr>
                <w:sz w:val="18"/>
                <w:szCs w:val="18"/>
              </w:rPr>
              <w:t>%</w:t>
            </w:r>
          </w:p>
        </w:tc>
        <w:tc>
          <w:tcPr>
            <w:tcW w:w="425" w:type="dxa"/>
            <w:shd w:val="clear" w:color="auto" w:fill="CCC0D9" w:themeFill="accent4" w:themeFillTint="66"/>
          </w:tcPr>
          <w:p w:rsidR="00A9277B" w:rsidRDefault="00A9277B" w:rsidP="003C3385">
            <w:pPr>
              <w:rPr>
                <w:sz w:val="18"/>
                <w:szCs w:val="18"/>
              </w:rPr>
            </w:pPr>
            <w:r>
              <w:rPr>
                <w:sz w:val="18"/>
                <w:szCs w:val="18"/>
              </w:rPr>
              <w:t>f</w:t>
            </w:r>
          </w:p>
        </w:tc>
        <w:tc>
          <w:tcPr>
            <w:tcW w:w="460" w:type="dxa"/>
            <w:shd w:val="clear" w:color="auto" w:fill="CCC0D9" w:themeFill="accent4" w:themeFillTint="66"/>
          </w:tcPr>
          <w:p w:rsidR="00A9277B" w:rsidRDefault="00A9277B" w:rsidP="003C3385">
            <w:pPr>
              <w:rPr>
                <w:sz w:val="18"/>
                <w:szCs w:val="18"/>
              </w:rPr>
            </w:pPr>
            <w:r>
              <w:rPr>
                <w:sz w:val="18"/>
                <w:szCs w:val="18"/>
              </w:rPr>
              <w:t>%</w:t>
            </w:r>
          </w:p>
        </w:tc>
        <w:tc>
          <w:tcPr>
            <w:tcW w:w="425" w:type="dxa"/>
          </w:tcPr>
          <w:p w:rsidR="00A9277B" w:rsidRDefault="00A9277B" w:rsidP="003C3385">
            <w:pPr>
              <w:rPr>
                <w:sz w:val="18"/>
                <w:szCs w:val="18"/>
              </w:rPr>
            </w:pPr>
            <w:r>
              <w:rPr>
                <w:sz w:val="18"/>
                <w:szCs w:val="18"/>
              </w:rPr>
              <w:t>28</w:t>
            </w:r>
          </w:p>
        </w:tc>
        <w:tc>
          <w:tcPr>
            <w:tcW w:w="567" w:type="dxa"/>
          </w:tcPr>
          <w:p w:rsidR="00A9277B" w:rsidRDefault="00A9277B" w:rsidP="003C3385">
            <w:pPr>
              <w:rPr>
                <w:sz w:val="18"/>
                <w:szCs w:val="18"/>
              </w:rPr>
            </w:pPr>
            <w:r>
              <w:rPr>
                <w:sz w:val="18"/>
                <w:szCs w:val="18"/>
              </w:rPr>
              <w:t>100</w:t>
            </w:r>
          </w:p>
        </w:tc>
      </w:tr>
      <w:tr w:rsidR="00A9277B" w:rsidTr="003C3385">
        <w:trPr>
          <w:trHeight w:val="270"/>
        </w:trPr>
        <w:tc>
          <w:tcPr>
            <w:tcW w:w="993" w:type="dxa"/>
            <w:vMerge w:val="restart"/>
          </w:tcPr>
          <w:p w:rsidR="00A9277B" w:rsidRDefault="00A9277B" w:rsidP="003C3385">
            <w:pPr>
              <w:jc w:val="center"/>
              <w:rPr>
                <w:sz w:val="18"/>
                <w:szCs w:val="18"/>
              </w:rPr>
            </w:pPr>
            <w:r>
              <w:rPr>
                <w:sz w:val="18"/>
                <w:szCs w:val="18"/>
              </w:rPr>
              <w:t>Factibilidad del MEC</w:t>
            </w:r>
          </w:p>
        </w:tc>
        <w:tc>
          <w:tcPr>
            <w:tcW w:w="1134" w:type="dxa"/>
            <w:vMerge w:val="restart"/>
          </w:tcPr>
          <w:p w:rsidR="00A9277B" w:rsidRDefault="00A9277B" w:rsidP="003C3385">
            <w:pPr>
              <w:rPr>
                <w:sz w:val="18"/>
                <w:szCs w:val="18"/>
              </w:rPr>
            </w:pPr>
            <w:r>
              <w:rPr>
                <w:sz w:val="18"/>
                <w:szCs w:val="18"/>
              </w:rPr>
              <w:t>Viabilidad</w:t>
            </w:r>
          </w:p>
        </w:tc>
        <w:tc>
          <w:tcPr>
            <w:tcW w:w="1168" w:type="dxa"/>
            <w:vMerge w:val="restart"/>
          </w:tcPr>
          <w:p w:rsidR="00A9277B" w:rsidRDefault="00A9277B" w:rsidP="003C3385">
            <w:pPr>
              <w:rPr>
                <w:sz w:val="18"/>
                <w:szCs w:val="18"/>
              </w:rPr>
            </w:pPr>
            <w:r>
              <w:rPr>
                <w:sz w:val="18"/>
                <w:szCs w:val="18"/>
              </w:rPr>
              <w:t>interés</w:t>
            </w:r>
          </w:p>
        </w:tc>
        <w:tc>
          <w:tcPr>
            <w:tcW w:w="567" w:type="dxa"/>
          </w:tcPr>
          <w:p w:rsidR="00A9277B" w:rsidRDefault="00A9277B" w:rsidP="003C3385">
            <w:pPr>
              <w:jc w:val="center"/>
              <w:rPr>
                <w:sz w:val="18"/>
                <w:szCs w:val="18"/>
              </w:rPr>
            </w:pPr>
            <w:r>
              <w:rPr>
                <w:sz w:val="18"/>
                <w:szCs w:val="18"/>
              </w:rPr>
              <w:t>14</w:t>
            </w:r>
          </w:p>
        </w:tc>
        <w:tc>
          <w:tcPr>
            <w:tcW w:w="425" w:type="dxa"/>
            <w:shd w:val="clear" w:color="auto" w:fill="8DB3E2" w:themeFill="text2" w:themeFillTint="66"/>
          </w:tcPr>
          <w:p w:rsidR="00A9277B" w:rsidRDefault="00A9277B" w:rsidP="003C3385">
            <w:pPr>
              <w:jc w:val="center"/>
              <w:rPr>
                <w:sz w:val="18"/>
                <w:szCs w:val="18"/>
              </w:rPr>
            </w:pPr>
            <w:r>
              <w:rPr>
                <w:sz w:val="18"/>
                <w:szCs w:val="18"/>
              </w:rPr>
              <w:t>1</w:t>
            </w:r>
          </w:p>
        </w:tc>
        <w:tc>
          <w:tcPr>
            <w:tcW w:w="425" w:type="dxa"/>
            <w:shd w:val="clear" w:color="auto" w:fill="8DB3E2" w:themeFill="text2" w:themeFillTint="66"/>
          </w:tcPr>
          <w:p w:rsidR="00A9277B" w:rsidRDefault="00A9277B" w:rsidP="003C3385">
            <w:pPr>
              <w:jc w:val="center"/>
              <w:rPr>
                <w:sz w:val="18"/>
                <w:szCs w:val="18"/>
              </w:rPr>
            </w:pPr>
            <w:r>
              <w:rPr>
                <w:sz w:val="18"/>
                <w:szCs w:val="18"/>
              </w:rPr>
              <w:t>4</w:t>
            </w:r>
          </w:p>
        </w:tc>
        <w:tc>
          <w:tcPr>
            <w:tcW w:w="284" w:type="dxa"/>
            <w:shd w:val="clear" w:color="auto" w:fill="E5B8B7" w:themeFill="accent2" w:themeFillTint="66"/>
          </w:tcPr>
          <w:p w:rsidR="00A9277B" w:rsidRDefault="00A9277B" w:rsidP="003C3385">
            <w:pPr>
              <w:jc w:val="center"/>
              <w:rPr>
                <w:sz w:val="18"/>
                <w:szCs w:val="18"/>
              </w:rPr>
            </w:pPr>
            <w:r>
              <w:rPr>
                <w:sz w:val="18"/>
                <w:szCs w:val="18"/>
              </w:rPr>
              <w:t>7</w:t>
            </w:r>
          </w:p>
        </w:tc>
        <w:tc>
          <w:tcPr>
            <w:tcW w:w="425" w:type="dxa"/>
            <w:shd w:val="clear" w:color="auto" w:fill="E5B8B7" w:themeFill="accent2" w:themeFillTint="66"/>
          </w:tcPr>
          <w:p w:rsidR="00A9277B" w:rsidRDefault="00A9277B" w:rsidP="003C3385">
            <w:pPr>
              <w:jc w:val="center"/>
              <w:rPr>
                <w:sz w:val="18"/>
                <w:szCs w:val="18"/>
              </w:rPr>
            </w:pPr>
            <w:r>
              <w:rPr>
                <w:sz w:val="18"/>
                <w:szCs w:val="18"/>
              </w:rPr>
              <w:t>25</w:t>
            </w:r>
          </w:p>
        </w:tc>
        <w:tc>
          <w:tcPr>
            <w:tcW w:w="425" w:type="dxa"/>
            <w:shd w:val="clear" w:color="auto" w:fill="76923C" w:themeFill="accent3" w:themeFillShade="BF"/>
          </w:tcPr>
          <w:p w:rsidR="00A9277B" w:rsidRDefault="00A9277B" w:rsidP="003C3385">
            <w:pPr>
              <w:jc w:val="center"/>
              <w:rPr>
                <w:sz w:val="18"/>
                <w:szCs w:val="18"/>
              </w:rPr>
            </w:pPr>
            <w:r>
              <w:rPr>
                <w:sz w:val="18"/>
                <w:szCs w:val="18"/>
              </w:rPr>
              <w:t>12</w:t>
            </w:r>
          </w:p>
        </w:tc>
        <w:tc>
          <w:tcPr>
            <w:tcW w:w="533" w:type="dxa"/>
            <w:shd w:val="clear" w:color="auto" w:fill="76923C" w:themeFill="accent3" w:themeFillShade="BF"/>
          </w:tcPr>
          <w:p w:rsidR="00A9277B" w:rsidRDefault="00A9277B" w:rsidP="003C3385">
            <w:pPr>
              <w:jc w:val="center"/>
              <w:rPr>
                <w:sz w:val="18"/>
                <w:szCs w:val="18"/>
              </w:rPr>
            </w:pPr>
            <w:r>
              <w:rPr>
                <w:sz w:val="18"/>
                <w:szCs w:val="18"/>
              </w:rPr>
              <w:t>43</w:t>
            </w:r>
          </w:p>
        </w:tc>
        <w:tc>
          <w:tcPr>
            <w:tcW w:w="425" w:type="dxa"/>
            <w:shd w:val="clear" w:color="auto" w:fill="CCC0D9" w:themeFill="accent4" w:themeFillTint="66"/>
          </w:tcPr>
          <w:p w:rsidR="00A9277B" w:rsidRDefault="00A9277B" w:rsidP="003C3385">
            <w:pPr>
              <w:jc w:val="center"/>
              <w:rPr>
                <w:sz w:val="18"/>
                <w:szCs w:val="18"/>
              </w:rPr>
            </w:pPr>
            <w:r>
              <w:rPr>
                <w:sz w:val="18"/>
                <w:szCs w:val="18"/>
              </w:rPr>
              <w:t>8</w:t>
            </w:r>
          </w:p>
        </w:tc>
        <w:tc>
          <w:tcPr>
            <w:tcW w:w="460" w:type="dxa"/>
            <w:shd w:val="clear" w:color="auto" w:fill="CCC0D9" w:themeFill="accent4" w:themeFillTint="66"/>
          </w:tcPr>
          <w:p w:rsidR="00A9277B" w:rsidRDefault="00A9277B" w:rsidP="003C3385">
            <w:pPr>
              <w:jc w:val="center"/>
              <w:rPr>
                <w:sz w:val="18"/>
                <w:szCs w:val="18"/>
              </w:rPr>
            </w:pPr>
            <w:r>
              <w:rPr>
                <w:sz w:val="18"/>
                <w:szCs w:val="18"/>
              </w:rPr>
              <w:t>29</w:t>
            </w:r>
          </w:p>
        </w:tc>
        <w:tc>
          <w:tcPr>
            <w:tcW w:w="425" w:type="dxa"/>
          </w:tcPr>
          <w:p w:rsidR="00A9277B" w:rsidRDefault="00A9277B" w:rsidP="003C3385">
            <w:pPr>
              <w:jc w:val="center"/>
              <w:rPr>
                <w:sz w:val="18"/>
                <w:szCs w:val="18"/>
              </w:rPr>
            </w:pPr>
            <w:r>
              <w:rPr>
                <w:sz w:val="18"/>
                <w:szCs w:val="18"/>
              </w:rPr>
              <w:t>28</w:t>
            </w:r>
          </w:p>
        </w:tc>
        <w:tc>
          <w:tcPr>
            <w:tcW w:w="567" w:type="dxa"/>
          </w:tcPr>
          <w:p w:rsidR="00A9277B" w:rsidRDefault="00A9277B" w:rsidP="003C3385">
            <w:pPr>
              <w:jc w:val="center"/>
              <w:rPr>
                <w:sz w:val="18"/>
                <w:szCs w:val="18"/>
              </w:rPr>
            </w:pPr>
            <w:r>
              <w:rPr>
                <w:sz w:val="18"/>
                <w:szCs w:val="18"/>
              </w:rPr>
              <w:t>100</w:t>
            </w:r>
          </w:p>
        </w:tc>
      </w:tr>
      <w:tr w:rsidR="00A9277B" w:rsidTr="003C3385">
        <w:trPr>
          <w:trHeight w:val="165"/>
        </w:trPr>
        <w:tc>
          <w:tcPr>
            <w:tcW w:w="993" w:type="dxa"/>
            <w:vMerge/>
          </w:tcPr>
          <w:p w:rsidR="00A9277B" w:rsidRDefault="00A9277B" w:rsidP="003C3385">
            <w:pPr>
              <w:jc w:val="center"/>
              <w:rPr>
                <w:sz w:val="18"/>
                <w:szCs w:val="18"/>
              </w:rPr>
            </w:pPr>
          </w:p>
        </w:tc>
        <w:tc>
          <w:tcPr>
            <w:tcW w:w="1134" w:type="dxa"/>
            <w:vMerge/>
          </w:tcPr>
          <w:p w:rsidR="00A9277B" w:rsidRDefault="00A9277B" w:rsidP="003C3385">
            <w:pPr>
              <w:rPr>
                <w:sz w:val="18"/>
                <w:szCs w:val="18"/>
              </w:rPr>
            </w:pPr>
          </w:p>
        </w:tc>
        <w:tc>
          <w:tcPr>
            <w:tcW w:w="1168" w:type="dxa"/>
            <w:vMerge/>
          </w:tcPr>
          <w:p w:rsidR="00A9277B" w:rsidRDefault="00A9277B" w:rsidP="003C3385">
            <w:pPr>
              <w:rPr>
                <w:sz w:val="18"/>
                <w:szCs w:val="18"/>
              </w:rPr>
            </w:pPr>
          </w:p>
        </w:tc>
        <w:tc>
          <w:tcPr>
            <w:tcW w:w="567" w:type="dxa"/>
          </w:tcPr>
          <w:p w:rsidR="00A9277B" w:rsidRDefault="00A9277B" w:rsidP="003C3385">
            <w:pPr>
              <w:jc w:val="center"/>
              <w:rPr>
                <w:sz w:val="18"/>
                <w:szCs w:val="18"/>
              </w:rPr>
            </w:pPr>
            <w:r>
              <w:rPr>
                <w:sz w:val="18"/>
                <w:szCs w:val="18"/>
              </w:rPr>
              <w:t>15</w:t>
            </w:r>
          </w:p>
        </w:tc>
        <w:tc>
          <w:tcPr>
            <w:tcW w:w="425" w:type="dxa"/>
            <w:shd w:val="clear" w:color="auto" w:fill="8DB3E2" w:themeFill="text2" w:themeFillTint="66"/>
          </w:tcPr>
          <w:p w:rsidR="00A9277B" w:rsidRDefault="00A9277B" w:rsidP="003C3385">
            <w:pPr>
              <w:jc w:val="center"/>
              <w:rPr>
                <w:sz w:val="18"/>
                <w:szCs w:val="18"/>
              </w:rPr>
            </w:pPr>
            <w:r>
              <w:rPr>
                <w:sz w:val="18"/>
                <w:szCs w:val="18"/>
              </w:rPr>
              <w:t>3</w:t>
            </w:r>
          </w:p>
        </w:tc>
        <w:tc>
          <w:tcPr>
            <w:tcW w:w="425" w:type="dxa"/>
            <w:shd w:val="clear" w:color="auto" w:fill="8DB3E2" w:themeFill="text2" w:themeFillTint="66"/>
          </w:tcPr>
          <w:p w:rsidR="00A9277B" w:rsidRDefault="00A9277B" w:rsidP="003C3385">
            <w:pPr>
              <w:jc w:val="center"/>
              <w:rPr>
                <w:sz w:val="18"/>
                <w:szCs w:val="18"/>
              </w:rPr>
            </w:pPr>
            <w:r>
              <w:rPr>
                <w:sz w:val="18"/>
                <w:szCs w:val="18"/>
              </w:rPr>
              <w:t>11</w:t>
            </w:r>
          </w:p>
        </w:tc>
        <w:tc>
          <w:tcPr>
            <w:tcW w:w="284" w:type="dxa"/>
            <w:shd w:val="clear" w:color="auto" w:fill="E5B8B7" w:themeFill="accent2" w:themeFillTint="66"/>
          </w:tcPr>
          <w:p w:rsidR="00A9277B" w:rsidRDefault="00A9277B" w:rsidP="003C3385">
            <w:pPr>
              <w:jc w:val="center"/>
              <w:rPr>
                <w:sz w:val="18"/>
                <w:szCs w:val="18"/>
              </w:rPr>
            </w:pPr>
            <w:r>
              <w:rPr>
                <w:sz w:val="18"/>
                <w:szCs w:val="18"/>
              </w:rPr>
              <w:t>7</w:t>
            </w:r>
          </w:p>
        </w:tc>
        <w:tc>
          <w:tcPr>
            <w:tcW w:w="425" w:type="dxa"/>
            <w:shd w:val="clear" w:color="auto" w:fill="E5B8B7" w:themeFill="accent2" w:themeFillTint="66"/>
          </w:tcPr>
          <w:p w:rsidR="00A9277B" w:rsidRDefault="00A9277B" w:rsidP="003C3385">
            <w:pPr>
              <w:jc w:val="center"/>
              <w:rPr>
                <w:sz w:val="18"/>
                <w:szCs w:val="18"/>
              </w:rPr>
            </w:pPr>
            <w:r>
              <w:rPr>
                <w:sz w:val="18"/>
                <w:szCs w:val="18"/>
              </w:rPr>
              <w:t>25</w:t>
            </w:r>
          </w:p>
        </w:tc>
        <w:tc>
          <w:tcPr>
            <w:tcW w:w="425" w:type="dxa"/>
            <w:shd w:val="clear" w:color="auto" w:fill="76923C" w:themeFill="accent3" w:themeFillShade="BF"/>
          </w:tcPr>
          <w:p w:rsidR="00A9277B" w:rsidRDefault="00A9277B" w:rsidP="003C3385">
            <w:pPr>
              <w:jc w:val="center"/>
              <w:rPr>
                <w:sz w:val="18"/>
                <w:szCs w:val="18"/>
              </w:rPr>
            </w:pPr>
            <w:r>
              <w:rPr>
                <w:sz w:val="18"/>
                <w:szCs w:val="18"/>
              </w:rPr>
              <w:t>14</w:t>
            </w:r>
          </w:p>
        </w:tc>
        <w:tc>
          <w:tcPr>
            <w:tcW w:w="533" w:type="dxa"/>
            <w:shd w:val="clear" w:color="auto" w:fill="76923C" w:themeFill="accent3" w:themeFillShade="BF"/>
          </w:tcPr>
          <w:p w:rsidR="00A9277B" w:rsidRDefault="00A9277B" w:rsidP="003C3385">
            <w:pPr>
              <w:jc w:val="center"/>
              <w:rPr>
                <w:sz w:val="18"/>
                <w:szCs w:val="18"/>
              </w:rPr>
            </w:pPr>
            <w:r>
              <w:rPr>
                <w:sz w:val="18"/>
                <w:szCs w:val="18"/>
              </w:rPr>
              <w:t>50</w:t>
            </w:r>
          </w:p>
        </w:tc>
        <w:tc>
          <w:tcPr>
            <w:tcW w:w="425" w:type="dxa"/>
            <w:shd w:val="clear" w:color="auto" w:fill="CCC0D9" w:themeFill="accent4" w:themeFillTint="66"/>
          </w:tcPr>
          <w:p w:rsidR="00A9277B" w:rsidRDefault="00A9277B" w:rsidP="003C3385">
            <w:pPr>
              <w:jc w:val="center"/>
              <w:rPr>
                <w:sz w:val="18"/>
                <w:szCs w:val="18"/>
              </w:rPr>
            </w:pPr>
            <w:r>
              <w:rPr>
                <w:sz w:val="18"/>
                <w:szCs w:val="18"/>
              </w:rPr>
              <w:t>4</w:t>
            </w:r>
          </w:p>
        </w:tc>
        <w:tc>
          <w:tcPr>
            <w:tcW w:w="460" w:type="dxa"/>
            <w:shd w:val="clear" w:color="auto" w:fill="CCC0D9" w:themeFill="accent4" w:themeFillTint="66"/>
          </w:tcPr>
          <w:p w:rsidR="00A9277B" w:rsidRDefault="00A9277B" w:rsidP="003C3385">
            <w:pPr>
              <w:jc w:val="center"/>
              <w:rPr>
                <w:sz w:val="18"/>
                <w:szCs w:val="18"/>
              </w:rPr>
            </w:pPr>
            <w:r>
              <w:rPr>
                <w:sz w:val="18"/>
                <w:szCs w:val="18"/>
              </w:rPr>
              <w:t>14</w:t>
            </w:r>
          </w:p>
        </w:tc>
        <w:tc>
          <w:tcPr>
            <w:tcW w:w="425" w:type="dxa"/>
          </w:tcPr>
          <w:p w:rsidR="00A9277B" w:rsidRDefault="00A9277B" w:rsidP="003C3385">
            <w:pPr>
              <w:jc w:val="center"/>
              <w:rPr>
                <w:sz w:val="18"/>
                <w:szCs w:val="18"/>
              </w:rPr>
            </w:pPr>
            <w:r>
              <w:rPr>
                <w:sz w:val="18"/>
                <w:szCs w:val="18"/>
              </w:rPr>
              <w:t>28</w:t>
            </w:r>
          </w:p>
        </w:tc>
        <w:tc>
          <w:tcPr>
            <w:tcW w:w="567" w:type="dxa"/>
          </w:tcPr>
          <w:p w:rsidR="00A9277B" w:rsidRDefault="00A9277B" w:rsidP="003C3385">
            <w:pPr>
              <w:jc w:val="center"/>
              <w:rPr>
                <w:sz w:val="18"/>
                <w:szCs w:val="18"/>
              </w:rPr>
            </w:pPr>
            <w:r>
              <w:rPr>
                <w:sz w:val="18"/>
                <w:szCs w:val="18"/>
              </w:rPr>
              <w:t>100</w:t>
            </w:r>
          </w:p>
        </w:tc>
      </w:tr>
      <w:tr w:rsidR="00A9277B" w:rsidTr="003C3385">
        <w:trPr>
          <w:trHeight w:val="315"/>
        </w:trPr>
        <w:tc>
          <w:tcPr>
            <w:tcW w:w="993" w:type="dxa"/>
            <w:vMerge w:val="restart"/>
          </w:tcPr>
          <w:p w:rsidR="00A9277B" w:rsidRDefault="00A9277B" w:rsidP="003C3385">
            <w:pPr>
              <w:jc w:val="center"/>
              <w:rPr>
                <w:sz w:val="18"/>
                <w:szCs w:val="18"/>
              </w:rPr>
            </w:pPr>
            <w:r>
              <w:rPr>
                <w:sz w:val="18"/>
                <w:szCs w:val="18"/>
              </w:rPr>
              <w:t>Material educativo computarizado</w:t>
            </w:r>
          </w:p>
        </w:tc>
        <w:tc>
          <w:tcPr>
            <w:tcW w:w="1134" w:type="dxa"/>
            <w:vMerge w:val="restart"/>
          </w:tcPr>
          <w:p w:rsidR="00A9277B" w:rsidRDefault="00A9277B" w:rsidP="003C3385">
            <w:pPr>
              <w:jc w:val="center"/>
              <w:rPr>
                <w:sz w:val="18"/>
                <w:szCs w:val="18"/>
              </w:rPr>
            </w:pPr>
            <w:r>
              <w:rPr>
                <w:sz w:val="18"/>
                <w:szCs w:val="18"/>
              </w:rPr>
              <w:t>Uso de las tic en educación</w:t>
            </w:r>
          </w:p>
        </w:tc>
        <w:tc>
          <w:tcPr>
            <w:tcW w:w="1168" w:type="dxa"/>
            <w:vMerge w:val="restart"/>
          </w:tcPr>
          <w:p w:rsidR="00A9277B" w:rsidRDefault="00A9277B" w:rsidP="003C3385">
            <w:pPr>
              <w:jc w:val="center"/>
              <w:rPr>
                <w:sz w:val="18"/>
                <w:szCs w:val="18"/>
              </w:rPr>
            </w:pPr>
          </w:p>
          <w:p w:rsidR="00A9277B" w:rsidRDefault="00A9277B" w:rsidP="003C3385">
            <w:pPr>
              <w:jc w:val="center"/>
              <w:rPr>
                <w:sz w:val="18"/>
                <w:szCs w:val="18"/>
              </w:rPr>
            </w:pPr>
          </w:p>
          <w:p w:rsidR="00A9277B" w:rsidRDefault="00A9277B" w:rsidP="003C3385">
            <w:pPr>
              <w:jc w:val="center"/>
              <w:rPr>
                <w:sz w:val="18"/>
                <w:szCs w:val="18"/>
              </w:rPr>
            </w:pPr>
            <w:r>
              <w:rPr>
                <w:sz w:val="18"/>
                <w:szCs w:val="18"/>
              </w:rPr>
              <w:t>Proceso de aprendizaje</w:t>
            </w:r>
          </w:p>
          <w:p w:rsidR="00A9277B" w:rsidRDefault="00A9277B" w:rsidP="003C3385">
            <w:pPr>
              <w:jc w:val="center"/>
              <w:rPr>
                <w:sz w:val="18"/>
                <w:szCs w:val="18"/>
              </w:rPr>
            </w:pPr>
          </w:p>
        </w:tc>
        <w:tc>
          <w:tcPr>
            <w:tcW w:w="567" w:type="dxa"/>
          </w:tcPr>
          <w:p w:rsidR="00A9277B" w:rsidRDefault="00A9277B" w:rsidP="003C3385">
            <w:pPr>
              <w:jc w:val="center"/>
              <w:rPr>
                <w:sz w:val="18"/>
                <w:szCs w:val="18"/>
              </w:rPr>
            </w:pPr>
            <w:r>
              <w:rPr>
                <w:sz w:val="18"/>
                <w:szCs w:val="18"/>
              </w:rPr>
              <w:t>16</w:t>
            </w:r>
          </w:p>
        </w:tc>
        <w:tc>
          <w:tcPr>
            <w:tcW w:w="425" w:type="dxa"/>
            <w:shd w:val="clear" w:color="auto" w:fill="8DB3E2" w:themeFill="text2" w:themeFillTint="66"/>
          </w:tcPr>
          <w:p w:rsidR="00A9277B" w:rsidRDefault="00A9277B" w:rsidP="003C3385">
            <w:pPr>
              <w:jc w:val="center"/>
              <w:rPr>
                <w:sz w:val="18"/>
                <w:szCs w:val="18"/>
              </w:rPr>
            </w:pPr>
            <w:r>
              <w:rPr>
                <w:sz w:val="18"/>
                <w:szCs w:val="18"/>
              </w:rPr>
              <w:t>1</w:t>
            </w:r>
          </w:p>
        </w:tc>
        <w:tc>
          <w:tcPr>
            <w:tcW w:w="425" w:type="dxa"/>
            <w:shd w:val="clear" w:color="auto" w:fill="8DB3E2" w:themeFill="text2" w:themeFillTint="66"/>
          </w:tcPr>
          <w:p w:rsidR="00A9277B" w:rsidRDefault="00A9277B" w:rsidP="003C3385">
            <w:pPr>
              <w:jc w:val="center"/>
              <w:rPr>
                <w:sz w:val="18"/>
                <w:szCs w:val="18"/>
              </w:rPr>
            </w:pPr>
            <w:r>
              <w:rPr>
                <w:sz w:val="18"/>
                <w:szCs w:val="18"/>
              </w:rPr>
              <w:t>4</w:t>
            </w:r>
          </w:p>
        </w:tc>
        <w:tc>
          <w:tcPr>
            <w:tcW w:w="284" w:type="dxa"/>
            <w:shd w:val="clear" w:color="auto" w:fill="E5B8B7" w:themeFill="accent2" w:themeFillTint="66"/>
          </w:tcPr>
          <w:p w:rsidR="00A9277B" w:rsidRDefault="00A9277B" w:rsidP="003C3385">
            <w:pPr>
              <w:jc w:val="center"/>
              <w:rPr>
                <w:sz w:val="18"/>
                <w:szCs w:val="18"/>
              </w:rPr>
            </w:pPr>
            <w:r>
              <w:rPr>
                <w:sz w:val="18"/>
                <w:szCs w:val="18"/>
              </w:rPr>
              <w:t>2</w:t>
            </w:r>
          </w:p>
        </w:tc>
        <w:tc>
          <w:tcPr>
            <w:tcW w:w="425" w:type="dxa"/>
            <w:shd w:val="clear" w:color="auto" w:fill="E5B8B7" w:themeFill="accent2" w:themeFillTint="66"/>
          </w:tcPr>
          <w:p w:rsidR="00A9277B" w:rsidRDefault="00A9277B" w:rsidP="003C3385">
            <w:pPr>
              <w:jc w:val="center"/>
              <w:rPr>
                <w:sz w:val="18"/>
                <w:szCs w:val="18"/>
              </w:rPr>
            </w:pPr>
            <w:r>
              <w:rPr>
                <w:sz w:val="18"/>
                <w:szCs w:val="18"/>
              </w:rPr>
              <w:t>7</w:t>
            </w:r>
          </w:p>
        </w:tc>
        <w:tc>
          <w:tcPr>
            <w:tcW w:w="425" w:type="dxa"/>
            <w:shd w:val="clear" w:color="auto" w:fill="76923C" w:themeFill="accent3" w:themeFillShade="BF"/>
          </w:tcPr>
          <w:p w:rsidR="00A9277B" w:rsidRDefault="00A9277B" w:rsidP="003C3385">
            <w:pPr>
              <w:jc w:val="center"/>
              <w:rPr>
                <w:sz w:val="18"/>
                <w:szCs w:val="18"/>
              </w:rPr>
            </w:pPr>
            <w:r>
              <w:rPr>
                <w:sz w:val="18"/>
                <w:szCs w:val="18"/>
              </w:rPr>
              <w:t>8</w:t>
            </w:r>
          </w:p>
        </w:tc>
        <w:tc>
          <w:tcPr>
            <w:tcW w:w="533" w:type="dxa"/>
            <w:shd w:val="clear" w:color="auto" w:fill="76923C" w:themeFill="accent3" w:themeFillShade="BF"/>
          </w:tcPr>
          <w:p w:rsidR="00A9277B" w:rsidRDefault="00A9277B" w:rsidP="003C3385">
            <w:pPr>
              <w:jc w:val="center"/>
              <w:rPr>
                <w:sz w:val="18"/>
                <w:szCs w:val="18"/>
              </w:rPr>
            </w:pPr>
            <w:r>
              <w:rPr>
                <w:sz w:val="18"/>
                <w:szCs w:val="18"/>
              </w:rPr>
              <w:t>29</w:t>
            </w:r>
          </w:p>
        </w:tc>
        <w:tc>
          <w:tcPr>
            <w:tcW w:w="425" w:type="dxa"/>
            <w:shd w:val="clear" w:color="auto" w:fill="CCC0D9" w:themeFill="accent4" w:themeFillTint="66"/>
          </w:tcPr>
          <w:p w:rsidR="00A9277B" w:rsidRDefault="00A9277B" w:rsidP="003C3385">
            <w:pPr>
              <w:jc w:val="center"/>
              <w:rPr>
                <w:sz w:val="18"/>
                <w:szCs w:val="18"/>
              </w:rPr>
            </w:pPr>
            <w:r>
              <w:rPr>
                <w:sz w:val="18"/>
                <w:szCs w:val="18"/>
              </w:rPr>
              <w:t>17</w:t>
            </w:r>
          </w:p>
        </w:tc>
        <w:tc>
          <w:tcPr>
            <w:tcW w:w="460" w:type="dxa"/>
            <w:shd w:val="clear" w:color="auto" w:fill="CCC0D9" w:themeFill="accent4" w:themeFillTint="66"/>
          </w:tcPr>
          <w:p w:rsidR="00A9277B" w:rsidRDefault="00A9277B" w:rsidP="003C3385">
            <w:pPr>
              <w:jc w:val="center"/>
              <w:rPr>
                <w:sz w:val="18"/>
                <w:szCs w:val="18"/>
              </w:rPr>
            </w:pPr>
            <w:r>
              <w:rPr>
                <w:sz w:val="18"/>
                <w:szCs w:val="18"/>
              </w:rPr>
              <w:t>61</w:t>
            </w:r>
          </w:p>
        </w:tc>
        <w:tc>
          <w:tcPr>
            <w:tcW w:w="425" w:type="dxa"/>
          </w:tcPr>
          <w:p w:rsidR="00A9277B" w:rsidRDefault="00A9277B" w:rsidP="003C3385">
            <w:pPr>
              <w:jc w:val="center"/>
              <w:rPr>
                <w:sz w:val="18"/>
                <w:szCs w:val="18"/>
              </w:rPr>
            </w:pPr>
            <w:r>
              <w:rPr>
                <w:sz w:val="18"/>
                <w:szCs w:val="18"/>
              </w:rPr>
              <w:t>28</w:t>
            </w:r>
          </w:p>
        </w:tc>
        <w:tc>
          <w:tcPr>
            <w:tcW w:w="567" w:type="dxa"/>
          </w:tcPr>
          <w:p w:rsidR="00A9277B" w:rsidRDefault="00A9277B" w:rsidP="003C3385">
            <w:pPr>
              <w:jc w:val="center"/>
              <w:rPr>
                <w:sz w:val="18"/>
                <w:szCs w:val="18"/>
              </w:rPr>
            </w:pPr>
            <w:r>
              <w:rPr>
                <w:sz w:val="18"/>
                <w:szCs w:val="18"/>
              </w:rPr>
              <w:t>100</w:t>
            </w:r>
          </w:p>
        </w:tc>
      </w:tr>
      <w:tr w:rsidR="00A9277B" w:rsidTr="003C3385">
        <w:trPr>
          <w:trHeight w:val="315"/>
        </w:trPr>
        <w:tc>
          <w:tcPr>
            <w:tcW w:w="993" w:type="dxa"/>
            <w:vMerge/>
          </w:tcPr>
          <w:p w:rsidR="00A9277B" w:rsidRDefault="00A9277B" w:rsidP="003C3385">
            <w:pPr>
              <w:rPr>
                <w:sz w:val="18"/>
                <w:szCs w:val="18"/>
              </w:rPr>
            </w:pPr>
          </w:p>
        </w:tc>
        <w:tc>
          <w:tcPr>
            <w:tcW w:w="1134" w:type="dxa"/>
            <w:vMerge/>
          </w:tcPr>
          <w:p w:rsidR="00A9277B" w:rsidRDefault="00A9277B" w:rsidP="003C3385">
            <w:pPr>
              <w:rPr>
                <w:sz w:val="18"/>
                <w:szCs w:val="18"/>
              </w:rPr>
            </w:pPr>
          </w:p>
        </w:tc>
        <w:tc>
          <w:tcPr>
            <w:tcW w:w="1168" w:type="dxa"/>
            <w:vMerge/>
          </w:tcPr>
          <w:p w:rsidR="00A9277B" w:rsidRDefault="00A9277B" w:rsidP="003C3385">
            <w:pPr>
              <w:jc w:val="center"/>
              <w:rPr>
                <w:sz w:val="18"/>
                <w:szCs w:val="18"/>
              </w:rPr>
            </w:pPr>
          </w:p>
        </w:tc>
        <w:tc>
          <w:tcPr>
            <w:tcW w:w="567" w:type="dxa"/>
          </w:tcPr>
          <w:p w:rsidR="00A9277B" w:rsidRDefault="00A9277B" w:rsidP="003C3385">
            <w:pPr>
              <w:jc w:val="center"/>
              <w:rPr>
                <w:sz w:val="18"/>
                <w:szCs w:val="18"/>
              </w:rPr>
            </w:pPr>
            <w:r>
              <w:rPr>
                <w:sz w:val="18"/>
                <w:szCs w:val="18"/>
              </w:rPr>
              <w:t>17</w:t>
            </w:r>
          </w:p>
        </w:tc>
        <w:tc>
          <w:tcPr>
            <w:tcW w:w="425" w:type="dxa"/>
            <w:shd w:val="clear" w:color="auto" w:fill="8DB3E2" w:themeFill="text2" w:themeFillTint="66"/>
          </w:tcPr>
          <w:p w:rsidR="00A9277B" w:rsidRDefault="00A9277B" w:rsidP="003C3385">
            <w:pPr>
              <w:jc w:val="center"/>
              <w:rPr>
                <w:sz w:val="18"/>
                <w:szCs w:val="18"/>
              </w:rPr>
            </w:pPr>
            <w:r>
              <w:rPr>
                <w:sz w:val="18"/>
                <w:szCs w:val="18"/>
              </w:rPr>
              <w:t>1</w:t>
            </w:r>
          </w:p>
        </w:tc>
        <w:tc>
          <w:tcPr>
            <w:tcW w:w="425" w:type="dxa"/>
            <w:shd w:val="clear" w:color="auto" w:fill="8DB3E2" w:themeFill="text2" w:themeFillTint="66"/>
          </w:tcPr>
          <w:p w:rsidR="00A9277B" w:rsidRDefault="00A9277B" w:rsidP="003C3385">
            <w:pPr>
              <w:jc w:val="center"/>
              <w:rPr>
                <w:sz w:val="18"/>
                <w:szCs w:val="18"/>
              </w:rPr>
            </w:pPr>
            <w:r>
              <w:rPr>
                <w:sz w:val="18"/>
                <w:szCs w:val="18"/>
              </w:rPr>
              <w:t>4</w:t>
            </w:r>
          </w:p>
        </w:tc>
        <w:tc>
          <w:tcPr>
            <w:tcW w:w="284" w:type="dxa"/>
            <w:shd w:val="clear" w:color="auto" w:fill="E5B8B7" w:themeFill="accent2" w:themeFillTint="66"/>
          </w:tcPr>
          <w:p w:rsidR="00A9277B" w:rsidRDefault="00A9277B" w:rsidP="003C3385">
            <w:pPr>
              <w:jc w:val="center"/>
              <w:rPr>
                <w:sz w:val="18"/>
                <w:szCs w:val="18"/>
              </w:rPr>
            </w:pPr>
            <w:r>
              <w:rPr>
                <w:sz w:val="18"/>
                <w:szCs w:val="18"/>
              </w:rPr>
              <w:t>1</w:t>
            </w:r>
          </w:p>
        </w:tc>
        <w:tc>
          <w:tcPr>
            <w:tcW w:w="425" w:type="dxa"/>
            <w:shd w:val="clear" w:color="auto" w:fill="E5B8B7" w:themeFill="accent2" w:themeFillTint="66"/>
          </w:tcPr>
          <w:p w:rsidR="00A9277B" w:rsidRDefault="00A9277B" w:rsidP="003C3385">
            <w:pPr>
              <w:jc w:val="center"/>
              <w:rPr>
                <w:sz w:val="18"/>
                <w:szCs w:val="18"/>
              </w:rPr>
            </w:pPr>
            <w:r>
              <w:rPr>
                <w:sz w:val="18"/>
                <w:szCs w:val="18"/>
              </w:rPr>
              <w:t>4</w:t>
            </w:r>
          </w:p>
        </w:tc>
        <w:tc>
          <w:tcPr>
            <w:tcW w:w="425" w:type="dxa"/>
            <w:shd w:val="clear" w:color="auto" w:fill="76923C" w:themeFill="accent3" w:themeFillShade="BF"/>
          </w:tcPr>
          <w:p w:rsidR="00A9277B" w:rsidRDefault="00A9277B" w:rsidP="003C3385">
            <w:pPr>
              <w:jc w:val="center"/>
              <w:rPr>
                <w:sz w:val="18"/>
                <w:szCs w:val="18"/>
              </w:rPr>
            </w:pPr>
            <w:r>
              <w:rPr>
                <w:sz w:val="18"/>
                <w:szCs w:val="18"/>
              </w:rPr>
              <w:t>7</w:t>
            </w:r>
          </w:p>
        </w:tc>
        <w:tc>
          <w:tcPr>
            <w:tcW w:w="533" w:type="dxa"/>
            <w:shd w:val="clear" w:color="auto" w:fill="76923C" w:themeFill="accent3" w:themeFillShade="BF"/>
          </w:tcPr>
          <w:p w:rsidR="00A9277B" w:rsidRDefault="00A9277B" w:rsidP="003C3385">
            <w:pPr>
              <w:jc w:val="center"/>
              <w:rPr>
                <w:sz w:val="18"/>
                <w:szCs w:val="18"/>
              </w:rPr>
            </w:pPr>
            <w:r>
              <w:rPr>
                <w:sz w:val="18"/>
                <w:szCs w:val="18"/>
              </w:rPr>
              <w:t>25</w:t>
            </w:r>
          </w:p>
        </w:tc>
        <w:tc>
          <w:tcPr>
            <w:tcW w:w="425" w:type="dxa"/>
            <w:shd w:val="clear" w:color="auto" w:fill="CCC0D9" w:themeFill="accent4" w:themeFillTint="66"/>
          </w:tcPr>
          <w:p w:rsidR="00A9277B" w:rsidRDefault="00A9277B" w:rsidP="003C3385">
            <w:pPr>
              <w:jc w:val="center"/>
              <w:rPr>
                <w:sz w:val="18"/>
                <w:szCs w:val="18"/>
              </w:rPr>
            </w:pPr>
            <w:r>
              <w:rPr>
                <w:sz w:val="18"/>
                <w:szCs w:val="18"/>
              </w:rPr>
              <w:t>19</w:t>
            </w:r>
          </w:p>
        </w:tc>
        <w:tc>
          <w:tcPr>
            <w:tcW w:w="460" w:type="dxa"/>
            <w:shd w:val="clear" w:color="auto" w:fill="CCC0D9" w:themeFill="accent4" w:themeFillTint="66"/>
          </w:tcPr>
          <w:p w:rsidR="00A9277B" w:rsidRDefault="00A9277B" w:rsidP="003C3385">
            <w:pPr>
              <w:jc w:val="center"/>
              <w:rPr>
                <w:sz w:val="18"/>
                <w:szCs w:val="18"/>
              </w:rPr>
            </w:pPr>
            <w:r>
              <w:rPr>
                <w:sz w:val="18"/>
                <w:szCs w:val="18"/>
              </w:rPr>
              <w:t>68</w:t>
            </w:r>
          </w:p>
        </w:tc>
        <w:tc>
          <w:tcPr>
            <w:tcW w:w="425" w:type="dxa"/>
          </w:tcPr>
          <w:p w:rsidR="00A9277B" w:rsidRDefault="00A9277B" w:rsidP="003C3385">
            <w:pPr>
              <w:jc w:val="center"/>
              <w:rPr>
                <w:sz w:val="18"/>
                <w:szCs w:val="18"/>
              </w:rPr>
            </w:pPr>
            <w:r>
              <w:rPr>
                <w:sz w:val="18"/>
                <w:szCs w:val="18"/>
              </w:rPr>
              <w:t>28</w:t>
            </w:r>
          </w:p>
        </w:tc>
        <w:tc>
          <w:tcPr>
            <w:tcW w:w="567" w:type="dxa"/>
          </w:tcPr>
          <w:p w:rsidR="00A9277B" w:rsidRDefault="00A9277B" w:rsidP="003C3385">
            <w:pPr>
              <w:jc w:val="center"/>
              <w:rPr>
                <w:sz w:val="18"/>
                <w:szCs w:val="18"/>
              </w:rPr>
            </w:pPr>
            <w:r>
              <w:rPr>
                <w:sz w:val="18"/>
                <w:szCs w:val="18"/>
              </w:rPr>
              <w:t>100</w:t>
            </w:r>
          </w:p>
        </w:tc>
      </w:tr>
      <w:tr w:rsidR="00A9277B" w:rsidTr="003C3385">
        <w:trPr>
          <w:trHeight w:val="408"/>
        </w:trPr>
        <w:tc>
          <w:tcPr>
            <w:tcW w:w="993" w:type="dxa"/>
            <w:vMerge/>
          </w:tcPr>
          <w:p w:rsidR="00A9277B" w:rsidRDefault="00A9277B" w:rsidP="003C3385">
            <w:pPr>
              <w:rPr>
                <w:sz w:val="18"/>
                <w:szCs w:val="18"/>
              </w:rPr>
            </w:pPr>
          </w:p>
        </w:tc>
        <w:tc>
          <w:tcPr>
            <w:tcW w:w="1134" w:type="dxa"/>
            <w:vMerge/>
          </w:tcPr>
          <w:p w:rsidR="00A9277B" w:rsidRDefault="00A9277B" w:rsidP="003C3385">
            <w:pPr>
              <w:rPr>
                <w:sz w:val="18"/>
                <w:szCs w:val="18"/>
              </w:rPr>
            </w:pPr>
          </w:p>
        </w:tc>
        <w:tc>
          <w:tcPr>
            <w:tcW w:w="1168" w:type="dxa"/>
            <w:vMerge/>
          </w:tcPr>
          <w:p w:rsidR="00A9277B" w:rsidRDefault="00A9277B" w:rsidP="003C3385">
            <w:pPr>
              <w:jc w:val="center"/>
              <w:rPr>
                <w:sz w:val="18"/>
                <w:szCs w:val="18"/>
              </w:rPr>
            </w:pPr>
          </w:p>
        </w:tc>
        <w:tc>
          <w:tcPr>
            <w:tcW w:w="567" w:type="dxa"/>
          </w:tcPr>
          <w:p w:rsidR="00A9277B" w:rsidRDefault="00A9277B" w:rsidP="003C3385">
            <w:pPr>
              <w:jc w:val="center"/>
              <w:rPr>
                <w:sz w:val="18"/>
                <w:szCs w:val="18"/>
              </w:rPr>
            </w:pPr>
            <w:r>
              <w:rPr>
                <w:sz w:val="18"/>
                <w:szCs w:val="18"/>
              </w:rPr>
              <w:t>18</w:t>
            </w:r>
          </w:p>
        </w:tc>
        <w:tc>
          <w:tcPr>
            <w:tcW w:w="425" w:type="dxa"/>
            <w:shd w:val="clear" w:color="auto" w:fill="8DB3E2" w:themeFill="text2" w:themeFillTint="66"/>
          </w:tcPr>
          <w:p w:rsidR="00A9277B" w:rsidRDefault="00A9277B" w:rsidP="003C3385">
            <w:pPr>
              <w:jc w:val="center"/>
              <w:rPr>
                <w:sz w:val="18"/>
                <w:szCs w:val="18"/>
              </w:rPr>
            </w:pPr>
            <w:r>
              <w:rPr>
                <w:sz w:val="18"/>
                <w:szCs w:val="18"/>
              </w:rPr>
              <w:t>5</w:t>
            </w:r>
          </w:p>
        </w:tc>
        <w:tc>
          <w:tcPr>
            <w:tcW w:w="425" w:type="dxa"/>
            <w:shd w:val="clear" w:color="auto" w:fill="8DB3E2" w:themeFill="text2" w:themeFillTint="66"/>
          </w:tcPr>
          <w:p w:rsidR="00A9277B" w:rsidRDefault="00A9277B" w:rsidP="003C3385">
            <w:pPr>
              <w:jc w:val="center"/>
              <w:rPr>
                <w:sz w:val="18"/>
                <w:szCs w:val="18"/>
              </w:rPr>
            </w:pPr>
            <w:r>
              <w:rPr>
                <w:sz w:val="18"/>
                <w:szCs w:val="18"/>
              </w:rPr>
              <w:t>18</w:t>
            </w:r>
          </w:p>
        </w:tc>
        <w:tc>
          <w:tcPr>
            <w:tcW w:w="284" w:type="dxa"/>
            <w:shd w:val="clear" w:color="auto" w:fill="E5B8B7" w:themeFill="accent2" w:themeFillTint="66"/>
          </w:tcPr>
          <w:p w:rsidR="00A9277B" w:rsidRDefault="00A9277B" w:rsidP="003C3385">
            <w:pPr>
              <w:jc w:val="center"/>
              <w:rPr>
                <w:sz w:val="18"/>
                <w:szCs w:val="18"/>
              </w:rPr>
            </w:pPr>
            <w:r>
              <w:rPr>
                <w:sz w:val="18"/>
                <w:szCs w:val="18"/>
              </w:rPr>
              <w:t>4</w:t>
            </w:r>
          </w:p>
        </w:tc>
        <w:tc>
          <w:tcPr>
            <w:tcW w:w="425" w:type="dxa"/>
            <w:shd w:val="clear" w:color="auto" w:fill="E5B8B7" w:themeFill="accent2" w:themeFillTint="66"/>
          </w:tcPr>
          <w:p w:rsidR="00A9277B" w:rsidRDefault="00A9277B" w:rsidP="003C3385">
            <w:pPr>
              <w:jc w:val="center"/>
              <w:rPr>
                <w:sz w:val="18"/>
                <w:szCs w:val="18"/>
              </w:rPr>
            </w:pPr>
            <w:r>
              <w:rPr>
                <w:sz w:val="18"/>
                <w:szCs w:val="18"/>
              </w:rPr>
              <w:t>14</w:t>
            </w:r>
          </w:p>
        </w:tc>
        <w:tc>
          <w:tcPr>
            <w:tcW w:w="425" w:type="dxa"/>
            <w:shd w:val="clear" w:color="auto" w:fill="76923C" w:themeFill="accent3" w:themeFillShade="BF"/>
          </w:tcPr>
          <w:p w:rsidR="00A9277B" w:rsidRDefault="00A9277B" w:rsidP="003C3385">
            <w:pPr>
              <w:jc w:val="center"/>
              <w:rPr>
                <w:sz w:val="18"/>
                <w:szCs w:val="18"/>
              </w:rPr>
            </w:pPr>
            <w:r>
              <w:rPr>
                <w:sz w:val="18"/>
                <w:szCs w:val="18"/>
              </w:rPr>
              <w:t>8</w:t>
            </w:r>
          </w:p>
        </w:tc>
        <w:tc>
          <w:tcPr>
            <w:tcW w:w="533" w:type="dxa"/>
            <w:shd w:val="clear" w:color="auto" w:fill="76923C" w:themeFill="accent3" w:themeFillShade="BF"/>
          </w:tcPr>
          <w:p w:rsidR="00A9277B" w:rsidRDefault="00A9277B" w:rsidP="003C3385">
            <w:pPr>
              <w:jc w:val="center"/>
              <w:rPr>
                <w:sz w:val="18"/>
                <w:szCs w:val="18"/>
              </w:rPr>
            </w:pPr>
            <w:r>
              <w:rPr>
                <w:sz w:val="18"/>
                <w:szCs w:val="18"/>
              </w:rPr>
              <w:t>29</w:t>
            </w:r>
          </w:p>
        </w:tc>
        <w:tc>
          <w:tcPr>
            <w:tcW w:w="425" w:type="dxa"/>
            <w:shd w:val="clear" w:color="auto" w:fill="CCC0D9" w:themeFill="accent4" w:themeFillTint="66"/>
          </w:tcPr>
          <w:p w:rsidR="00A9277B" w:rsidRDefault="00A9277B" w:rsidP="003C3385">
            <w:pPr>
              <w:jc w:val="center"/>
              <w:rPr>
                <w:sz w:val="18"/>
                <w:szCs w:val="18"/>
              </w:rPr>
            </w:pPr>
            <w:r>
              <w:rPr>
                <w:sz w:val="18"/>
                <w:szCs w:val="18"/>
              </w:rPr>
              <w:t>11</w:t>
            </w:r>
          </w:p>
        </w:tc>
        <w:tc>
          <w:tcPr>
            <w:tcW w:w="460" w:type="dxa"/>
            <w:shd w:val="clear" w:color="auto" w:fill="CCC0D9" w:themeFill="accent4" w:themeFillTint="66"/>
          </w:tcPr>
          <w:p w:rsidR="00A9277B" w:rsidRDefault="00A9277B" w:rsidP="003C3385">
            <w:pPr>
              <w:jc w:val="center"/>
              <w:rPr>
                <w:sz w:val="18"/>
                <w:szCs w:val="18"/>
              </w:rPr>
            </w:pPr>
            <w:r>
              <w:rPr>
                <w:sz w:val="18"/>
                <w:szCs w:val="18"/>
              </w:rPr>
              <w:t>39</w:t>
            </w:r>
          </w:p>
        </w:tc>
        <w:tc>
          <w:tcPr>
            <w:tcW w:w="425" w:type="dxa"/>
          </w:tcPr>
          <w:p w:rsidR="00A9277B" w:rsidRDefault="00A9277B" w:rsidP="003C3385">
            <w:pPr>
              <w:jc w:val="center"/>
              <w:rPr>
                <w:sz w:val="18"/>
                <w:szCs w:val="18"/>
              </w:rPr>
            </w:pPr>
            <w:r>
              <w:rPr>
                <w:sz w:val="18"/>
                <w:szCs w:val="18"/>
              </w:rPr>
              <w:t>28</w:t>
            </w:r>
          </w:p>
        </w:tc>
        <w:tc>
          <w:tcPr>
            <w:tcW w:w="567" w:type="dxa"/>
          </w:tcPr>
          <w:p w:rsidR="00A9277B" w:rsidRDefault="00A9277B" w:rsidP="003C3385">
            <w:pPr>
              <w:jc w:val="center"/>
              <w:rPr>
                <w:sz w:val="18"/>
                <w:szCs w:val="18"/>
              </w:rPr>
            </w:pPr>
            <w:r>
              <w:rPr>
                <w:sz w:val="18"/>
                <w:szCs w:val="18"/>
              </w:rPr>
              <w:t>100</w:t>
            </w:r>
          </w:p>
        </w:tc>
      </w:tr>
      <w:tr w:rsidR="00A9277B" w:rsidTr="003C3385">
        <w:trPr>
          <w:trHeight w:val="360"/>
        </w:trPr>
        <w:tc>
          <w:tcPr>
            <w:tcW w:w="993" w:type="dxa"/>
            <w:vMerge/>
          </w:tcPr>
          <w:p w:rsidR="00A9277B" w:rsidRDefault="00A9277B" w:rsidP="003C3385">
            <w:pPr>
              <w:rPr>
                <w:sz w:val="18"/>
                <w:szCs w:val="18"/>
              </w:rPr>
            </w:pPr>
          </w:p>
        </w:tc>
        <w:tc>
          <w:tcPr>
            <w:tcW w:w="1134" w:type="dxa"/>
            <w:vMerge/>
          </w:tcPr>
          <w:p w:rsidR="00A9277B" w:rsidRDefault="00A9277B" w:rsidP="003C3385">
            <w:pPr>
              <w:rPr>
                <w:sz w:val="18"/>
                <w:szCs w:val="18"/>
              </w:rPr>
            </w:pPr>
          </w:p>
        </w:tc>
        <w:tc>
          <w:tcPr>
            <w:tcW w:w="1168" w:type="dxa"/>
            <w:vMerge w:val="restart"/>
          </w:tcPr>
          <w:p w:rsidR="00A9277B" w:rsidRDefault="00A9277B" w:rsidP="003C3385">
            <w:pPr>
              <w:jc w:val="center"/>
              <w:rPr>
                <w:sz w:val="18"/>
                <w:szCs w:val="18"/>
              </w:rPr>
            </w:pPr>
            <w:r>
              <w:rPr>
                <w:sz w:val="18"/>
                <w:szCs w:val="18"/>
              </w:rPr>
              <w:t>Desarrollo de actividades</w:t>
            </w:r>
          </w:p>
        </w:tc>
        <w:tc>
          <w:tcPr>
            <w:tcW w:w="567" w:type="dxa"/>
          </w:tcPr>
          <w:p w:rsidR="00A9277B" w:rsidRDefault="00A9277B" w:rsidP="003C3385">
            <w:pPr>
              <w:jc w:val="center"/>
              <w:rPr>
                <w:sz w:val="18"/>
                <w:szCs w:val="18"/>
              </w:rPr>
            </w:pPr>
            <w:r>
              <w:rPr>
                <w:sz w:val="18"/>
                <w:szCs w:val="18"/>
              </w:rPr>
              <w:t>19</w:t>
            </w:r>
          </w:p>
        </w:tc>
        <w:tc>
          <w:tcPr>
            <w:tcW w:w="425" w:type="dxa"/>
            <w:shd w:val="clear" w:color="auto" w:fill="8DB3E2" w:themeFill="text2" w:themeFillTint="66"/>
          </w:tcPr>
          <w:p w:rsidR="00A9277B" w:rsidRDefault="00A9277B" w:rsidP="003C3385">
            <w:pPr>
              <w:jc w:val="center"/>
              <w:rPr>
                <w:sz w:val="18"/>
                <w:szCs w:val="18"/>
              </w:rPr>
            </w:pPr>
            <w:r>
              <w:rPr>
                <w:sz w:val="18"/>
                <w:szCs w:val="18"/>
              </w:rPr>
              <w:t>22</w:t>
            </w:r>
          </w:p>
        </w:tc>
        <w:tc>
          <w:tcPr>
            <w:tcW w:w="425" w:type="dxa"/>
            <w:shd w:val="clear" w:color="auto" w:fill="8DB3E2" w:themeFill="text2" w:themeFillTint="66"/>
          </w:tcPr>
          <w:p w:rsidR="00A9277B" w:rsidRDefault="00A9277B" w:rsidP="003C3385">
            <w:pPr>
              <w:jc w:val="center"/>
              <w:rPr>
                <w:sz w:val="18"/>
                <w:szCs w:val="18"/>
              </w:rPr>
            </w:pPr>
            <w:r>
              <w:rPr>
                <w:sz w:val="18"/>
                <w:szCs w:val="18"/>
              </w:rPr>
              <w:t>79</w:t>
            </w:r>
          </w:p>
        </w:tc>
        <w:tc>
          <w:tcPr>
            <w:tcW w:w="284" w:type="dxa"/>
            <w:shd w:val="clear" w:color="auto" w:fill="E5B8B7" w:themeFill="accent2" w:themeFillTint="66"/>
          </w:tcPr>
          <w:p w:rsidR="00A9277B" w:rsidRDefault="00A9277B" w:rsidP="003C3385">
            <w:pPr>
              <w:jc w:val="center"/>
              <w:rPr>
                <w:sz w:val="18"/>
                <w:szCs w:val="18"/>
              </w:rPr>
            </w:pPr>
            <w:r>
              <w:rPr>
                <w:sz w:val="18"/>
                <w:szCs w:val="18"/>
              </w:rPr>
              <w:t>5</w:t>
            </w:r>
          </w:p>
        </w:tc>
        <w:tc>
          <w:tcPr>
            <w:tcW w:w="425" w:type="dxa"/>
            <w:shd w:val="clear" w:color="auto" w:fill="E5B8B7" w:themeFill="accent2" w:themeFillTint="66"/>
          </w:tcPr>
          <w:p w:rsidR="00A9277B" w:rsidRDefault="00A9277B" w:rsidP="003C3385">
            <w:pPr>
              <w:jc w:val="center"/>
              <w:rPr>
                <w:sz w:val="18"/>
                <w:szCs w:val="18"/>
              </w:rPr>
            </w:pPr>
            <w:r>
              <w:rPr>
                <w:sz w:val="18"/>
                <w:szCs w:val="18"/>
              </w:rPr>
              <w:t>18</w:t>
            </w:r>
          </w:p>
        </w:tc>
        <w:tc>
          <w:tcPr>
            <w:tcW w:w="425" w:type="dxa"/>
            <w:shd w:val="clear" w:color="auto" w:fill="76923C" w:themeFill="accent3" w:themeFillShade="BF"/>
          </w:tcPr>
          <w:p w:rsidR="00A9277B" w:rsidRDefault="00A9277B" w:rsidP="003C3385">
            <w:pPr>
              <w:jc w:val="center"/>
              <w:rPr>
                <w:sz w:val="18"/>
                <w:szCs w:val="18"/>
              </w:rPr>
            </w:pPr>
            <w:r>
              <w:rPr>
                <w:sz w:val="18"/>
                <w:szCs w:val="18"/>
              </w:rPr>
              <w:t>1</w:t>
            </w:r>
          </w:p>
        </w:tc>
        <w:tc>
          <w:tcPr>
            <w:tcW w:w="533" w:type="dxa"/>
            <w:shd w:val="clear" w:color="auto" w:fill="76923C" w:themeFill="accent3" w:themeFillShade="BF"/>
          </w:tcPr>
          <w:p w:rsidR="00A9277B" w:rsidRDefault="00A9277B" w:rsidP="003C3385">
            <w:pPr>
              <w:jc w:val="center"/>
              <w:rPr>
                <w:sz w:val="18"/>
                <w:szCs w:val="18"/>
              </w:rPr>
            </w:pPr>
            <w:r>
              <w:rPr>
                <w:sz w:val="18"/>
                <w:szCs w:val="18"/>
              </w:rPr>
              <w:t>4</w:t>
            </w:r>
          </w:p>
        </w:tc>
        <w:tc>
          <w:tcPr>
            <w:tcW w:w="425" w:type="dxa"/>
            <w:shd w:val="clear" w:color="auto" w:fill="CCC0D9" w:themeFill="accent4" w:themeFillTint="66"/>
          </w:tcPr>
          <w:p w:rsidR="00A9277B" w:rsidRDefault="00A9277B" w:rsidP="003C3385">
            <w:pPr>
              <w:jc w:val="center"/>
              <w:rPr>
                <w:sz w:val="18"/>
                <w:szCs w:val="18"/>
              </w:rPr>
            </w:pPr>
            <w:r>
              <w:rPr>
                <w:sz w:val="18"/>
                <w:szCs w:val="18"/>
              </w:rPr>
              <w:t>0</w:t>
            </w:r>
          </w:p>
        </w:tc>
        <w:tc>
          <w:tcPr>
            <w:tcW w:w="460" w:type="dxa"/>
            <w:shd w:val="clear" w:color="auto" w:fill="CCC0D9" w:themeFill="accent4" w:themeFillTint="66"/>
          </w:tcPr>
          <w:p w:rsidR="00A9277B" w:rsidRDefault="00A9277B" w:rsidP="003C3385">
            <w:pPr>
              <w:jc w:val="center"/>
              <w:rPr>
                <w:sz w:val="18"/>
                <w:szCs w:val="18"/>
              </w:rPr>
            </w:pPr>
            <w:r>
              <w:rPr>
                <w:sz w:val="18"/>
                <w:szCs w:val="18"/>
              </w:rPr>
              <w:t>0</w:t>
            </w:r>
          </w:p>
        </w:tc>
        <w:tc>
          <w:tcPr>
            <w:tcW w:w="425" w:type="dxa"/>
          </w:tcPr>
          <w:p w:rsidR="00A9277B" w:rsidRDefault="00A9277B" w:rsidP="003C3385">
            <w:pPr>
              <w:jc w:val="center"/>
              <w:rPr>
                <w:sz w:val="18"/>
                <w:szCs w:val="18"/>
              </w:rPr>
            </w:pPr>
            <w:r>
              <w:rPr>
                <w:sz w:val="18"/>
                <w:szCs w:val="18"/>
              </w:rPr>
              <w:t>28</w:t>
            </w:r>
          </w:p>
        </w:tc>
        <w:tc>
          <w:tcPr>
            <w:tcW w:w="567" w:type="dxa"/>
          </w:tcPr>
          <w:p w:rsidR="00A9277B" w:rsidRDefault="00A9277B" w:rsidP="003C3385">
            <w:pPr>
              <w:jc w:val="center"/>
              <w:rPr>
                <w:sz w:val="18"/>
                <w:szCs w:val="18"/>
              </w:rPr>
            </w:pPr>
            <w:r>
              <w:rPr>
                <w:sz w:val="18"/>
                <w:szCs w:val="18"/>
              </w:rPr>
              <w:t>100</w:t>
            </w:r>
          </w:p>
        </w:tc>
      </w:tr>
      <w:tr w:rsidR="00A9277B" w:rsidTr="003C3385">
        <w:trPr>
          <w:trHeight w:val="345"/>
        </w:trPr>
        <w:tc>
          <w:tcPr>
            <w:tcW w:w="993" w:type="dxa"/>
            <w:vMerge/>
          </w:tcPr>
          <w:p w:rsidR="00A9277B" w:rsidRDefault="00A9277B" w:rsidP="003C3385">
            <w:pPr>
              <w:rPr>
                <w:sz w:val="18"/>
                <w:szCs w:val="18"/>
              </w:rPr>
            </w:pPr>
          </w:p>
        </w:tc>
        <w:tc>
          <w:tcPr>
            <w:tcW w:w="1134" w:type="dxa"/>
            <w:vMerge/>
          </w:tcPr>
          <w:p w:rsidR="00A9277B" w:rsidRDefault="00A9277B" w:rsidP="003C3385">
            <w:pPr>
              <w:rPr>
                <w:sz w:val="18"/>
                <w:szCs w:val="18"/>
              </w:rPr>
            </w:pPr>
          </w:p>
        </w:tc>
        <w:tc>
          <w:tcPr>
            <w:tcW w:w="1168" w:type="dxa"/>
            <w:vMerge/>
          </w:tcPr>
          <w:p w:rsidR="00A9277B" w:rsidRDefault="00A9277B" w:rsidP="003C3385">
            <w:pPr>
              <w:rPr>
                <w:sz w:val="18"/>
                <w:szCs w:val="18"/>
              </w:rPr>
            </w:pPr>
          </w:p>
        </w:tc>
        <w:tc>
          <w:tcPr>
            <w:tcW w:w="567" w:type="dxa"/>
          </w:tcPr>
          <w:p w:rsidR="00A9277B" w:rsidRDefault="00A9277B" w:rsidP="003C3385">
            <w:pPr>
              <w:jc w:val="center"/>
              <w:rPr>
                <w:sz w:val="18"/>
                <w:szCs w:val="18"/>
              </w:rPr>
            </w:pPr>
            <w:r>
              <w:rPr>
                <w:sz w:val="18"/>
                <w:szCs w:val="18"/>
              </w:rPr>
              <w:t>20</w:t>
            </w:r>
          </w:p>
        </w:tc>
        <w:tc>
          <w:tcPr>
            <w:tcW w:w="425" w:type="dxa"/>
            <w:shd w:val="clear" w:color="auto" w:fill="8DB3E2" w:themeFill="text2" w:themeFillTint="66"/>
          </w:tcPr>
          <w:p w:rsidR="00A9277B" w:rsidRDefault="00A9277B" w:rsidP="003C3385">
            <w:pPr>
              <w:jc w:val="center"/>
              <w:rPr>
                <w:sz w:val="18"/>
                <w:szCs w:val="18"/>
              </w:rPr>
            </w:pPr>
            <w:r>
              <w:rPr>
                <w:sz w:val="18"/>
                <w:szCs w:val="18"/>
              </w:rPr>
              <w:t>6</w:t>
            </w:r>
          </w:p>
        </w:tc>
        <w:tc>
          <w:tcPr>
            <w:tcW w:w="425" w:type="dxa"/>
            <w:shd w:val="clear" w:color="auto" w:fill="8DB3E2" w:themeFill="text2" w:themeFillTint="66"/>
          </w:tcPr>
          <w:p w:rsidR="00A9277B" w:rsidRDefault="00A9277B" w:rsidP="003C3385">
            <w:pPr>
              <w:jc w:val="center"/>
              <w:rPr>
                <w:sz w:val="18"/>
                <w:szCs w:val="18"/>
              </w:rPr>
            </w:pPr>
            <w:r>
              <w:rPr>
                <w:sz w:val="18"/>
                <w:szCs w:val="18"/>
              </w:rPr>
              <w:t>21</w:t>
            </w:r>
          </w:p>
        </w:tc>
        <w:tc>
          <w:tcPr>
            <w:tcW w:w="284" w:type="dxa"/>
            <w:shd w:val="clear" w:color="auto" w:fill="E5B8B7" w:themeFill="accent2" w:themeFillTint="66"/>
          </w:tcPr>
          <w:p w:rsidR="00A9277B" w:rsidRDefault="00A9277B" w:rsidP="003C3385">
            <w:pPr>
              <w:jc w:val="center"/>
              <w:rPr>
                <w:sz w:val="18"/>
                <w:szCs w:val="18"/>
              </w:rPr>
            </w:pPr>
            <w:r>
              <w:rPr>
                <w:sz w:val="18"/>
                <w:szCs w:val="18"/>
              </w:rPr>
              <w:t>7</w:t>
            </w:r>
          </w:p>
        </w:tc>
        <w:tc>
          <w:tcPr>
            <w:tcW w:w="425" w:type="dxa"/>
            <w:shd w:val="clear" w:color="auto" w:fill="E5B8B7" w:themeFill="accent2" w:themeFillTint="66"/>
          </w:tcPr>
          <w:p w:rsidR="00A9277B" w:rsidRDefault="00A9277B" w:rsidP="003C3385">
            <w:pPr>
              <w:jc w:val="center"/>
              <w:rPr>
                <w:sz w:val="18"/>
                <w:szCs w:val="18"/>
              </w:rPr>
            </w:pPr>
            <w:r>
              <w:rPr>
                <w:sz w:val="18"/>
                <w:szCs w:val="18"/>
              </w:rPr>
              <w:t>25</w:t>
            </w:r>
          </w:p>
        </w:tc>
        <w:tc>
          <w:tcPr>
            <w:tcW w:w="425" w:type="dxa"/>
            <w:shd w:val="clear" w:color="auto" w:fill="76923C" w:themeFill="accent3" w:themeFillShade="BF"/>
          </w:tcPr>
          <w:p w:rsidR="00A9277B" w:rsidRDefault="00A9277B" w:rsidP="003C3385">
            <w:pPr>
              <w:jc w:val="center"/>
              <w:rPr>
                <w:sz w:val="18"/>
                <w:szCs w:val="18"/>
              </w:rPr>
            </w:pPr>
            <w:r>
              <w:rPr>
                <w:sz w:val="18"/>
                <w:szCs w:val="18"/>
              </w:rPr>
              <w:t>5</w:t>
            </w:r>
          </w:p>
        </w:tc>
        <w:tc>
          <w:tcPr>
            <w:tcW w:w="533" w:type="dxa"/>
            <w:shd w:val="clear" w:color="auto" w:fill="76923C" w:themeFill="accent3" w:themeFillShade="BF"/>
          </w:tcPr>
          <w:p w:rsidR="00A9277B" w:rsidRDefault="00A9277B" w:rsidP="003C3385">
            <w:pPr>
              <w:jc w:val="center"/>
              <w:rPr>
                <w:sz w:val="18"/>
                <w:szCs w:val="18"/>
              </w:rPr>
            </w:pPr>
            <w:r>
              <w:rPr>
                <w:sz w:val="18"/>
                <w:szCs w:val="18"/>
              </w:rPr>
              <w:t>18</w:t>
            </w:r>
          </w:p>
        </w:tc>
        <w:tc>
          <w:tcPr>
            <w:tcW w:w="425" w:type="dxa"/>
            <w:shd w:val="clear" w:color="auto" w:fill="CCC0D9" w:themeFill="accent4" w:themeFillTint="66"/>
          </w:tcPr>
          <w:p w:rsidR="00A9277B" w:rsidRDefault="00A9277B" w:rsidP="003C3385">
            <w:pPr>
              <w:jc w:val="center"/>
              <w:rPr>
                <w:sz w:val="18"/>
                <w:szCs w:val="18"/>
              </w:rPr>
            </w:pPr>
            <w:r>
              <w:rPr>
                <w:sz w:val="18"/>
                <w:szCs w:val="18"/>
              </w:rPr>
              <w:t>10</w:t>
            </w:r>
          </w:p>
        </w:tc>
        <w:tc>
          <w:tcPr>
            <w:tcW w:w="460" w:type="dxa"/>
            <w:shd w:val="clear" w:color="auto" w:fill="CCC0D9" w:themeFill="accent4" w:themeFillTint="66"/>
          </w:tcPr>
          <w:p w:rsidR="00A9277B" w:rsidRDefault="00A9277B" w:rsidP="003C3385">
            <w:pPr>
              <w:jc w:val="center"/>
              <w:rPr>
                <w:sz w:val="18"/>
                <w:szCs w:val="18"/>
              </w:rPr>
            </w:pPr>
            <w:r>
              <w:rPr>
                <w:sz w:val="18"/>
                <w:szCs w:val="18"/>
              </w:rPr>
              <w:t>36</w:t>
            </w:r>
          </w:p>
        </w:tc>
        <w:tc>
          <w:tcPr>
            <w:tcW w:w="425" w:type="dxa"/>
          </w:tcPr>
          <w:p w:rsidR="00A9277B" w:rsidRDefault="00A9277B" w:rsidP="003C3385">
            <w:pPr>
              <w:jc w:val="center"/>
              <w:rPr>
                <w:sz w:val="18"/>
                <w:szCs w:val="18"/>
              </w:rPr>
            </w:pPr>
            <w:r>
              <w:rPr>
                <w:sz w:val="18"/>
                <w:szCs w:val="18"/>
              </w:rPr>
              <w:t>28</w:t>
            </w:r>
          </w:p>
        </w:tc>
        <w:tc>
          <w:tcPr>
            <w:tcW w:w="567" w:type="dxa"/>
          </w:tcPr>
          <w:p w:rsidR="00A9277B" w:rsidRDefault="00A9277B" w:rsidP="003C3385">
            <w:pPr>
              <w:jc w:val="center"/>
              <w:rPr>
                <w:sz w:val="18"/>
                <w:szCs w:val="18"/>
              </w:rPr>
            </w:pPr>
            <w:r>
              <w:rPr>
                <w:sz w:val="18"/>
                <w:szCs w:val="18"/>
              </w:rPr>
              <w:t>100</w:t>
            </w:r>
          </w:p>
        </w:tc>
      </w:tr>
      <w:tr w:rsidR="00A9277B" w:rsidTr="003C3385">
        <w:tblPrEx>
          <w:tblCellMar>
            <w:left w:w="70" w:type="dxa"/>
            <w:right w:w="70" w:type="dxa"/>
          </w:tblCellMar>
          <w:tblLook w:val="0000"/>
        </w:tblPrEx>
        <w:trPr>
          <w:gridBefore w:val="2"/>
          <w:wBefore w:w="2127" w:type="dxa"/>
          <w:trHeight w:val="480"/>
        </w:trPr>
        <w:tc>
          <w:tcPr>
            <w:tcW w:w="1735" w:type="dxa"/>
            <w:gridSpan w:val="2"/>
          </w:tcPr>
          <w:p w:rsidR="00A9277B" w:rsidRDefault="00A9277B" w:rsidP="003C3385">
            <w:pPr>
              <w:rPr>
                <w:sz w:val="18"/>
                <w:szCs w:val="18"/>
              </w:rPr>
            </w:pPr>
          </w:p>
          <w:p w:rsidR="00A9277B" w:rsidRDefault="00A9277B" w:rsidP="003C3385">
            <w:pPr>
              <w:rPr>
                <w:sz w:val="18"/>
                <w:szCs w:val="18"/>
              </w:rPr>
            </w:pPr>
            <w:r>
              <w:rPr>
                <w:sz w:val="18"/>
                <w:szCs w:val="18"/>
              </w:rPr>
              <w:t>Promedio</w:t>
            </w:r>
          </w:p>
        </w:tc>
        <w:tc>
          <w:tcPr>
            <w:tcW w:w="425" w:type="dxa"/>
            <w:shd w:val="clear" w:color="auto" w:fill="8DB3E2" w:themeFill="text2" w:themeFillTint="66"/>
          </w:tcPr>
          <w:p w:rsidR="00A9277B" w:rsidRDefault="00A9277B" w:rsidP="003C3385">
            <w:pPr>
              <w:rPr>
                <w:sz w:val="18"/>
                <w:szCs w:val="18"/>
              </w:rPr>
            </w:pPr>
            <w:r>
              <w:rPr>
                <w:sz w:val="18"/>
                <w:szCs w:val="18"/>
              </w:rPr>
              <w:t>5,6</w:t>
            </w:r>
          </w:p>
        </w:tc>
        <w:tc>
          <w:tcPr>
            <w:tcW w:w="425" w:type="dxa"/>
            <w:shd w:val="clear" w:color="auto" w:fill="8DB3E2" w:themeFill="text2" w:themeFillTint="66"/>
          </w:tcPr>
          <w:p w:rsidR="00A9277B" w:rsidRDefault="00A9277B" w:rsidP="003C3385">
            <w:pPr>
              <w:rPr>
                <w:sz w:val="18"/>
                <w:szCs w:val="18"/>
              </w:rPr>
            </w:pPr>
            <w:r>
              <w:rPr>
                <w:sz w:val="18"/>
                <w:szCs w:val="18"/>
              </w:rPr>
              <w:t>20</w:t>
            </w:r>
          </w:p>
        </w:tc>
        <w:tc>
          <w:tcPr>
            <w:tcW w:w="284" w:type="dxa"/>
            <w:shd w:val="clear" w:color="auto" w:fill="E5B8B7" w:themeFill="accent2" w:themeFillTint="66"/>
          </w:tcPr>
          <w:p w:rsidR="00A9277B" w:rsidRDefault="00A9277B" w:rsidP="003C3385">
            <w:pPr>
              <w:rPr>
                <w:sz w:val="18"/>
                <w:szCs w:val="18"/>
              </w:rPr>
            </w:pPr>
            <w:r>
              <w:rPr>
                <w:sz w:val="18"/>
                <w:szCs w:val="18"/>
              </w:rPr>
              <w:t>5</w:t>
            </w:r>
          </w:p>
        </w:tc>
        <w:tc>
          <w:tcPr>
            <w:tcW w:w="425" w:type="dxa"/>
            <w:shd w:val="clear" w:color="auto" w:fill="E5B8B7" w:themeFill="accent2" w:themeFillTint="66"/>
          </w:tcPr>
          <w:p w:rsidR="00A9277B" w:rsidRDefault="00A9277B" w:rsidP="003C3385">
            <w:pPr>
              <w:rPr>
                <w:sz w:val="18"/>
                <w:szCs w:val="18"/>
              </w:rPr>
            </w:pPr>
            <w:r>
              <w:rPr>
                <w:sz w:val="18"/>
                <w:szCs w:val="18"/>
              </w:rPr>
              <w:t>17</w:t>
            </w:r>
          </w:p>
        </w:tc>
        <w:tc>
          <w:tcPr>
            <w:tcW w:w="425" w:type="dxa"/>
            <w:shd w:val="clear" w:color="auto" w:fill="76923C" w:themeFill="accent3" w:themeFillShade="BF"/>
          </w:tcPr>
          <w:p w:rsidR="00A9277B" w:rsidRDefault="00A9277B" w:rsidP="003C3385">
            <w:pPr>
              <w:rPr>
                <w:sz w:val="18"/>
                <w:szCs w:val="18"/>
              </w:rPr>
            </w:pPr>
            <w:r>
              <w:rPr>
                <w:sz w:val="18"/>
                <w:szCs w:val="18"/>
              </w:rPr>
              <w:t>7,9</w:t>
            </w:r>
          </w:p>
        </w:tc>
        <w:tc>
          <w:tcPr>
            <w:tcW w:w="533" w:type="dxa"/>
            <w:shd w:val="clear" w:color="auto" w:fill="76923C" w:themeFill="accent3" w:themeFillShade="BF"/>
          </w:tcPr>
          <w:p w:rsidR="00A9277B" w:rsidRDefault="00A9277B" w:rsidP="003C3385">
            <w:pPr>
              <w:rPr>
                <w:sz w:val="18"/>
                <w:szCs w:val="18"/>
              </w:rPr>
            </w:pPr>
            <w:r>
              <w:rPr>
                <w:sz w:val="18"/>
                <w:szCs w:val="18"/>
              </w:rPr>
              <w:t>28</w:t>
            </w:r>
          </w:p>
        </w:tc>
        <w:tc>
          <w:tcPr>
            <w:tcW w:w="425" w:type="dxa"/>
            <w:shd w:val="clear" w:color="auto" w:fill="CCC0D9" w:themeFill="accent4" w:themeFillTint="66"/>
          </w:tcPr>
          <w:p w:rsidR="00A9277B" w:rsidRDefault="00A9277B" w:rsidP="003C3385">
            <w:pPr>
              <w:rPr>
                <w:sz w:val="18"/>
                <w:szCs w:val="18"/>
              </w:rPr>
            </w:pPr>
            <w:r>
              <w:rPr>
                <w:sz w:val="18"/>
                <w:szCs w:val="18"/>
              </w:rPr>
              <w:t>9,9</w:t>
            </w:r>
          </w:p>
        </w:tc>
        <w:tc>
          <w:tcPr>
            <w:tcW w:w="460" w:type="dxa"/>
            <w:shd w:val="clear" w:color="auto" w:fill="CCC0D9" w:themeFill="accent4" w:themeFillTint="66"/>
          </w:tcPr>
          <w:p w:rsidR="00A9277B" w:rsidRDefault="00A9277B" w:rsidP="003C3385">
            <w:pPr>
              <w:jc w:val="center"/>
              <w:rPr>
                <w:sz w:val="18"/>
                <w:szCs w:val="18"/>
              </w:rPr>
            </w:pPr>
            <w:r>
              <w:rPr>
                <w:sz w:val="18"/>
                <w:szCs w:val="18"/>
              </w:rPr>
              <w:t>35</w:t>
            </w:r>
          </w:p>
        </w:tc>
        <w:tc>
          <w:tcPr>
            <w:tcW w:w="425" w:type="dxa"/>
          </w:tcPr>
          <w:p w:rsidR="00A9277B" w:rsidRDefault="00A9277B" w:rsidP="003C3385">
            <w:pPr>
              <w:rPr>
                <w:sz w:val="18"/>
                <w:szCs w:val="18"/>
              </w:rPr>
            </w:pPr>
            <w:r>
              <w:rPr>
                <w:sz w:val="18"/>
                <w:szCs w:val="18"/>
              </w:rPr>
              <w:t>28</w:t>
            </w:r>
          </w:p>
        </w:tc>
        <w:tc>
          <w:tcPr>
            <w:tcW w:w="567" w:type="dxa"/>
          </w:tcPr>
          <w:p w:rsidR="00A9277B" w:rsidRDefault="00A9277B" w:rsidP="003C3385">
            <w:pPr>
              <w:rPr>
                <w:sz w:val="18"/>
                <w:szCs w:val="18"/>
              </w:rPr>
            </w:pPr>
            <w:r>
              <w:rPr>
                <w:sz w:val="18"/>
                <w:szCs w:val="18"/>
              </w:rPr>
              <w:t>100</w:t>
            </w:r>
          </w:p>
        </w:tc>
      </w:tr>
    </w:tbl>
    <w:p w:rsidR="00EC4EE5" w:rsidRPr="006E488D" w:rsidRDefault="00EC4EE5" w:rsidP="00EC4EE5">
      <w:pPr>
        <w:spacing w:after="0"/>
        <w:ind w:left="284" w:hanging="284"/>
        <w:rPr>
          <w:rFonts w:ascii="Arial" w:hAnsi="Arial" w:cs="Arial"/>
        </w:rPr>
      </w:pPr>
    </w:p>
    <w:p w:rsidR="00EC4EE5" w:rsidRPr="00D73458" w:rsidRDefault="00EC4EE5" w:rsidP="00EC4EE5">
      <w:pPr>
        <w:spacing w:after="0"/>
        <w:ind w:left="284" w:hanging="284"/>
        <w:rPr>
          <w:rFonts w:ascii="Arial" w:hAnsi="Arial" w:cs="Arial"/>
          <w:sz w:val="20"/>
          <w:szCs w:val="20"/>
        </w:rPr>
      </w:pPr>
      <w:r w:rsidRPr="00D73458">
        <w:rPr>
          <w:rFonts w:ascii="Arial" w:hAnsi="Arial" w:cs="Arial"/>
          <w:sz w:val="20"/>
          <w:szCs w:val="20"/>
        </w:rPr>
        <w:t>Fuente: Figueroa (2016)</w:t>
      </w:r>
    </w:p>
    <w:p w:rsidR="00EC4EE5" w:rsidRPr="006E488D" w:rsidRDefault="00EC4EE5" w:rsidP="00EC4EE5">
      <w:pPr>
        <w:ind w:left="284" w:hanging="284"/>
        <w:rPr>
          <w:rFonts w:ascii="Arial" w:hAnsi="Arial" w:cs="Arial"/>
          <w:sz w:val="24"/>
          <w:szCs w:val="24"/>
        </w:rPr>
      </w:pPr>
    </w:p>
    <w:p w:rsidR="00EC4EE5" w:rsidRPr="006E488D" w:rsidRDefault="00EC4EE5" w:rsidP="00EC4EE5">
      <w:pPr>
        <w:ind w:left="284" w:hanging="284"/>
        <w:rPr>
          <w:rFonts w:ascii="Arial" w:hAnsi="Arial" w:cs="Arial"/>
          <w:sz w:val="24"/>
          <w:szCs w:val="24"/>
        </w:rPr>
      </w:pPr>
    </w:p>
    <w:p w:rsidR="00EC4EE5" w:rsidRPr="006E488D" w:rsidRDefault="00EC4EE5" w:rsidP="00EC4EE5">
      <w:pPr>
        <w:ind w:left="284" w:hanging="284"/>
        <w:jc w:val="center"/>
        <w:rPr>
          <w:rFonts w:ascii="Arial" w:hAnsi="Arial" w:cs="Arial"/>
          <w:sz w:val="24"/>
          <w:szCs w:val="24"/>
        </w:rPr>
      </w:pPr>
      <w:r w:rsidRPr="006E488D">
        <w:rPr>
          <w:rFonts w:ascii="Arial" w:hAnsi="Arial" w:cs="Arial"/>
          <w:sz w:val="24"/>
          <w:szCs w:val="24"/>
        </w:rPr>
        <w:t>Gráfico N° 9</w:t>
      </w:r>
    </w:p>
    <w:p w:rsidR="00EC4EE5" w:rsidRPr="006E488D" w:rsidRDefault="00EC4EE5" w:rsidP="00EC4EE5">
      <w:pPr>
        <w:spacing w:after="0"/>
        <w:ind w:left="284" w:hanging="284"/>
        <w:jc w:val="center"/>
        <w:rPr>
          <w:rFonts w:ascii="Arial" w:hAnsi="Arial" w:cs="Arial"/>
        </w:rPr>
      </w:pPr>
      <w:r w:rsidRPr="006E488D">
        <w:rPr>
          <w:rFonts w:ascii="Arial" w:hAnsi="Arial" w:cs="Arial"/>
          <w:noProof/>
          <w:lang w:eastAsia="es-VE"/>
        </w:rPr>
        <w:drawing>
          <wp:inline distT="0" distB="0" distL="0" distR="0">
            <wp:extent cx="5107755" cy="2372385"/>
            <wp:effectExtent l="19050" t="0" r="0" b="0"/>
            <wp:docPr id="59"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cstate="print"/>
                    <a:srcRect/>
                    <a:stretch>
                      <a:fillRect/>
                    </a:stretch>
                  </pic:blipFill>
                  <pic:spPr bwMode="auto">
                    <a:xfrm>
                      <a:off x="0" y="0"/>
                      <a:ext cx="5116074" cy="2376249"/>
                    </a:xfrm>
                    <a:prstGeom prst="rect">
                      <a:avLst/>
                    </a:prstGeom>
                    <a:noFill/>
                    <a:ln w="9525">
                      <a:noFill/>
                      <a:miter lim="800000"/>
                      <a:headEnd/>
                      <a:tailEnd/>
                    </a:ln>
                  </pic:spPr>
                </pic:pic>
              </a:graphicData>
            </a:graphic>
          </wp:inline>
        </w:drawing>
      </w:r>
    </w:p>
    <w:p w:rsidR="00EC4EE5" w:rsidRPr="00A12605" w:rsidRDefault="00EC4EE5" w:rsidP="00EC4EE5">
      <w:pPr>
        <w:ind w:left="284" w:hanging="284"/>
        <w:rPr>
          <w:rFonts w:ascii="Arial" w:hAnsi="Arial" w:cs="Arial"/>
          <w:sz w:val="20"/>
          <w:szCs w:val="20"/>
        </w:rPr>
      </w:pPr>
      <w:r w:rsidRPr="006E488D">
        <w:rPr>
          <w:rFonts w:ascii="Arial" w:hAnsi="Arial" w:cs="Arial"/>
        </w:rPr>
        <w:t xml:space="preserve">  </w:t>
      </w:r>
      <w:r>
        <w:rPr>
          <w:rFonts w:ascii="Arial" w:hAnsi="Arial" w:cs="Arial"/>
          <w:sz w:val="20"/>
          <w:szCs w:val="20"/>
        </w:rPr>
        <w:t>Fuente: Cuadro N°15</w:t>
      </w:r>
    </w:p>
    <w:p w:rsidR="00EC4EE5" w:rsidRPr="006E488D" w:rsidRDefault="00EC4EE5" w:rsidP="00EC4EE5">
      <w:pPr>
        <w:ind w:left="284" w:hanging="284"/>
        <w:rPr>
          <w:rFonts w:ascii="Arial" w:hAnsi="Arial" w:cs="Arial"/>
          <w:sz w:val="20"/>
          <w:szCs w:val="20"/>
        </w:rPr>
      </w:pPr>
    </w:p>
    <w:p w:rsidR="00EC4EE5" w:rsidRPr="006E488D" w:rsidRDefault="00EC4EE5" w:rsidP="00EC4EE5">
      <w:pPr>
        <w:ind w:left="284" w:hanging="284"/>
        <w:rPr>
          <w:rFonts w:ascii="Arial" w:hAnsi="Arial" w:cs="Arial"/>
          <w:sz w:val="20"/>
          <w:szCs w:val="20"/>
        </w:rPr>
      </w:pPr>
    </w:p>
    <w:p w:rsidR="00EC4EE5" w:rsidRPr="006E488D" w:rsidRDefault="00EC4EE5" w:rsidP="00EC4EE5">
      <w:pPr>
        <w:ind w:left="284" w:hanging="284"/>
        <w:rPr>
          <w:rFonts w:ascii="Arial" w:hAnsi="Arial" w:cs="Arial"/>
          <w:sz w:val="20"/>
          <w:szCs w:val="20"/>
        </w:rPr>
      </w:pPr>
    </w:p>
    <w:p w:rsidR="00EC4EE5" w:rsidRPr="00CA05B6" w:rsidRDefault="00EC4EE5" w:rsidP="00EC4EE5">
      <w:pPr>
        <w:ind w:right="49"/>
        <w:jc w:val="both"/>
        <w:rPr>
          <w:rFonts w:ascii="Arial" w:hAnsi="Arial" w:cs="Arial"/>
          <w:b/>
          <w:sz w:val="24"/>
          <w:szCs w:val="24"/>
        </w:rPr>
      </w:pPr>
      <w:r>
        <w:rPr>
          <w:rFonts w:ascii="Arial" w:hAnsi="Arial" w:cs="Arial"/>
          <w:b/>
          <w:sz w:val="24"/>
          <w:szCs w:val="24"/>
        </w:rPr>
        <w:lastRenderedPageBreak/>
        <w:t xml:space="preserve">4.2.1. </w:t>
      </w:r>
      <w:r w:rsidRPr="00CA05B6">
        <w:rPr>
          <w:rFonts w:ascii="Arial" w:hAnsi="Arial" w:cs="Arial"/>
          <w:b/>
          <w:sz w:val="24"/>
          <w:szCs w:val="24"/>
        </w:rPr>
        <w:t>Análisis e interpretación de los resultados del segundo</w:t>
      </w:r>
      <w:r>
        <w:rPr>
          <w:rFonts w:ascii="Arial" w:hAnsi="Arial" w:cs="Arial"/>
          <w:b/>
          <w:sz w:val="24"/>
          <w:szCs w:val="24"/>
        </w:rPr>
        <w:t xml:space="preserve"> </w:t>
      </w:r>
      <w:r w:rsidRPr="00CA05B6">
        <w:rPr>
          <w:rFonts w:ascii="Arial" w:hAnsi="Arial" w:cs="Arial"/>
          <w:b/>
          <w:sz w:val="24"/>
          <w:szCs w:val="24"/>
        </w:rPr>
        <w:t>cuestionario</w:t>
      </w:r>
    </w:p>
    <w:p w:rsidR="00EC4EE5" w:rsidRPr="006E488D" w:rsidRDefault="00EC4EE5" w:rsidP="00EC4EE5">
      <w:pPr>
        <w:autoSpaceDE w:val="0"/>
        <w:autoSpaceDN w:val="0"/>
        <w:adjustRightInd w:val="0"/>
        <w:spacing w:line="360" w:lineRule="auto"/>
        <w:jc w:val="both"/>
        <w:rPr>
          <w:rFonts w:ascii="Arial" w:hAnsi="Arial" w:cs="Arial"/>
          <w:sz w:val="24"/>
          <w:szCs w:val="24"/>
        </w:rPr>
      </w:pPr>
      <w:r w:rsidRPr="006E488D">
        <w:rPr>
          <w:rFonts w:ascii="Arial" w:hAnsi="Arial" w:cs="Arial"/>
          <w:sz w:val="24"/>
          <w:szCs w:val="24"/>
        </w:rPr>
        <w:t xml:space="preserve">     La información que se obtuvo durante el proceso de la aplicación del cuestionario, permitió luego proceder al análisis e interpretación de la información, donde se puede evidenciar según el cuadro N° doce  que los estudiantes  están de acuerdo en el uso de la tecnología educativa para llevar a cabo el proceso de enseñanza y aprendizaje. A través de la aplicación del instrumento seleccionado, se pudo obtener: La mayoría de los estudiantes prefirieron la opción, mucho en 35,2% y bastante en 28,10%, que no tienes dificultades para manejar un computador y utilizar una herramienta digital en el aula para realizar sus actividades junto con el docente. Asimismo se evidenció que hay contenido que han sido comprendido sin dificultad utilizando el computador en un 39,29% en mucho y 28,57% bastante.</w:t>
      </w:r>
    </w:p>
    <w:p w:rsidR="00EC4EE5" w:rsidRPr="006E488D" w:rsidRDefault="00EC4EE5" w:rsidP="00EC4EE5">
      <w:pPr>
        <w:autoSpaceDE w:val="0"/>
        <w:autoSpaceDN w:val="0"/>
        <w:adjustRightInd w:val="0"/>
        <w:spacing w:line="360" w:lineRule="auto"/>
        <w:jc w:val="both"/>
        <w:rPr>
          <w:rFonts w:ascii="Arial" w:hAnsi="Arial" w:cs="Arial"/>
          <w:sz w:val="24"/>
          <w:szCs w:val="24"/>
        </w:rPr>
      </w:pPr>
      <w:r w:rsidRPr="006E488D">
        <w:rPr>
          <w:rFonts w:ascii="Arial" w:hAnsi="Arial" w:cs="Arial"/>
          <w:sz w:val="24"/>
          <w:szCs w:val="24"/>
        </w:rPr>
        <w:t xml:space="preserve">     De igual modo, se pudo comprobar que la mayoría de los estudiantes respondieron en un 78,57%, que no participan en la clase cuando el profesor hace  preguntas del contenido de los números complejos, unido al hecho de que el docente aplica las estrategias que garanticen mejorar el proceso de adquisición de aprendizaje en el educando en la resolución de ejercicios.</w:t>
      </w:r>
    </w:p>
    <w:p w:rsidR="00EC4EE5" w:rsidRPr="006E488D" w:rsidRDefault="00EC4EE5" w:rsidP="00EC4EE5">
      <w:pPr>
        <w:autoSpaceDE w:val="0"/>
        <w:autoSpaceDN w:val="0"/>
        <w:adjustRightInd w:val="0"/>
        <w:spacing w:line="360" w:lineRule="auto"/>
        <w:jc w:val="both"/>
        <w:rPr>
          <w:rFonts w:ascii="Arial" w:hAnsi="Arial" w:cs="Arial"/>
          <w:sz w:val="24"/>
          <w:szCs w:val="24"/>
        </w:rPr>
      </w:pPr>
      <w:r w:rsidRPr="006E488D">
        <w:rPr>
          <w:rFonts w:ascii="Arial" w:hAnsi="Arial" w:cs="Arial"/>
          <w:sz w:val="24"/>
          <w:szCs w:val="24"/>
        </w:rPr>
        <w:t xml:space="preserve">     De igual manera, se pudo constatar que los escolares muestran poco interés de investigar en un libro y realizar los ejercicios de operaciones algebraicas de los números complejos. Ellos consideran sentirse motivados a aprender por medio de la computadora y que puede ser empleada para cumplir con un proceso de investigación coordinado y significativo.</w:t>
      </w:r>
    </w:p>
    <w:p w:rsidR="00EC4EE5" w:rsidRPr="006E488D" w:rsidRDefault="00EC4EE5" w:rsidP="00EC4EE5">
      <w:pPr>
        <w:autoSpaceDE w:val="0"/>
        <w:autoSpaceDN w:val="0"/>
        <w:adjustRightInd w:val="0"/>
        <w:spacing w:line="360" w:lineRule="auto"/>
        <w:jc w:val="both"/>
        <w:rPr>
          <w:rFonts w:ascii="Arial" w:hAnsi="Arial" w:cs="Arial"/>
          <w:sz w:val="24"/>
          <w:szCs w:val="24"/>
        </w:rPr>
      </w:pPr>
      <w:r w:rsidRPr="006E488D">
        <w:rPr>
          <w:rFonts w:ascii="Arial" w:hAnsi="Arial" w:cs="Arial"/>
          <w:sz w:val="24"/>
          <w:szCs w:val="24"/>
        </w:rPr>
        <w:t xml:space="preserve">     Para tal fin, tomando en consideración los datos aportados por los instrumentos en relación a los aspectos expuestos anteriormente, puede determinarse que existe la necesidad de incorporar el uso de un material educativo computarizado para el aprendizaje de los números complejos,  </w:t>
      </w:r>
      <w:r w:rsidRPr="006E488D">
        <w:rPr>
          <w:rFonts w:ascii="Arial" w:hAnsi="Arial" w:cs="Arial"/>
          <w:sz w:val="24"/>
          <w:szCs w:val="24"/>
        </w:rPr>
        <w:lastRenderedPageBreak/>
        <w:t>representará un elemento útil, innovador y con capacidad de despertar el interés y la atención de sus usuarios.</w:t>
      </w:r>
    </w:p>
    <w:p w:rsidR="00EC4EE5" w:rsidRPr="00CA05B6" w:rsidRDefault="00EC4EE5" w:rsidP="00EC4EE5">
      <w:pPr>
        <w:tabs>
          <w:tab w:val="left" w:pos="3075"/>
        </w:tabs>
        <w:spacing w:after="0" w:line="360" w:lineRule="auto"/>
        <w:jc w:val="both"/>
        <w:rPr>
          <w:rFonts w:ascii="Arial" w:eastAsia="Calibri" w:hAnsi="Arial" w:cs="Arial"/>
          <w:b/>
          <w:sz w:val="24"/>
          <w:szCs w:val="24"/>
        </w:rPr>
      </w:pPr>
      <w:r>
        <w:rPr>
          <w:rFonts w:ascii="Arial" w:eastAsia="Calibri" w:hAnsi="Arial" w:cs="Arial"/>
          <w:b/>
          <w:sz w:val="24"/>
          <w:szCs w:val="24"/>
        </w:rPr>
        <w:t xml:space="preserve">4.3. </w:t>
      </w:r>
      <w:r w:rsidRPr="00CA05B6">
        <w:rPr>
          <w:rFonts w:ascii="Arial" w:eastAsia="Calibri" w:hAnsi="Arial" w:cs="Arial"/>
          <w:b/>
          <w:sz w:val="24"/>
          <w:szCs w:val="24"/>
        </w:rPr>
        <w:t>Importancia de los Resultados para la Propuesta</w:t>
      </w:r>
    </w:p>
    <w:p w:rsidR="00EC4EE5" w:rsidRPr="006E488D" w:rsidRDefault="00EC4EE5" w:rsidP="00EC4EE5">
      <w:pPr>
        <w:tabs>
          <w:tab w:val="left" w:pos="3075"/>
        </w:tabs>
        <w:spacing w:after="0" w:line="360" w:lineRule="auto"/>
        <w:jc w:val="both"/>
        <w:rPr>
          <w:rFonts w:ascii="Arial" w:eastAsia="Calibri" w:hAnsi="Arial" w:cs="Arial"/>
          <w:sz w:val="24"/>
          <w:szCs w:val="24"/>
        </w:rPr>
      </w:pPr>
    </w:p>
    <w:p w:rsidR="00EC4EE5" w:rsidRPr="006E488D" w:rsidRDefault="00EC4EE5" w:rsidP="00EC4EE5">
      <w:pPr>
        <w:spacing w:after="0" w:line="360" w:lineRule="auto"/>
        <w:jc w:val="both"/>
        <w:rPr>
          <w:rFonts w:ascii="Arial" w:eastAsia="Calibri" w:hAnsi="Arial" w:cs="Arial"/>
          <w:sz w:val="24"/>
          <w:szCs w:val="24"/>
          <w:shd w:val="clear" w:color="auto" w:fill="FFFFFF"/>
        </w:rPr>
      </w:pPr>
      <w:r w:rsidRPr="006E488D">
        <w:rPr>
          <w:rFonts w:ascii="Arial" w:eastAsia="Calibri" w:hAnsi="Arial" w:cs="Arial"/>
          <w:sz w:val="24"/>
          <w:szCs w:val="24"/>
        </w:rPr>
        <w:t xml:space="preserve">          Tal como puede evidenciarse, las debilidades presentes en cuanto a la utilización de los recursos tecnológicos para impartir la asignatura de matemáticas sirven de soporte para Diseñar un material computarizado de la Tecnología de Información y Comunicación para el aprendizaje de los números complejos en los estudiantes de quinto año de la E, T.N “Enrique Delgado Palacios de </w:t>
      </w:r>
      <w:proofErr w:type="spellStart"/>
      <w:r>
        <w:rPr>
          <w:rFonts w:ascii="Arial" w:eastAsia="Calibri" w:hAnsi="Arial" w:cs="Arial"/>
          <w:sz w:val="24"/>
          <w:szCs w:val="24"/>
        </w:rPr>
        <w:t>Gua</w:t>
      </w:r>
      <w:r w:rsidRPr="006E488D">
        <w:rPr>
          <w:rFonts w:ascii="Arial" w:eastAsia="Calibri" w:hAnsi="Arial" w:cs="Arial"/>
          <w:sz w:val="24"/>
          <w:szCs w:val="24"/>
        </w:rPr>
        <w:t>cara</w:t>
      </w:r>
      <w:proofErr w:type="spellEnd"/>
      <w:r w:rsidRPr="006E488D">
        <w:rPr>
          <w:rFonts w:ascii="Arial" w:eastAsia="Calibri" w:hAnsi="Arial" w:cs="Arial"/>
          <w:sz w:val="24"/>
          <w:szCs w:val="24"/>
        </w:rPr>
        <w:t xml:space="preserve"> Estado Carabobo. Esto debido a que l</w:t>
      </w:r>
      <w:r w:rsidRPr="006E488D">
        <w:rPr>
          <w:rFonts w:ascii="Arial" w:eastAsia="Calibri" w:hAnsi="Arial" w:cs="Arial"/>
          <w:sz w:val="24"/>
          <w:szCs w:val="24"/>
          <w:shd w:val="clear" w:color="auto" w:fill="FFFFFF"/>
        </w:rPr>
        <w:t xml:space="preserve">as nuevas tecnologías han cambiado profundamente el mundo de las matemáticas. No sólo han afectado el tipo de matemáticas que es importante sino también al modo en que éstas se hacen. Este hecho tiene consecuencias importantes en el currículo de matemáticas que exigen un reajuste de las matemáticas escolares. </w:t>
      </w:r>
    </w:p>
    <w:p w:rsidR="00EC4EE5" w:rsidRPr="006E488D" w:rsidRDefault="00EC4EE5" w:rsidP="00EC4EE5">
      <w:pPr>
        <w:spacing w:after="0" w:line="360" w:lineRule="auto"/>
        <w:jc w:val="both"/>
        <w:rPr>
          <w:rFonts w:ascii="Arial" w:eastAsia="Calibri" w:hAnsi="Arial" w:cs="Arial"/>
          <w:sz w:val="24"/>
          <w:szCs w:val="24"/>
        </w:rPr>
      </w:pPr>
      <w:r w:rsidRPr="006E488D">
        <w:rPr>
          <w:rFonts w:ascii="Arial" w:eastAsia="Calibri" w:hAnsi="Arial" w:cs="Arial"/>
          <w:sz w:val="24"/>
          <w:szCs w:val="24"/>
          <w:shd w:val="clear" w:color="auto" w:fill="FFFFFF"/>
        </w:rPr>
        <w:t xml:space="preserve">         De allí que pueda mencionarse que el impacto de las tecnologías computacionales en la educación matemática se está dando entre otros, en el aprendizaje de los alumnos, en la transformación de las prácticas educativas de los docentes y en la transformación de las estructuras curriculares.</w:t>
      </w:r>
      <w:r w:rsidRPr="006E488D">
        <w:rPr>
          <w:rFonts w:ascii="Verdana" w:eastAsia="Calibri" w:hAnsi="Verdana" w:cs="Times New Roman"/>
          <w:shd w:val="clear" w:color="auto" w:fill="FFFFFF"/>
        </w:rPr>
        <w:t xml:space="preserve"> </w:t>
      </w:r>
      <w:r w:rsidRPr="006E488D">
        <w:rPr>
          <w:rFonts w:ascii="Arial" w:eastAsia="Calibri" w:hAnsi="Arial" w:cs="Arial"/>
          <w:sz w:val="24"/>
          <w:szCs w:val="24"/>
          <w:shd w:val="clear" w:color="auto" w:fill="FFFFFF"/>
        </w:rPr>
        <w:t>A diferencia de otros ambientes de aprendizaje, el recurso tecnológico proporciona de manera inmediata, una retroalimentación de las acciones de un estudiante en el mismo sistema de representación en el que está trabajando permitiéndole su mirada como un fenómeno matemático, y facilitando de esta manera, una amplia y directa experiencia matemática.</w:t>
      </w:r>
    </w:p>
    <w:p w:rsidR="00EC4EE5" w:rsidRPr="006E488D" w:rsidRDefault="00EC4EE5" w:rsidP="00EC4EE5">
      <w:pPr>
        <w:spacing w:after="160" w:line="360" w:lineRule="auto"/>
        <w:rPr>
          <w:rFonts w:ascii="Arial" w:eastAsia="Calibri" w:hAnsi="Arial" w:cs="Arial"/>
        </w:rPr>
      </w:pPr>
    </w:p>
    <w:p w:rsidR="00EC4EE5" w:rsidRPr="006E488D" w:rsidRDefault="00EC4EE5" w:rsidP="00EC4EE5">
      <w:pPr>
        <w:spacing w:after="160" w:line="360" w:lineRule="auto"/>
        <w:rPr>
          <w:rFonts w:ascii="Arial" w:eastAsia="Calibri" w:hAnsi="Arial" w:cs="Arial"/>
        </w:rPr>
      </w:pPr>
    </w:p>
    <w:p w:rsidR="00EC4EE5" w:rsidRPr="006E488D" w:rsidRDefault="00EC4EE5" w:rsidP="00EC4EE5">
      <w:pPr>
        <w:autoSpaceDE w:val="0"/>
        <w:autoSpaceDN w:val="0"/>
        <w:adjustRightInd w:val="0"/>
        <w:spacing w:line="360" w:lineRule="auto"/>
        <w:jc w:val="both"/>
        <w:rPr>
          <w:rFonts w:ascii="Arial" w:hAnsi="Arial" w:cs="Arial"/>
          <w:sz w:val="24"/>
          <w:szCs w:val="24"/>
        </w:rPr>
      </w:pPr>
    </w:p>
    <w:p w:rsidR="00EC4EE5" w:rsidRPr="006E488D" w:rsidRDefault="00EC4EE5" w:rsidP="00EC4EE5">
      <w:pPr>
        <w:autoSpaceDE w:val="0"/>
        <w:autoSpaceDN w:val="0"/>
        <w:adjustRightInd w:val="0"/>
        <w:spacing w:line="360" w:lineRule="auto"/>
        <w:jc w:val="both"/>
        <w:rPr>
          <w:rFonts w:ascii="Arial" w:hAnsi="Arial" w:cs="Arial"/>
          <w:sz w:val="24"/>
          <w:szCs w:val="24"/>
        </w:rPr>
      </w:pPr>
    </w:p>
    <w:p w:rsidR="00EC4EE5" w:rsidRPr="00667CF4" w:rsidRDefault="00EC4EE5" w:rsidP="00EC4EE5">
      <w:pPr>
        <w:autoSpaceDE w:val="0"/>
        <w:autoSpaceDN w:val="0"/>
        <w:adjustRightInd w:val="0"/>
        <w:spacing w:before="240" w:line="360" w:lineRule="auto"/>
        <w:jc w:val="both"/>
        <w:rPr>
          <w:rFonts w:ascii="Arial" w:hAnsi="Arial" w:cs="Arial"/>
          <w:b/>
          <w:bCs/>
          <w:sz w:val="24"/>
          <w:szCs w:val="24"/>
        </w:rPr>
      </w:pPr>
      <w:r w:rsidRPr="00840CF7">
        <w:rPr>
          <w:rFonts w:ascii="Arial" w:hAnsi="Arial" w:cs="Arial"/>
          <w:sz w:val="24"/>
          <w:szCs w:val="24"/>
        </w:rPr>
        <w:lastRenderedPageBreak/>
        <w:t>.</w:t>
      </w:r>
      <w:r>
        <w:rPr>
          <w:rFonts w:ascii="Arial" w:hAnsi="Arial" w:cs="Arial"/>
          <w:b/>
          <w:bCs/>
          <w:sz w:val="24"/>
          <w:szCs w:val="24"/>
        </w:rPr>
        <w:t xml:space="preserve">4.4. </w:t>
      </w:r>
      <w:r w:rsidRPr="00667CF4">
        <w:rPr>
          <w:rFonts w:ascii="Arial" w:hAnsi="Arial" w:cs="Arial"/>
          <w:b/>
          <w:bCs/>
          <w:sz w:val="24"/>
          <w:szCs w:val="24"/>
        </w:rPr>
        <w:t>Estudio de la Factibilidad</w:t>
      </w:r>
    </w:p>
    <w:p w:rsidR="00EC4EE5" w:rsidRPr="00667CF4" w:rsidRDefault="00EC4EE5" w:rsidP="00EC4EE5">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     La factibilidad, </w:t>
      </w:r>
      <w:r w:rsidRPr="00606077">
        <w:rPr>
          <w:rFonts w:ascii="Arial" w:hAnsi="Arial" w:cs="Arial"/>
          <w:sz w:val="24"/>
          <w:szCs w:val="24"/>
        </w:rPr>
        <w:t>es definida por O`Brien (2001), como el “estudio preliminar que investiga las necesidades de información de usuarios potenciales y determina los requerimientos de recursos, los costos, los beneficios y la factibilidad d</w:t>
      </w:r>
      <w:r>
        <w:rPr>
          <w:rFonts w:ascii="Arial" w:hAnsi="Arial" w:cs="Arial"/>
          <w:sz w:val="24"/>
          <w:szCs w:val="24"/>
        </w:rPr>
        <w:t>e un proyecto propuesto” (p.115)</w:t>
      </w:r>
      <w:r w:rsidRPr="00606077">
        <w:rPr>
          <w:rFonts w:ascii="Arial" w:hAnsi="Arial" w:cs="Arial"/>
          <w:sz w:val="24"/>
          <w:szCs w:val="24"/>
        </w:rPr>
        <w:t>.</w:t>
      </w:r>
      <w:r w:rsidRPr="00667CF4">
        <w:rPr>
          <w:rFonts w:ascii="Arial" w:hAnsi="Arial" w:cs="Arial"/>
          <w:sz w:val="24"/>
          <w:szCs w:val="24"/>
        </w:rPr>
        <w:t xml:space="preserve"> En este sentido, al elaborar una propuesta se deben c</w:t>
      </w:r>
      <w:r>
        <w:rPr>
          <w:rFonts w:ascii="Arial" w:hAnsi="Arial" w:cs="Arial"/>
          <w:sz w:val="24"/>
          <w:szCs w:val="24"/>
        </w:rPr>
        <w:t xml:space="preserve">onsiderar todos los aspectos </w:t>
      </w:r>
      <w:r w:rsidRPr="00667CF4">
        <w:rPr>
          <w:rFonts w:ascii="Arial" w:hAnsi="Arial" w:cs="Arial"/>
          <w:sz w:val="24"/>
          <w:szCs w:val="24"/>
        </w:rPr>
        <w:t>involucrados de manera tal que pueda llevarse a cabo en un determinado</w:t>
      </w:r>
      <w:r>
        <w:rPr>
          <w:rFonts w:ascii="Arial" w:hAnsi="Arial" w:cs="Arial"/>
          <w:sz w:val="24"/>
          <w:szCs w:val="24"/>
        </w:rPr>
        <w:t xml:space="preserve"> </w:t>
      </w:r>
      <w:r w:rsidRPr="00667CF4">
        <w:rPr>
          <w:rFonts w:ascii="Arial" w:hAnsi="Arial" w:cs="Arial"/>
          <w:sz w:val="24"/>
          <w:szCs w:val="24"/>
        </w:rPr>
        <w:t>plazo. Para la presente investigación se abordaron los aspectos económicos,</w:t>
      </w:r>
      <w:r>
        <w:rPr>
          <w:rFonts w:ascii="Arial" w:hAnsi="Arial" w:cs="Arial"/>
          <w:sz w:val="24"/>
          <w:szCs w:val="24"/>
        </w:rPr>
        <w:t xml:space="preserve"> </w:t>
      </w:r>
      <w:r w:rsidRPr="00667CF4">
        <w:rPr>
          <w:rFonts w:ascii="Arial" w:hAnsi="Arial" w:cs="Arial"/>
          <w:sz w:val="24"/>
          <w:szCs w:val="24"/>
        </w:rPr>
        <w:t>técnicos e institucionales necesarios para el diseño de la propuesta (Material</w:t>
      </w:r>
      <w:r>
        <w:rPr>
          <w:rFonts w:ascii="Arial" w:hAnsi="Arial" w:cs="Arial"/>
          <w:sz w:val="24"/>
          <w:szCs w:val="24"/>
        </w:rPr>
        <w:t xml:space="preserve"> </w:t>
      </w:r>
      <w:r w:rsidRPr="00667CF4">
        <w:rPr>
          <w:rFonts w:ascii="Arial" w:hAnsi="Arial" w:cs="Arial"/>
          <w:sz w:val="24"/>
          <w:szCs w:val="24"/>
        </w:rPr>
        <w:t>Educativo Computarizado).</w:t>
      </w:r>
    </w:p>
    <w:p w:rsidR="00EC4EE5" w:rsidRDefault="00EC4EE5" w:rsidP="00EC4EE5">
      <w:pPr>
        <w:autoSpaceDE w:val="0"/>
        <w:autoSpaceDN w:val="0"/>
        <w:adjustRightInd w:val="0"/>
        <w:spacing w:before="240" w:after="0" w:line="360" w:lineRule="auto"/>
        <w:jc w:val="both"/>
        <w:rPr>
          <w:rFonts w:ascii="Arial" w:hAnsi="Arial" w:cs="Arial"/>
          <w:b/>
          <w:bCs/>
          <w:sz w:val="24"/>
          <w:szCs w:val="24"/>
        </w:rPr>
      </w:pPr>
    </w:p>
    <w:p w:rsidR="00EC4EE5" w:rsidRPr="001649F1" w:rsidRDefault="00EC4EE5" w:rsidP="00EC4EE5">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t xml:space="preserve">4.4.1 </w:t>
      </w:r>
      <w:r w:rsidRPr="001649F1">
        <w:rPr>
          <w:rFonts w:ascii="Arial" w:hAnsi="Arial" w:cs="Arial"/>
          <w:b/>
          <w:bCs/>
          <w:sz w:val="24"/>
          <w:szCs w:val="24"/>
        </w:rPr>
        <w:t>Factibilidad Económica</w:t>
      </w:r>
    </w:p>
    <w:p w:rsidR="00EC4EE5" w:rsidRDefault="00EC4EE5" w:rsidP="00EC4EE5">
      <w:pPr>
        <w:autoSpaceDE w:val="0"/>
        <w:autoSpaceDN w:val="0"/>
        <w:adjustRightInd w:val="0"/>
        <w:spacing w:before="240" w:line="360" w:lineRule="auto"/>
        <w:jc w:val="both"/>
        <w:rPr>
          <w:rFonts w:ascii="Arial" w:hAnsi="Arial" w:cs="Arial"/>
          <w:sz w:val="24"/>
          <w:szCs w:val="24"/>
        </w:rPr>
      </w:pPr>
      <w:r>
        <w:rPr>
          <w:rFonts w:ascii="Arial" w:hAnsi="Arial" w:cs="Arial"/>
          <w:sz w:val="24"/>
          <w:szCs w:val="24"/>
        </w:rPr>
        <w:t xml:space="preserve">     </w:t>
      </w:r>
      <w:r w:rsidRPr="001649F1">
        <w:rPr>
          <w:rFonts w:ascii="Arial" w:hAnsi="Arial" w:cs="Arial"/>
          <w:sz w:val="24"/>
          <w:szCs w:val="24"/>
        </w:rPr>
        <w:t>S</w:t>
      </w:r>
      <w:r>
        <w:rPr>
          <w:rFonts w:ascii="Arial" w:hAnsi="Arial" w:cs="Arial"/>
          <w:sz w:val="24"/>
          <w:szCs w:val="24"/>
        </w:rPr>
        <w:t>e puede presentar a través de esta investigación el desarrollo de un</w:t>
      </w:r>
      <w:r w:rsidRPr="001649F1">
        <w:rPr>
          <w:rFonts w:ascii="Arial" w:hAnsi="Arial" w:cs="Arial"/>
          <w:sz w:val="24"/>
          <w:szCs w:val="24"/>
        </w:rPr>
        <w:t xml:space="preserve"> Material Educativo Computarizado (MEC).</w:t>
      </w:r>
      <w:r>
        <w:rPr>
          <w:rFonts w:ascii="Arial" w:hAnsi="Arial" w:cs="Arial"/>
          <w:sz w:val="24"/>
          <w:szCs w:val="24"/>
        </w:rPr>
        <w:t xml:space="preserve"> Así mismo</w:t>
      </w:r>
      <w:r w:rsidRPr="001649F1">
        <w:rPr>
          <w:rFonts w:ascii="Arial" w:hAnsi="Arial" w:cs="Arial"/>
          <w:sz w:val="24"/>
          <w:szCs w:val="24"/>
        </w:rPr>
        <w:t xml:space="preserve"> </w:t>
      </w:r>
      <w:r>
        <w:rPr>
          <w:rFonts w:ascii="Arial" w:hAnsi="Arial" w:cs="Arial"/>
          <w:sz w:val="24"/>
          <w:szCs w:val="24"/>
        </w:rPr>
        <w:t>s</w:t>
      </w:r>
      <w:r w:rsidRPr="001649F1">
        <w:rPr>
          <w:rFonts w:ascii="Arial" w:hAnsi="Arial" w:cs="Arial"/>
          <w:sz w:val="24"/>
          <w:szCs w:val="24"/>
        </w:rPr>
        <w:t>e determinaron ciertos aspectos que están involucrados con l</w:t>
      </w:r>
      <w:r>
        <w:rPr>
          <w:rFonts w:ascii="Arial" w:hAnsi="Arial" w:cs="Arial"/>
          <w:sz w:val="24"/>
          <w:szCs w:val="24"/>
        </w:rPr>
        <w:t>a factibilidad de este proyecto</w:t>
      </w:r>
      <w:r w:rsidRPr="001649F1">
        <w:rPr>
          <w:rFonts w:ascii="Arial" w:hAnsi="Arial" w:cs="Arial"/>
          <w:sz w:val="24"/>
          <w:szCs w:val="24"/>
        </w:rPr>
        <w:t xml:space="preserve"> y la cantidad de recursos para desarrollar, organizar y mantener este MEC, realizando una evaluación donde se pudo concretar la ponderación existente ent</w:t>
      </w:r>
      <w:r>
        <w:rPr>
          <w:rFonts w:ascii="Arial" w:hAnsi="Arial" w:cs="Arial"/>
          <w:sz w:val="24"/>
          <w:szCs w:val="24"/>
        </w:rPr>
        <w:t>re los distintos costos del MEC</w:t>
      </w:r>
      <w:r w:rsidRPr="001649F1">
        <w:rPr>
          <w:rFonts w:ascii="Arial" w:hAnsi="Arial" w:cs="Arial"/>
          <w:sz w:val="24"/>
          <w:szCs w:val="24"/>
        </w:rPr>
        <w:t xml:space="preserve"> y la ayuda que este propicio; lo que permitió observar las fortalezas y debilidades del material propuesto.</w:t>
      </w:r>
    </w:p>
    <w:p w:rsidR="00EC4EE5" w:rsidRPr="000474D3" w:rsidRDefault="00EC4EE5" w:rsidP="00EC4EE5">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Es por eso, que </w:t>
      </w:r>
      <w:r w:rsidRPr="00AA5B9D">
        <w:rPr>
          <w:rFonts w:ascii="Arial" w:hAnsi="Arial" w:cs="Arial"/>
          <w:sz w:val="24"/>
          <w:szCs w:val="24"/>
        </w:rPr>
        <w:t xml:space="preserve">los gastos inherentes al desarrollo de la presente propuesta han sido asumidos por el investigador, así como el diseño </w:t>
      </w:r>
      <w:r>
        <w:rPr>
          <w:rFonts w:ascii="Arial" w:hAnsi="Arial" w:cs="Arial"/>
          <w:sz w:val="24"/>
          <w:szCs w:val="24"/>
        </w:rPr>
        <w:t>de la herramienta. Tal efecto, en caso de ser grabado en un CD 700 Mb tiene un valor de 500 bs por estudiante.</w:t>
      </w:r>
    </w:p>
    <w:p w:rsidR="00EC4EE5" w:rsidRPr="003A6780" w:rsidRDefault="00EC4EE5" w:rsidP="00EC4EE5">
      <w:pPr>
        <w:autoSpaceDE w:val="0"/>
        <w:autoSpaceDN w:val="0"/>
        <w:adjustRightInd w:val="0"/>
        <w:spacing w:line="360" w:lineRule="auto"/>
        <w:rPr>
          <w:rFonts w:ascii="Arial" w:hAnsi="Arial" w:cs="Arial"/>
          <w:b/>
          <w:bCs/>
          <w:sz w:val="24"/>
          <w:szCs w:val="24"/>
        </w:rPr>
      </w:pPr>
      <w:r>
        <w:rPr>
          <w:rFonts w:ascii="Arial" w:hAnsi="Arial" w:cs="Arial"/>
          <w:b/>
          <w:bCs/>
          <w:sz w:val="24"/>
          <w:szCs w:val="24"/>
        </w:rPr>
        <w:t xml:space="preserve">4.4.2 </w:t>
      </w:r>
      <w:r w:rsidRPr="003A6780">
        <w:rPr>
          <w:rFonts w:ascii="Arial" w:hAnsi="Arial" w:cs="Arial"/>
          <w:b/>
          <w:bCs/>
          <w:sz w:val="24"/>
          <w:szCs w:val="24"/>
        </w:rPr>
        <w:t>Análisis del Costo y Beneficio</w:t>
      </w:r>
    </w:p>
    <w:p w:rsidR="00EC4EE5" w:rsidRPr="00DB4C01" w:rsidRDefault="00EC4EE5" w:rsidP="00EC4EE5">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w:t>
      </w:r>
      <w:r w:rsidRPr="00DB4C01">
        <w:rPr>
          <w:rFonts w:ascii="Arial" w:hAnsi="Arial" w:cs="Arial"/>
          <w:sz w:val="24"/>
          <w:szCs w:val="24"/>
        </w:rPr>
        <w:t>Este análisis permitió conocer la disponibilidad económica del MEC y realizar una comparación de costos para la eje</w:t>
      </w:r>
      <w:r>
        <w:rPr>
          <w:rFonts w:ascii="Arial" w:hAnsi="Arial" w:cs="Arial"/>
          <w:sz w:val="24"/>
          <w:szCs w:val="24"/>
        </w:rPr>
        <w:t xml:space="preserve">cución de la propuesta. Por tanto </w:t>
      </w:r>
      <w:r w:rsidRPr="00DB4C01">
        <w:rPr>
          <w:rFonts w:ascii="Arial" w:hAnsi="Arial" w:cs="Arial"/>
          <w:sz w:val="24"/>
          <w:szCs w:val="24"/>
        </w:rPr>
        <w:t>se constató que la elaboración de dicho m</w:t>
      </w:r>
      <w:r>
        <w:rPr>
          <w:rFonts w:ascii="Arial" w:hAnsi="Arial" w:cs="Arial"/>
          <w:sz w:val="24"/>
          <w:szCs w:val="24"/>
        </w:rPr>
        <w:t xml:space="preserve">aterial y la inversión que se </w:t>
      </w:r>
      <w:r>
        <w:rPr>
          <w:rFonts w:ascii="Arial" w:hAnsi="Arial" w:cs="Arial"/>
          <w:sz w:val="24"/>
          <w:szCs w:val="24"/>
        </w:rPr>
        <w:lastRenderedPageBreak/>
        <w:t xml:space="preserve">llevo no </w:t>
      </w:r>
      <w:r w:rsidRPr="00DB4C01">
        <w:rPr>
          <w:rFonts w:ascii="Arial" w:hAnsi="Arial" w:cs="Arial"/>
          <w:sz w:val="24"/>
          <w:szCs w:val="24"/>
        </w:rPr>
        <w:t>es mu</w:t>
      </w:r>
      <w:r>
        <w:rPr>
          <w:rFonts w:ascii="Arial" w:hAnsi="Arial" w:cs="Arial"/>
          <w:sz w:val="24"/>
          <w:szCs w:val="24"/>
        </w:rPr>
        <w:t>y costosa, ya que se utilizaron</w:t>
      </w:r>
      <w:r w:rsidRPr="00DB4C01">
        <w:rPr>
          <w:rFonts w:ascii="Arial" w:hAnsi="Arial" w:cs="Arial"/>
          <w:sz w:val="24"/>
          <w:szCs w:val="24"/>
        </w:rPr>
        <w:t xml:space="preserve"> recursos obteni</w:t>
      </w:r>
      <w:r>
        <w:rPr>
          <w:rFonts w:ascii="Arial" w:hAnsi="Arial" w:cs="Arial"/>
          <w:sz w:val="24"/>
          <w:szCs w:val="24"/>
        </w:rPr>
        <w:t>dos por la institución y por el investigador. De igual manera,</w:t>
      </w:r>
      <w:r w:rsidRPr="00DB4C01">
        <w:rPr>
          <w:rFonts w:ascii="Arial" w:hAnsi="Arial" w:cs="Arial"/>
          <w:sz w:val="24"/>
          <w:szCs w:val="24"/>
        </w:rPr>
        <w:t xml:space="preserve"> en cuanto a ciertos requerimientos como lo son: espacio físico (laboratorio de informática) y materiales (programas utilizados), los cuales</w:t>
      </w:r>
      <w:r>
        <w:rPr>
          <w:rFonts w:ascii="Arial" w:hAnsi="Arial" w:cs="Arial"/>
          <w:sz w:val="24"/>
          <w:szCs w:val="24"/>
        </w:rPr>
        <w:t xml:space="preserve"> no tuvieron ningún costo </w:t>
      </w:r>
      <w:r w:rsidRPr="00DB4C01">
        <w:rPr>
          <w:rFonts w:ascii="Arial" w:hAnsi="Arial" w:cs="Arial"/>
          <w:sz w:val="24"/>
          <w:szCs w:val="24"/>
        </w:rPr>
        <w:t>para la elaboración del MEC.</w:t>
      </w:r>
    </w:p>
    <w:p w:rsidR="00EC4EE5" w:rsidRDefault="00EC4EE5" w:rsidP="00EC4EE5">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     Sin embargo, es importante mencionar que es</w:t>
      </w:r>
      <w:r w:rsidRPr="00DB4C01">
        <w:rPr>
          <w:rFonts w:ascii="Arial" w:hAnsi="Arial" w:cs="Arial"/>
          <w:sz w:val="24"/>
          <w:szCs w:val="24"/>
        </w:rPr>
        <w:t xml:space="preserve"> benefi</w:t>
      </w:r>
      <w:r>
        <w:rPr>
          <w:rFonts w:ascii="Arial" w:hAnsi="Arial" w:cs="Arial"/>
          <w:sz w:val="24"/>
          <w:szCs w:val="24"/>
        </w:rPr>
        <w:t xml:space="preserve">cioso </w:t>
      </w:r>
      <w:r w:rsidRPr="00DB4C01">
        <w:rPr>
          <w:rFonts w:ascii="Arial" w:hAnsi="Arial" w:cs="Arial"/>
          <w:sz w:val="24"/>
          <w:szCs w:val="24"/>
        </w:rPr>
        <w:t>con</w:t>
      </w:r>
      <w:r>
        <w:rPr>
          <w:rFonts w:ascii="Arial" w:hAnsi="Arial" w:cs="Arial"/>
          <w:sz w:val="24"/>
          <w:szCs w:val="24"/>
        </w:rPr>
        <w:t>tar con</w:t>
      </w:r>
      <w:r w:rsidRPr="00DB4C01">
        <w:rPr>
          <w:rFonts w:ascii="Arial" w:hAnsi="Arial" w:cs="Arial"/>
          <w:sz w:val="24"/>
          <w:szCs w:val="24"/>
        </w:rPr>
        <w:t xml:space="preserve"> este Material Educativo Computarizado</w:t>
      </w:r>
      <w:r>
        <w:rPr>
          <w:rFonts w:ascii="Arial" w:hAnsi="Arial" w:cs="Arial"/>
          <w:sz w:val="24"/>
          <w:szCs w:val="24"/>
        </w:rPr>
        <w:t xml:space="preserve"> que fue elaborado con el contenido de los números complejos para garantizarle a </w:t>
      </w:r>
      <w:r w:rsidRPr="00DB4C01">
        <w:rPr>
          <w:rFonts w:ascii="Arial" w:hAnsi="Arial" w:cs="Arial"/>
          <w:sz w:val="24"/>
          <w:szCs w:val="24"/>
        </w:rPr>
        <w:t>los es</w:t>
      </w:r>
      <w:r>
        <w:rPr>
          <w:rFonts w:ascii="Arial" w:hAnsi="Arial" w:cs="Arial"/>
          <w:sz w:val="24"/>
          <w:szCs w:val="24"/>
        </w:rPr>
        <w:t>tudiantes de la escuela técnica una herramienta para complementar su aprendizaje,</w:t>
      </w:r>
      <w:r w:rsidRPr="00DB4C01">
        <w:rPr>
          <w:rFonts w:ascii="Arial" w:hAnsi="Arial" w:cs="Arial"/>
          <w:sz w:val="24"/>
          <w:szCs w:val="24"/>
        </w:rPr>
        <w:t xml:space="preserve"> pues además de la viabilidad</w:t>
      </w:r>
      <w:r>
        <w:rPr>
          <w:rFonts w:ascii="Arial" w:hAnsi="Arial" w:cs="Arial"/>
          <w:sz w:val="24"/>
          <w:szCs w:val="24"/>
        </w:rPr>
        <w:t xml:space="preserve"> de su bajo costo, inducir</w:t>
      </w:r>
      <w:r w:rsidRPr="00DB4C01">
        <w:rPr>
          <w:rFonts w:ascii="Arial" w:hAnsi="Arial" w:cs="Arial"/>
          <w:sz w:val="24"/>
          <w:szCs w:val="24"/>
        </w:rPr>
        <w:t xml:space="preserve"> actividades</w:t>
      </w:r>
      <w:r>
        <w:rPr>
          <w:rFonts w:ascii="Arial" w:hAnsi="Arial" w:cs="Arial"/>
          <w:sz w:val="24"/>
          <w:szCs w:val="24"/>
        </w:rPr>
        <w:t xml:space="preserve"> pedagógicas con tecnología</w:t>
      </w:r>
      <w:r w:rsidRPr="00DB4C01">
        <w:rPr>
          <w:rFonts w:ascii="Arial" w:hAnsi="Arial" w:cs="Arial"/>
          <w:sz w:val="24"/>
          <w:szCs w:val="24"/>
        </w:rPr>
        <w:t xml:space="preserve"> en los escolares de esta época </w:t>
      </w:r>
      <w:r>
        <w:rPr>
          <w:rFonts w:ascii="Arial" w:hAnsi="Arial" w:cs="Arial"/>
          <w:sz w:val="24"/>
          <w:szCs w:val="24"/>
        </w:rPr>
        <w:t xml:space="preserve">que </w:t>
      </w:r>
      <w:r w:rsidRPr="00DB4C01">
        <w:rPr>
          <w:rFonts w:ascii="Arial" w:hAnsi="Arial" w:cs="Arial"/>
          <w:sz w:val="24"/>
          <w:szCs w:val="24"/>
        </w:rPr>
        <w:t>es de vital importancia para mejorar su rend</w:t>
      </w:r>
      <w:r>
        <w:rPr>
          <w:rFonts w:ascii="Arial" w:hAnsi="Arial" w:cs="Arial"/>
          <w:sz w:val="24"/>
          <w:szCs w:val="24"/>
        </w:rPr>
        <w:t>imiento.</w:t>
      </w:r>
    </w:p>
    <w:p w:rsidR="00EC4EE5" w:rsidRPr="00C30F2F" w:rsidRDefault="00EC4EE5" w:rsidP="00EC4EE5">
      <w:pPr>
        <w:autoSpaceDE w:val="0"/>
        <w:autoSpaceDN w:val="0"/>
        <w:adjustRightInd w:val="0"/>
        <w:spacing w:before="240" w:line="360" w:lineRule="auto"/>
        <w:jc w:val="both"/>
        <w:rPr>
          <w:rFonts w:ascii="Arial" w:hAnsi="Arial" w:cs="Arial"/>
          <w:b/>
          <w:bCs/>
          <w:sz w:val="24"/>
          <w:szCs w:val="24"/>
        </w:rPr>
      </w:pPr>
      <w:r>
        <w:rPr>
          <w:rFonts w:ascii="Arial" w:hAnsi="Arial" w:cs="Arial"/>
          <w:b/>
          <w:bCs/>
          <w:sz w:val="24"/>
          <w:szCs w:val="24"/>
        </w:rPr>
        <w:t xml:space="preserve">4.4.3 </w:t>
      </w:r>
      <w:r w:rsidRPr="00C30F2F">
        <w:rPr>
          <w:rFonts w:ascii="Arial" w:hAnsi="Arial" w:cs="Arial"/>
          <w:b/>
          <w:bCs/>
          <w:sz w:val="24"/>
          <w:szCs w:val="24"/>
        </w:rPr>
        <w:t>Factibilidad Técnica</w:t>
      </w:r>
    </w:p>
    <w:p w:rsidR="00EC4EE5" w:rsidRDefault="00EC4EE5" w:rsidP="00EC4EE5">
      <w:pPr>
        <w:autoSpaceDE w:val="0"/>
        <w:autoSpaceDN w:val="0"/>
        <w:adjustRightInd w:val="0"/>
        <w:spacing w:after="0" w:line="360" w:lineRule="auto"/>
        <w:jc w:val="both"/>
        <w:rPr>
          <w:rFonts w:ascii="Arial" w:hAnsi="Arial" w:cs="Arial"/>
          <w:sz w:val="24"/>
          <w:szCs w:val="24"/>
        </w:rPr>
      </w:pPr>
      <w:r w:rsidRPr="001D6BE2">
        <w:rPr>
          <w:rFonts w:ascii="Arial" w:hAnsi="Arial" w:cs="Arial"/>
          <w:sz w:val="24"/>
          <w:szCs w:val="24"/>
        </w:rPr>
        <w:t xml:space="preserve">     Esta fase está conformada por los recursos humanos y los divers</w:t>
      </w:r>
      <w:r>
        <w:rPr>
          <w:rFonts w:ascii="Arial" w:hAnsi="Arial" w:cs="Arial"/>
          <w:sz w:val="24"/>
          <w:szCs w:val="24"/>
        </w:rPr>
        <w:t>os materiales que hicieron la</w:t>
      </w:r>
      <w:r w:rsidRPr="001D6BE2">
        <w:rPr>
          <w:rFonts w:ascii="Arial" w:hAnsi="Arial" w:cs="Arial"/>
          <w:sz w:val="24"/>
          <w:szCs w:val="24"/>
        </w:rPr>
        <w:t xml:space="preserve"> realidad </w:t>
      </w:r>
      <w:r>
        <w:rPr>
          <w:rFonts w:ascii="Arial" w:hAnsi="Arial" w:cs="Arial"/>
          <w:sz w:val="24"/>
          <w:szCs w:val="24"/>
        </w:rPr>
        <w:t xml:space="preserve">de </w:t>
      </w:r>
      <w:r w:rsidRPr="001D6BE2">
        <w:rPr>
          <w:rFonts w:ascii="Arial" w:hAnsi="Arial" w:cs="Arial"/>
          <w:sz w:val="24"/>
          <w:szCs w:val="24"/>
        </w:rPr>
        <w:t>la elaboración del MEC. En relación a los recursos humanos el material no incluyo ningún tipo de variación, en cuanto a que los recursos son responsabilidad de</w:t>
      </w:r>
      <w:r>
        <w:rPr>
          <w:rFonts w:ascii="Arial" w:hAnsi="Arial" w:cs="Arial"/>
          <w:sz w:val="24"/>
          <w:szCs w:val="24"/>
        </w:rPr>
        <w:t xml:space="preserve"> las personas que van</w:t>
      </w:r>
      <w:r w:rsidRPr="001D6BE2">
        <w:rPr>
          <w:rFonts w:ascii="Arial" w:hAnsi="Arial" w:cs="Arial"/>
          <w:sz w:val="24"/>
          <w:szCs w:val="24"/>
        </w:rPr>
        <w:t xml:space="preserve"> manejar el MEC, y estos cuentan con la</w:t>
      </w:r>
      <w:r>
        <w:rPr>
          <w:rFonts w:ascii="Arial" w:hAnsi="Arial" w:cs="Arial"/>
          <w:sz w:val="24"/>
          <w:szCs w:val="24"/>
        </w:rPr>
        <w:t xml:space="preserve"> capacitación de informática elemental</w:t>
      </w:r>
      <w:r w:rsidRPr="001D6BE2">
        <w:rPr>
          <w:rFonts w:ascii="Arial" w:hAnsi="Arial" w:cs="Arial"/>
          <w:sz w:val="24"/>
          <w:szCs w:val="24"/>
        </w:rPr>
        <w:t>, para el manejo adecuado de este material. En cuanto a los recursos materiales se cuenta con el espacio físico (laboratorio de in</w:t>
      </w:r>
      <w:r>
        <w:rPr>
          <w:rFonts w:ascii="Arial" w:hAnsi="Arial" w:cs="Arial"/>
          <w:sz w:val="24"/>
          <w:szCs w:val="24"/>
        </w:rPr>
        <w:t>formática) en el cual existen veinte (20)</w:t>
      </w:r>
      <w:r w:rsidRPr="001D6BE2">
        <w:rPr>
          <w:rFonts w:ascii="Arial" w:hAnsi="Arial" w:cs="Arial"/>
          <w:sz w:val="24"/>
          <w:szCs w:val="24"/>
        </w:rPr>
        <w:t xml:space="preserve"> computadoras aptas y con todos sus componentes, para soportar el MEC y el uso del mismo.</w:t>
      </w:r>
    </w:p>
    <w:p w:rsidR="00EC4EE5" w:rsidRPr="00DE7591" w:rsidRDefault="00EC4EE5" w:rsidP="00EC4EE5">
      <w:pPr>
        <w:autoSpaceDE w:val="0"/>
        <w:autoSpaceDN w:val="0"/>
        <w:adjustRightInd w:val="0"/>
        <w:spacing w:after="0" w:line="360" w:lineRule="auto"/>
        <w:jc w:val="both"/>
        <w:rPr>
          <w:rFonts w:ascii="Arial" w:hAnsi="Arial" w:cs="Arial"/>
          <w:sz w:val="24"/>
          <w:szCs w:val="24"/>
        </w:rPr>
      </w:pPr>
    </w:p>
    <w:p w:rsidR="00EC4EE5" w:rsidRPr="001D6BE2" w:rsidRDefault="00EC4EE5" w:rsidP="00EC4EE5">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w:t>
      </w:r>
      <w:r w:rsidRPr="001D6BE2">
        <w:rPr>
          <w:rFonts w:ascii="Arial" w:hAnsi="Arial" w:cs="Arial"/>
          <w:sz w:val="24"/>
          <w:szCs w:val="24"/>
        </w:rPr>
        <w:t>El estudio de factibilidad planteado anteriormente, conlleva a que la</w:t>
      </w:r>
      <w:r>
        <w:rPr>
          <w:rFonts w:ascii="Arial" w:hAnsi="Arial" w:cs="Arial"/>
          <w:sz w:val="24"/>
          <w:szCs w:val="24"/>
        </w:rPr>
        <w:t xml:space="preserve"> </w:t>
      </w:r>
      <w:r w:rsidRPr="001D6BE2">
        <w:rPr>
          <w:rFonts w:ascii="Arial" w:hAnsi="Arial" w:cs="Arial"/>
          <w:sz w:val="24"/>
          <w:szCs w:val="24"/>
        </w:rPr>
        <w:t>propuesta podrá ser ejecutada, ya que refleja la existencia de recursos</w:t>
      </w:r>
      <w:r>
        <w:rPr>
          <w:rFonts w:ascii="Arial" w:hAnsi="Arial" w:cs="Arial"/>
          <w:sz w:val="24"/>
          <w:szCs w:val="24"/>
        </w:rPr>
        <w:t xml:space="preserve"> </w:t>
      </w:r>
      <w:r w:rsidRPr="001D6BE2">
        <w:rPr>
          <w:rFonts w:ascii="Arial" w:hAnsi="Arial" w:cs="Arial"/>
          <w:sz w:val="24"/>
          <w:szCs w:val="24"/>
        </w:rPr>
        <w:t>organizativos, estructurales y de funcionamiento que se articularán con el</w:t>
      </w:r>
      <w:r>
        <w:rPr>
          <w:rFonts w:ascii="Arial" w:hAnsi="Arial" w:cs="Arial"/>
          <w:sz w:val="24"/>
          <w:szCs w:val="24"/>
        </w:rPr>
        <w:t xml:space="preserve"> </w:t>
      </w:r>
      <w:r w:rsidRPr="001D6BE2">
        <w:rPr>
          <w:rFonts w:ascii="Arial" w:hAnsi="Arial" w:cs="Arial"/>
          <w:sz w:val="24"/>
          <w:szCs w:val="24"/>
        </w:rPr>
        <w:t xml:space="preserve">trabajo cotidiano y la participación de la comunidad académica. Por lo cual, </w:t>
      </w:r>
      <w:r w:rsidRPr="001D6BE2">
        <w:rPr>
          <w:rFonts w:ascii="Arial" w:hAnsi="Arial" w:cs="Arial"/>
          <w:sz w:val="24"/>
          <w:szCs w:val="24"/>
        </w:rPr>
        <w:lastRenderedPageBreak/>
        <w:t>se recomienda la articulación efectiva de todos estos elementos para</w:t>
      </w:r>
      <w:r>
        <w:rPr>
          <w:rFonts w:ascii="Arial" w:hAnsi="Arial" w:cs="Arial"/>
          <w:sz w:val="24"/>
          <w:szCs w:val="24"/>
        </w:rPr>
        <w:t xml:space="preserve"> </w:t>
      </w:r>
      <w:r w:rsidRPr="001D6BE2">
        <w:rPr>
          <w:rFonts w:ascii="Arial" w:hAnsi="Arial" w:cs="Arial"/>
          <w:sz w:val="24"/>
          <w:szCs w:val="24"/>
        </w:rPr>
        <w:t>garantizar la ejecución satisfactoria del Material Educativo Computarizado.</w:t>
      </w:r>
    </w:p>
    <w:p w:rsidR="00EC4EE5" w:rsidRDefault="00EC4EE5" w:rsidP="00EC4EE5">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L</w:t>
      </w:r>
      <w:r w:rsidRPr="00AA5B9D">
        <w:rPr>
          <w:rFonts w:ascii="Arial" w:hAnsi="Arial" w:cs="Arial"/>
          <w:sz w:val="24"/>
          <w:szCs w:val="24"/>
        </w:rPr>
        <w:t>a factibilidad técnica,</w:t>
      </w:r>
      <w:r>
        <w:rPr>
          <w:rFonts w:ascii="Arial" w:hAnsi="Arial" w:cs="Arial"/>
          <w:sz w:val="24"/>
          <w:szCs w:val="24"/>
        </w:rPr>
        <w:t xml:space="preserve"> se hace referencia a un archivo de extensión </w:t>
      </w:r>
      <w:r w:rsidRPr="00AA5B9D">
        <w:rPr>
          <w:rFonts w:ascii="Arial" w:hAnsi="Arial" w:cs="Arial"/>
          <w:sz w:val="24"/>
          <w:szCs w:val="24"/>
        </w:rPr>
        <w:t xml:space="preserve">.exe el cual no requiere instalación para ser ejecutado y por lo tanto puede ser almacenado en un CD o </w:t>
      </w:r>
      <w:proofErr w:type="spellStart"/>
      <w:r w:rsidRPr="00AA5B9D">
        <w:rPr>
          <w:rFonts w:ascii="Arial" w:hAnsi="Arial" w:cs="Arial"/>
          <w:sz w:val="24"/>
          <w:szCs w:val="24"/>
        </w:rPr>
        <w:t>pendrive</w:t>
      </w:r>
      <w:proofErr w:type="spellEnd"/>
      <w:r w:rsidRPr="00AA5B9D">
        <w:rPr>
          <w:rFonts w:ascii="Arial" w:hAnsi="Arial" w:cs="Arial"/>
          <w:sz w:val="24"/>
          <w:szCs w:val="24"/>
        </w:rPr>
        <w:t xml:space="preserve"> y puede ser ejecutado en cualquier computadora con Windows y Linux. </w:t>
      </w:r>
      <w:r>
        <w:rPr>
          <w:rFonts w:ascii="Arial" w:hAnsi="Arial" w:cs="Arial"/>
          <w:sz w:val="24"/>
          <w:szCs w:val="24"/>
        </w:rPr>
        <w:t xml:space="preserve">      </w:t>
      </w:r>
    </w:p>
    <w:p w:rsidR="00EC4EE5" w:rsidRPr="001D6BE2" w:rsidRDefault="00EC4EE5" w:rsidP="00EC4EE5">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w:t>
      </w:r>
      <w:r w:rsidRPr="001D6BE2">
        <w:rPr>
          <w:rFonts w:ascii="Arial" w:hAnsi="Arial" w:cs="Arial"/>
          <w:sz w:val="24"/>
          <w:szCs w:val="24"/>
        </w:rPr>
        <w:t>Ahora bien, considerando los resultados obtenidos en las fases</w:t>
      </w:r>
      <w:r>
        <w:rPr>
          <w:rFonts w:ascii="Arial" w:hAnsi="Arial" w:cs="Arial"/>
          <w:sz w:val="24"/>
          <w:szCs w:val="24"/>
        </w:rPr>
        <w:t xml:space="preserve"> </w:t>
      </w:r>
      <w:r w:rsidRPr="001D6BE2">
        <w:rPr>
          <w:rFonts w:ascii="Arial" w:hAnsi="Arial" w:cs="Arial"/>
          <w:sz w:val="24"/>
          <w:szCs w:val="24"/>
        </w:rPr>
        <w:t>anteriores, se procedió a la elaboración de la propuesta, la cual será</w:t>
      </w:r>
      <w:r>
        <w:rPr>
          <w:rFonts w:ascii="Arial" w:hAnsi="Arial" w:cs="Arial"/>
          <w:sz w:val="24"/>
          <w:szCs w:val="24"/>
        </w:rPr>
        <w:t xml:space="preserve"> </w:t>
      </w:r>
      <w:r w:rsidRPr="001D6BE2">
        <w:rPr>
          <w:rFonts w:ascii="Arial" w:hAnsi="Arial" w:cs="Arial"/>
          <w:sz w:val="24"/>
          <w:szCs w:val="24"/>
        </w:rPr>
        <w:t>presentada en el siguiente capítulo, abarcando todos y cada uno de los</w:t>
      </w:r>
      <w:r>
        <w:rPr>
          <w:rFonts w:ascii="Arial" w:hAnsi="Arial" w:cs="Arial"/>
          <w:sz w:val="24"/>
          <w:szCs w:val="24"/>
        </w:rPr>
        <w:t xml:space="preserve"> </w:t>
      </w:r>
      <w:r w:rsidRPr="001D6BE2">
        <w:rPr>
          <w:rFonts w:ascii="Arial" w:hAnsi="Arial" w:cs="Arial"/>
          <w:sz w:val="24"/>
          <w:szCs w:val="24"/>
        </w:rPr>
        <w:t>aspectos tanto metodológicos como prácticos para la obtención del material,</w:t>
      </w:r>
      <w:r>
        <w:rPr>
          <w:rFonts w:ascii="Arial" w:hAnsi="Arial" w:cs="Arial"/>
          <w:sz w:val="24"/>
          <w:szCs w:val="24"/>
        </w:rPr>
        <w:t xml:space="preserve"> </w:t>
      </w:r>
      <w:r w:rsidRPr="001D6BE2">
        <w:rPr>
          <w:rFonts w:ascii="Arial" w:hAnsi="Arial" w:cs="Arial"/>
          <w:sz w:val="24"/>
          <w:szCs w:val="24"/>
        </w:rPr>
        <w:t>el cual brindara ayuda a los a todos</w:t>
      </w:r>
      <w:r>
        <w:rPr>
          <w:rFonts w:ascii="Arial" w:hAnsi="Arial" w:cs="Arial"/>
          <w:sz w:val="24"/>
          <w:szCs w:val="24"/>
        </w:rPr>
        <w:t xml:space="preserve"> los estudiantes</w:t>
      </w:r>
      <w:r w:rsidRPr="001D6BE2">
        <w:rPr>
          <w:rFonts w:ascii="Arial" w:hAnsi="Arial" w:cs="Arial"/>
          <w:sz w:val="24"/>
          <w:szCs w:val="24"/>
        </w:rPr>
        <w:t>.</w:t>
      </w:r>
    </w:p>
    <w:p w:rsidR="00EC4EE5" w:rsidRPr="004A5FD9" w:rsidRDefault="00EC4EE5" w:rsidP="00EC4EE5">
      <w:pPr>
        <w:tabs>
          <w:tab w:val="left" w:pos="510"/>
        </w:tabs>
        <w:autoSpaceDE w:val="0"/>
        <w:autoSpaceDN w:val="0"/>
        <w:adjustRightInd w:val="0"/>
        <w:spacing w:line="360" w:lineRule="auto"/>
        <w:jc w:val="both"/>
        <w:rPr>
          <w:rFonts w:ascii="Arial" w:hAnsi="Arial" w:cs="Arial"/>
          <w:color w:val="FF0000"/>
          <w:sz w:val="24"/>
          <w:szCs w:val="24"/>
        </w:rPr>
      </w:pPr>
      <w:r>
        <w:t xml:space="preserve">       </w:t>
      </w:r>
      <w:r w:rsidRPr="004A5FD9">
        <w:rPr>
          <w:rFonts w:ascii="Arial" w:hAnsi="Arial" w:cs="Arial"/>
          <w:sz w:val="24"/>
          <w:szCs w:val="24"/>
        </w:rPr>
        <w:t xml:space="preserve"> La factibilidad educativa, para que esta pu</w:t>
      </w:r>
      <w:r>
        <w:rPr>
          <w:rFonts w:ascii="Arial" w:hAnsi="Arial" w:cs="Arial"/>
          <w:sz w:val="24"/>
          <w:szCs w:val="24"/>
        </w:rPr>
        <w:t xml:space="preserve">eda beneficiar al máximo, fue </w:t>
      </w:r>
      <w:r w:rsidRPr="004A5FD9">
        <w:rPr>
          <w:rFonts w:ascii="Arial" w:hAnsi="Arial" w:cs="Arial"/>
          <w:sz w:val="24"/>
          <w:szCs w:val="24"/>
        </w:rPr>
        <w:t>ideal que tanto docentes como estudiantes se involucraran en el uso de la herramienta, a fin de garantizar el uso del material de forma idónea desde todos los puntos de vista.</w:t>
      </w:r>
      <w:r w:rsidRPr="004A5FD9">
        <w:rPr>
          <w:rFonts w:ascii="Arial" w:hAnsi="Arial" w:cs="Arial"/>
          <w:color w:val="FF0000"/>
          <w:sz w:val="24"/>
          <w:szCs w:val="24"/>
        </w:rPr>
        <w:t xml:space="preserve"> </w:t>
      </w:r>
    </w:p>
    <w:p w:rsidR="00EC4EE5" w:rsidRPr="00F60DA6" w:rsidRDefault="00EC4EE5" w:rsidP="00EC4EE5">
      <w:pPr>
        <w:autoSpaceDE w:val="0"/>
        <w:autoSpaceDN w:val="0"/>
        <w:adjustRightInd w:val="0"/>
        <w:spacing w:line="360" w:lineRule="auto"/>
        <w:jc w:val="both"/>
        <w:rPr>
          <w:rFonts w:ascii="Arial" w:hAnsi="Arial" w:cs="Arial"/>
          <w:sz w:val="24"/>
          <w:szCs w:val="24"/>
        </w:rPr>
      </w:pPr>
      <w:r w:rsidRPr="004A5FD9">
        <w:rPr>
          <w:rFonts w:ascii="Arial" w:hAnsi="Arial" w:cs="Arial"/>
          <w:sz w:val="24"/>
          <w:szCs w:val="24"/>
        </w:rPr>
        <w:t xml:space="preserve">    </w:t>
      </w:r>
      <w:r>
        <w:rPr>
          <w:rFonts w:ascii="Arial" w:hAnsi="Arial" w:cs="Arial"/>
          <w:sz w:val="24"/>
          <w:szCs w:val="24"/>
        </w:rPr>
        <w:t xml:space="preserve">  </w:t>
      </w:r>
      <w:r w:rsidRPr="00F60DA6">
        <w:rPr>
          <w:rFonts w:ascii="Arial" w:hAnsi="Arial" w:cs="Arial"/>
          <w:sz w:val="24"/>
          <w:szCs w:val="24"/>
        </w:rPr>
        <w:t xml:space="preserve">Con respecto a la operacionalidad de la herramienta se debe quedar claro que la misma es muy sencilla de utilizar, y cualquier persona que tenga conocimientos básicos de computación está en capacidad de utilizarla. </w:t>
      </w:r>
    </w:p>
    <w:p w:rsidR="00EC4EE5" w:rsidRDefault="00EC4EE5" w:rsidP="00EC4EE5">
      <w:pPr>
        <w:autoSpaceDE w:val="0"/>
        <w:autoSpaceDN w:val="0"/>
        <w:adjustRightInd w:val="0"/>
        <w:spacing w:after="0" w:line="360" w:lineRule="auto"/>
        <w:jc w:val="both"/>
        <w:rPr>
          <w:rFonts w:ascii="Arial" w:hAnsi="Arial" w:cs="Arial"/>
          <w:b/>
          <w:bCs/>
          <w:color w:val="000000"/>
          <w:sz w:val="24"/>
          <w:szCs w:val="24"/>
        </w:rPr>
      </w:pPr>
      <w:r w:rsidRPr="00C6277D">
        <w:rPr>
          <w:rFonts w:ascii="Arial" w:hAnsi="Arial" w:cs="Arial"/>
          <w:sz w:val="24"/>
          <w:szCs w:val="24"/>
        </w:rPr>
        <w:t xml:space="preserve">     </w:t>
      </w:r>
      <w:r>
        <w:rPr>
          <w:rFonts w:ascii="Arial" w:hAnsi="Arial" w:cs="Arial"/>
          <w:sz w:val="24"/>
          <w:szCs w:val="24"/>
        </w:rPr>
        <w:t xml:space="preserve"> </w:t>
      </w:r>
      <w:r w:rsidRPr="00C6277D">
        <w:rPr>
          <w:rFonts w:ascii="Arial" w:hAnsi="Arial" w:cs="Arial"/>
          <w:sz w:val="24"/>
          <w:szCs w:val="24"/>
        </w:rPr>
        <w:t>Tomando en cuenta todos los aspectos mencionado con anterioridad se puede establecerse que el diseño del material digital educativo es factible, debido a que es posible y sencillo cumplir con los requerimientos técnicos, económicos, educativo y de utilidad que implicarían su distribución, implementación y uso por parte de los estudiantes.</w:t>
      </w:r>
    </w:p>
    <w:p w:rsidR="00EC4EE5" w:rsidRDefault="00EC4EE5" w:rsidP="00EC4EE5">
      <w:pPr>
        <w:autoSpaceDE w:val="0"/>
        <w:autoSpaceDN w:val="0"/>
        <w:adjustRightInd w:val="0"/>
        <w:spacing w:after="0" w:line="360" w:lineRule="auto"/>
        <w:jc w:val="both"/>
        <w:rPr>
          <w:rFonts w:ascii="Arial" w:hAnsi="Arial" w:cs="Arial"/>
          <w:b/>
          <w:bCs/>
          <w:color w:val="000000"/>
          <w:sz w:val="24"/>
          <w:szCs w:val="24"/>
        </w:rPr>
      </w:pPr>
    </w:p>
    <w:p w:rsidR="001955FB" w:rsidRDefault="001955FB" w:rsidP="001955FB">
      <w:pPr>
        <w:autoSpaceDE w:val="0"/>
        <w:autoSpaceDN w:val="0"/>
        <w:adjustRightInd w:val="0"/>
        <w:spacing w:after="0" w:line="360" w:lineRule="auto"/>
        <w:jc w:val="both"/>
        <w:rPr>
          <w:rFonts w:ascii="Arial" w:hAnsi="Arial" w:cs="Arial"/>
          <w:b/>
          <w:bCs/>
          <w:color w:val="000000"/>
          <w:sz w:val="24"/>
          <w:szCs w:val="24"/>
        </w:rPr>
      </w:pPr>
    </w:p>
    <w:p w:rsidR="001955FB" w:rsidRDefault="001955FB" w:rsidP="001955FB">
      <w:pPr>
        <w:autoSpaceDE w:val="0"/>
        <w:autoSpaceDN w:val="0"/>
        <w:adjustRightInd w:val="0"/>
        <w:spacing w:after="0" w:line="360" w:lineRule="auto"/>
        <w:jc w:val="center"/>
        <w:rPr>
          <w:rFonts w:ascii="Arial" w:hAnsi="Arial" w:cs="Arial"/>
          <w:b/>
          <w:bCs/>
          <w:color w:val="000000"/>
          <w:sz w:val="24"/>
          <w:szCs w:val="24"/>
        </w:rPr>
      </w:pPr>
    </w:p>
    <w:p w:rsidR="006B191E" w:rsidRDefault="006B191E" w:rsidP="001E1D47">
      <w:pPr>
        <w:spacing w:after="160" w:line="360" w:lineRule="auto"/>
        <w:jc w:val="center"/>
        <w:rPr>
          <w:rFonts w:ascii="Arial" w:eastAsia="Calibri" w:hAnsi="Arial" w:cs="Arial"/>
          <w:b/>
          <w:sz w:val="24"/>
          <w:szCs w:val="24"/>
        </w:rPr>
      </w:pPr>
    </w:p>
    <w:p w:rsidR="00005609" w:rsidRPr="00CA05B6" w:rsidRDefault="00005609" w:rsidP="001E1D47">
      <w:pPr>
        <w:spacing w:after="160" w:line="360" w:lineRule="auto"/>
        <w:jc w:val="center"/>
        <w:rPr>
          <w:rFonts w:ascii="Arial" w:eastAsia="Calibri" w:hAnsi="Arial" w:cs="Arial"/>
          <w:b/>
          <w:sz w:val="24"/>
          <w:szCs w:val="24"/>
        </w:rPr>
      </w:pPr>
      <w:r w:rsidRPr="00CA05B6">
        <w:rPr>
          <w:rFonts w:ascii="Arial" w:eastAsia="Calibri" w:hAnsi="Arial" w:cs="Arial"/>
          <w:b/>
          <w:sz w:val="24"/>
          <w:szCs w:val="24"/>
        </w:rPr>
        <w:lastRenderedPageBreak/>
        <w:t>CAPÍTULO V</w:t>
      </w:r>
    </w:p>
    <w:p w:rsidR="00005609" w:rsidRPr="00CA05B6" w:rsidRDefault="00005609" w:rsidP="00005609">
      <w:pPr>
        <w:spacing w:after="160" w:line="360" w:lineRule="auto"/>
        <w:jc w:val="center"/>
        <w:rPr>
          <w:rFonts w:ascii="Arial" w:eastAsia="Calibri" w:hAnsi="Arial" w:cs="Arial"/>
          <w:b/>
          <w:sz w:val="24"/>
          <w:szCs w:val="24"/>
        </w:rPr>
      </w:pPr>
      <w:r w:rsidRPr="00CA05B6">
        <w:rPr>
          <w:rFonts w:ascii="Arial" w:eastAsia="Calibri" w:hAnsi="Arial" w:cs="Arial"/>
          <w:b/>
          <w:sz w:val="24"/>
          <w:szCs w:val="24"/>
        </w:rPr>
        <w:t>5. LA PROPUESTA</w:t>
      </w:r>
    </w:p>
    <w:p w:rsidR="00005609" w:rsidRPr="006E488D" w:rsidRDefault="00005609" w:rsidP="00005609">
      <w:pPr>
        <w:spacing w:after="160" w:line="360" w:lineRule="auto"/>
        <w:rPr>
          <w:rFonts w:ascii="Arial" w:eastAsia="Calibri" w:hAnsi="Arial" w:cs="Arial"/>
          <w:sz w:val="24"/>
          <w:szCs w:val="24"/>
        </w:rPr>
      </w:pPr>
    </w:p>
    <w:p w:rsidR="00005609" w:rsidRPr="00F41B52" w:rsidRDefault="00005609" w:rsidP="00F41B52">
      <w:pPr>
        <w:tabs>
          <w:tab w:val="left" w:pos="284"/>
          <w:tab w:val="left" w:pos="426"/>
        </w:tabs>
        <w:spacing w:after="0"/>
        <w:ind w:right="758"/>
        <w:jc w:val="center"/>
        <w:rPr>
          <w:rFonts w:ascii="Arial" w:hAnsi="Arial" w:cs="Arial"/>
          <w:b/>
          <w:caps/>
          <w:sz w:val="20"/>
          <w:szCs w:val="20"/>
          <w:lang w:val="es-ES_tradnl"/>
        </w:rPr>
      </w:pPr>
      <w:r w:rsidRPr="00F41B52">
        <w:rPr>
          <w:rFonts w:ascii="Arial" w:hAnsi="Arial" w:cs="Arial"/>
          <w:b/>
          <w:caps/>
          <w:sz w:val="20"/>
          <w:szCs w:val="20"/>
          <w:lang w:val="es-ES_tradnl"/>
        </w:rPr>
        <w:t xml:space="preserve">Diseño de un Material Educativo Computarizado </w:t>
      </w:r>
      <w:r w:rsidR="00F41B52" w:rsidRPr="00F41B52">
        <w:rPr>
          <w:rFonts w:ascii="Arial" w:hAnsi="Arial" w:cs="Arial"/>
          <w:b/>
          <w:caps/>
          <w:sz w:val="20"/>
          <w:szCs w:val="20"/>
          <w:lang w:val="es-ES_tradnl"/>
        </w:rPr>
        <w:t xml:space="preserve">  </w:t>
      </w:r>
      <w:r w:rsidRPr="00F41B52">
        <w:rPr>
          <w:rFonts w:ascii="Arial" w:hAnsi="Arial" w:cs="Arial"/>
          <w:b/>
          <w:caps/>
          <w:sz w:val="20"/>
          <w:szCs w:val="20"/>
          <w:lang w:val="es-ES_tradnl"/>
        </w:rPr>
        <w:t xml:space="preserve">para el </w:t>
      </w:r>
      <w:r w:rsidR="001E1D47" w:rsidRPr="00F41B52">
        <w:rPr>
          <w:rFonts w:ascii="Arial" w:hAnsi="Arial" w:cs="Arial"/>
          <w:b/>
          <w:caps/>
          <w:sz w:val="20"/>
          <w:szCs w:val="20"/>
          <w:lang w:val="es-ES_tradnl"/>
        </w:rPr>
        <w:t xml:space="preserve"> </w:t>
      </w:r>
      <w:r w:rsidRPr="00F41B52">
        <w:rPr>
          <w:rFonts w:ascii="Arial" w:hAnsi="Arial" w:cs="Arial"/>
          <w:b/>
          <w:caps/>
          <w:sz w:val="20"/>
          <w:szCs w:val="20"/>
          <w:lang w:val="es-ES_tradnl"/>
        </w:rPr>
        <w:t>aprendizaje de los Números Complejos en los estudiantes</w:t>
      </w:r>
      <w:r w:rsidR="001E1D47" w:rsidRPr="00F41B52">
        <w:rPr>
          <w:rFonts w:ascii="Arial" w:hAnsi="Arial" w:cs="Arial"/>
          <w:b/>
          <w:caps/>
          <w:sz w:val="20"/>
          <w:szCs w:val="20"/>
          <w:lang w:val="es-ES_tradnl"/>
        </w:rPr>
        <w:t xml:space="preserve"> </w:t>
      </w:r>
      <w:r w:rsidRPr="00F41B52">
        <w:rPr>
          <w:rFonts w:ascii="Arial" w:hAnsi="Arial" w:cs="Arial"/>
          <w:b/>
          <w:caps/>
          <w:sz w:val="20"/>
          <w:szCs w:val="20"/>
          <w:lang w:val="es-ES_tradnl"/>
        </w:rPr>
        <w:t xml:space="preserve">de quinto </w:t>
      </w:r>
      <w:r w:rsidRPr="00F41B52">
        <w:rPr>
          <w:rFonts w:ascii="Arial" w:eastAsiaTheme="minorEastAsia" w:hAnsi="Arial" w:cs="Arial"/>
          <w:b/>
          <w:caps/>
          <w:sz w:val="20"/>
          <w:szCs w:val="20"/>
          <w:lang w:val="es-ES_tradnl"/>
        </w:rPr>
        <w:t>año de la ETN Enrique Delgado Palacios</w:t>
      </w:r>
    </w:p>
    <w:p w:rsidR="00005609" w:rsidRPr="001E1D47" w:rsidRDefault="00005609" w:rsidP="00F41B52">
      <w:pPr>
        <w:tabs>
          <w:tab w:val="left" w:pos="284"/>
          <w:tab w:val="left" w:pos="426"/>
        </w:tabs>
        <w:spacing w:after="0"/>
        <w:ind w:right="758"/>
        <w:rPr>
          <w:rFonts w:ascii="Arial" w:hAnsi="Arial" w:cs="Arial"/>
          <w:caps/>
          <w:szCs w:val="28"/>
          <w:lang w:val="es-ES_tradnl"/>
        </w:rPr>
      </w:pPr>
    </w:p>
    <w:p w:rsidR="00005609" w:rsidRPr="006E488D" w:rsidRDefault="00005609" w:rsidP="00005609">
      <w:pPr>
        <w:spacing w:after="160" w:line="360" w:lineRule="auto"/>
        <w:rPr>
          <w:rFonts w:ascii="Arial" w:eastAsia="Calibri" w:hAnsi="Arial" w:cs="Arial"/>
          <w:sz w:val="24"/>
          <w:szCs w:val="24"/>
          <w:lang w:val="es-ES_tradnl"/>
        </w:rPr>
      </w:pPr>
    </w:p>
    <w:p w:rsidR="00005609" w:rsidRPr="006E488D" w:rsidRDefault="00005609" w:rsidP="00005609">
      <w:pPr>
        <w:spacing w:after="160" w:line="360" w:lineRule="auto"/>
        <w:rPr>
          <w:rFonts w:ascii="Arial" w:eastAsia="Calibri" w:hAnsi="Arial" w:cs="Arial"/>
          <w:sz w:val="24"/>
          <w:szCs w:val="24"/>
        </w:rPr>
      </w:pPr>
      <w:r w:rsidRPr="006E488D">
        <w:rPr>
          <w:rFonts w:ascii="Arial" w:eastAsia="Calibri" w:hAnsi="Arial" w:cs="Arial"/>
          <w:sz w:val="24"/>
          <w:szCs w:val="24"/>
        </w:rPr>
        <w:t xml:space="preserve">                                                 </w:t>
      </w:r>
    </w:p>
    <w:p w:rsidR="00005609" w:rsidRPr="006E488D" w:rsidRDefault="00A173E2" w:rsidP="00005609">
      <w:pPr>
        <w:spacing w:after="160" w:line="360" w:lineRule="auto"/>
        <w:jc w:val="center"/>
        <w:rPr>
          <w:rFonts w:ascii="Arial" w:eastAsia="Calibri" w:hAnsi="Arial" w:cs="Arial"/>
          <w:sz w:val="24"/>
          <w:szCs w:val="24"/>
        </w:rPr>
      </w:pPr>
      <w:r>
        <w:rPr>
          <w:rFonts w:ascii="Arial" w:eastAsia="Calibri" w:hAnsi="Arial" w:cs="Arial"/>
          <w:noProof/>
          <w:sz w:val="24"/>
          <w:szCs w:val="24"/>
          <w:lang w:eastAsia="es-VE"/>
        </w:rPr>
        <w:drawing>
          <wp:inline distT="0" distB="0" distL="0" distR="0">
            <wp:extent cx="2722880" cy="2784475"/>
            <wp:effectExtent l="19050" t="0" r="1270" b="0"/>
            <wp:docPr id="1" name="Imagen 43" descr="C:\Users\Usuario\Documents\Creed\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uario\Documents\Creed\Sin título.jpg"/>
                    <pic:cNvPicPr>
                      <a:picLocks noChangeAspect="1" noChangeArrowheads="1"/>
                    </pic:cNvPicPr>
                  </pic:nvPicPr>
                  <pic:blipFill>
                    <a:blip r:embed="rId42" cstate="print"/>
                    <a:srcRect/>
                    <a:stretch>
                      <a:fillRect/>
                    </a:stretch>
                  </pic:blipFill>
                  <pic:spPr bwMode="auto">
                    <a:xfrm>
                      <a:off x="0" y="0"/>
                      <a:ext cx="2722880" cy="2784475"/>
                    </a:xfrm>
                    <a:prstGeom prst="rect">
                      <a:avLst/>
                    </a:prstGeom>
                    <a:noFill/>
                    <a:ln w="9525">
                      <a:noFill/>
                      <a:miter lim="800000"/>
                      <a:headEnd/>
                      <a:tailEnd/>
                    </a:ln>
                  </pic:spPr>
                </pic:pic>
              </a:graphicData>
            </a:graphic>
          </wp:inline>
        </w:drawing>
      </w:r>
    </w:p>
    <w:p w:rsidR="00005609" w:rsidRPr="006E488D" w:rsidRDefault="00005609" w:rsidP="00005609">
      <w:pPr>
        <w:spacing w:after="160" w:line="360" w:lineRule="auto"/>
        <w:rPr>
          <w:rFonts w:ascii="Arial" w:eastAsia="Calibri" w:hAnsi="Arial" w:cs="Arial"/>
          <w:sz w:val="24"/>
          <w:szCs w:val="24"/>
        </w:rPr>
      </w:pPr>
      <w:r w:rsidRPr="006E488D">
        <w:rPr>
          <w:rFonts w:ascii="Arial" w:eastAsia="Calibri" w:hAnsi="Arial" w:cs="Arial"/>
          <w:sz w:val="24"/>
          <w:szCs w:val="24"/>
        </w:rPr>
        <w:t xml:space="preserve">                        </w:t>
      </w:r>
    </w:p>
    <w:p w:rsidR="00005609" w:rsidRPr="006E488D" w:rsidRDefault="00005609" w:rsidP="00005609">
      <w:pPr>
        <w:spacing w:after="160" w:line="360" w:lineRule="auto"/>
        <w:rPr>
          <w:rFonts w:ascii="Arial" w:eastAsia="Calibri" w:hAnsi="Arial" w:cs="Arial"/>
          <w:sz w:val="24"/>
          <w:szCs w:val="24"/>
        </w:rPr>
      </w:pPr>
    </w:p>
    <w:p w:rsidR="00A305B6" w:rsidRPr="006E488D" w:rsidRDefault="00A305B6" w:rsidP="00005609">
      <w:pPr>
        <w:spacing w:after="160" w:line="360" w:lineRule="auto"/>
        <w:rPr>
          <w:rFonts w:ascii="Arial" w:eastAsia="Calibri" w:hAnsi="Arial" w:cs="Arial"/>
          <w:sz w:val="24"/>
          <w:szCs w:val="24"/>
        </w:rPr>
      </w:pPr>
    </w:p>
    <w:p w:rsidR="00A305B6" w:rsidRPr="006E488D" w:rsidRDefault="00A305B6" w:rsidP="00005609">
      <w:pPr>
        <w:spacing w:after="160" w:line="360" w:lineRule="auto"/>
        <w:rPr>
          <w:rFonts w:ascii="Arial" w:eastAsia="Calibri" w:hAnsi="Arial" w:cs="Arial"/>
          <w:sz w:val="24"/>
          <w:szCs w:val="24"/>
        </w:rPr>
      </w:pPr>
    </w:p>
    <w:p w:rsidR="00A305B6" w:rsidRPr="006E488D" w:rsidRDefault="00A305B6" w:rsidP="00005609">
      <w:pPr>
        <w:spacing w:after="160" w:line="360" w:lineRule="auto"/>
        <w:rPr>
          <w:rFonts w:ascii="Arial" w:eastAsia="Calibri" w:hAnsi="Arial" w:cs="Arial"/>
          <w:sz w:val="24"/>
          <w:szCs w:val="24"/>
        </w:rPr>
      </w:pPr>
    </w:p>
    <w:p w:rsidR="00A305B6" w:rsidRPr="006E488D" w:rsidRDefault="00A305B6" w:rsidP="00005609">
      <w:pPr>
        <w:spacing w:after="160" w:line="360" w:lineRule="auto"/>
        <w:rPr>
          <w:rFonts w:ascii="Arial" w:eastAsia="Calibri" w:hAnsi="Arial" w:cs="Arial"/>
          <w:sz w:val="24"/>
          <w:szCs w:val="24"/>
        </w:rPr>
      </w:pPr>
    </w:p>
    <w:p w:rsidR="00F41B52" w:rsidRDefault="00F41B52" w:rsidP="00005609">
      <w:pPr>
        <w:spacing w:after="160" w:line="360" w:lineRule="auto"/>
        <w:rPr>
          <w:rFonts w:ascii="Arial" w:eastAsia="Calibri" w:hAnsi="Arial" w:cs="Arial"/>
          <w:sz w:val="24"/>
          <w:szCs w:val="24"/>
        </w:rPr>
      </w:pPr>
    </w:p>
    <w:p w:rsidR="00005609" w:rsidRPr="0093689E" w:rsidRDefault="00005609" w:rsidP="00005609">
      <w:pPr>
        <w:spacing w:after="160" w:line="360" w:lineRule="auto"/>
        <w:rPr>
          <w:rFonts w:ascii="Arial" w:eastAsia="Calibri" w:hAnsi="Arial" w:cs="Arial"/>
          <w:b/>
          <w:sz w:val="24"/>
          <w:szCs w:val="24"/>
        </w:rPr>
      </w:pPr>
      <w:r w:rsidRPr="0093689E">
        <w:rPr>
          <w:rFonts w:ascii="Arial" w:eastAsia="Calibri" w:hAnsi="Arial" w:cs="Arial"/>
          <w:b/>
          <w:sz w:val="24"/>
          <w:szCs w:val="24"/>
        </w:rPr>
        <w:lastRenderedPageBreak/>
        <w:t>5.1. Presentación de la Propuesta</w:t>
      </w:r>
    </w:p>
    <w:p w:rsidR="00005609" w:rsidRPr="006E488D" w:rsidRDefault="00005609" w:rsidP="00005609">
      <w:pPr>
        <w:tabs>
          <w:tab w:val="left" w:pos="3495"/>
        </w:tabs>
        <w:spacing w:line="360" w:lineRule="auto"/>
        <w:jc w:val="both"/>
        <w:rPr>
          <w:rFonts w:ascii="Arial" w:eastAsia="Calibri" w:hAnsi="Arial" w:cs="Arial"/>
          <w:sz w:val="24"/>
          <w:szCs w:val="24"/>
        </w:rPr>
      </w:pPr>
      <w:r w:rsidRPr="006E488D">
        <w:rPr>
          <w:rFonts w:ascii="Arial" w:eastAsia="Calibri" w:hAnsi="Arial" w:cs="Arial"/>
          <w:sz w:val="24"/>
          <w:szCs w:val="24"/>
        </w:rPr>
        <w:t xml:space="preserve">      En el contexto educativo se entiende que una de las principales tareas de un docente es enseñar al alumno a moverse en el entorno cultural que le corresponde vivir. Así, sería absurdo no incorporar las Nuevas Tecnologías a nuestras asignaturas, puesto que el ordenador está siendo cada vez más una herramienta de la que no se puede prescindir para casi nada en nuestra vida cotidiana.</w:t>
      </w:r>
    </w:p>
    <w:p w:rsidR="00005609" w:rsidRPr="006E488D" w:rsidRDefault="00005609" w:rsidP="00005609">
      <w:pPr>
        <w:spacing w:line="360" w:lineRule="auto"/>
        <w:jc w:val="both"/>
        <w:rPr>
          <w:rFonts w:ascii="Arial" w:hAnsi="Arial" w:cs="Arial"/>
          <w:sz w:val="24"/>
          <w:szCs w:val="24"/>
          <w:shd w:val="clear" w:color="auto" w:fill="FFFFFF"/>
        </w:rPr>
      </w:pPr>
      <w:r w:rsidRPr="006E488D">
        <w:rPr>
          <w:rFonts w:ascii="Arial" w:hAnsi="Arial" w:cs="Arial"/>
          <w:sz w:val="24"/>
          <w:szCs w:val="24"/>
        </w:rPr>
        <w:t xml:space="preserve">     De allí la intencionalidad de Diseñar un material  computacional de la Tecnología de Información y Comunicación para el aprendizaje de los números complejos en los estudiantes de la E T N “Enrique Delgado Palacios” de </w:t>
      </w:r>
      <w:proofErr w:type="spellStart"/>
      <w:r w:rsidRPr="006E488D">
        <w:rPr>
          <w:rFonts w:ascii="Arial" w:hAnsi="Arial" w:cs="Arial"/>
          <w:sz w:val="24"/>
          <w:szCs w:val="24"/>
        </w:rPr>
        <w:t>Guacara</w:t>
      </w:r>
      <w:proofErr w:type="spellEnd"/>
      <w:r w:rsidRPr="006E488D">
        <w:rPr>
          <w:rFonts w:ascii="Arial" w:hAnsi="Arial" w:cs="Arial"/>
          <w:sz w:val="24"/>
          <w:szCs w:val="24"/>
        </w:rPr>
        <w:t xml:space="preserve"> Estado Carabobo. Esto como una manera de que los</w:t>
      </w:r>
      <w:r w:rsidRPr="006E488D">
        <w:rPr>
          <w:rFonts w:ascii="Arial" w:hAnsi="Arial" w:cs="Arial"/>
          <w:sz w:val="24"/>
          <w:szCs w:val="24"/>
          <w:shd w:val="clear" w:color="auto" w:fill="FFFFFF"/>
        </w:rPr>
        <w:t xml:space="preserve"> estudiantes se instruyan en informática para que conozcan el funcionamiento de las TIC y sus numerosas aplicaciones en el proceso de enseñanza aprendizaje como fuentes de información, como medios de expresión y de comunicación y como proveedoras de materiales didácticos. </w:t>
      </w:r>
    </w:p>
    <w:p w:rsidR="00005609" w:rsidRPr="006E488D" w:rsidRDefault="00005609" w:rsidP="00005609">
      <w:pPr>
        <w:spacing w:line="360" w:lineRule="auto"/>
        <w:jc w:val="both"/>
        <w:rPr>
          <w:rFonts w:ascii="Arial" w:eastAsia="Calibri" w:hAnsi="Arial" w:cs="Arial"/>
          <w:sz w:val="24"/>
          <w:szCs w:val="24"/>
          <w:shd w:val="clear" w:color="auto" w:fill="FFFFFF"/>
        </w:rPr>
      </w:pPr>
      <w:r w:rsidRPr="006E488D">
        <w:rPr>
          <w:rFonts w:ascii="Arial" w:eastAsia="Calibri" w:hAnsi="Arial" w:cs="Arial"/>
          <w:sz w:val="24"/>
          <w:szCs w:val="24"/>
          <w:shd w:val="clear" w:color="auto" w:fill="FFFFFF"/>
        </w:rPr>
        <w:t xml:space="preserve">      Al mismo la incorporación de las TIC como instrumento cognitivo (aprender con las TIC) y herramienta fundamental para la realización de actividades interdisciplinarias y cooperativas en las prácticas pedagógicas, implica la real inserción de la enseñanza en el modelo constructivista del aprendizaje, pues propiciaría en los participantes un querer hacer, un saber-hacer y un poder-hacer en la simulación y solución de situaciones problema, en el uso de escenarios visuales generados por el computador para ilustrar conceptos matemáticos, que permiten conducir experimentos matemáticos (hacer y probar conjeturas) y, finalmente, en investigar y explorar las condiciones existentes entre representaciones propias de una situación problema.</w:t>
      </w:r>
    </w:p>
    <w:p w:rsidR="00005609" w:rsidRPr="006E488D" w:rsidRDefault="00005609" w:rsidP="00005609">
      <w:pPr>
        <w:spacing w:line="360" w:lineRule="auto"/>
        <w:jc w:val="both"/>
        <w:rPr>
          <w:rFonts w:ascii="Arial" w:eastAsia="Calibri" w:hAnsi="Arial" w:cs="Arial"/>
          <w:sz w:val="24"/>
          <w:szCs w:val="24"/>
        </w:rPr>
      </w:pPr>
      <w:r w:rsidRPr="006E488D">
        <w:rPr>
          <w:rFonts w:ascii="Arial" w:eastAsia="Calibri" w:hAnsi="Arial" w:cs="Arial"/>
          <w:sz w:val="24"/>
          <w:szCs w:val="24"/>
          <w:shd w:val="clear" w:color="auto" w:fill="FFFFFF"/>
        </w:rPr>
        <w:t xml:space="preserve">    </w:t>
      </w:r>
      <w:r w:rsidR="0093689E">
        <w:rPr>
          <w:rFonts w:ascii="Arial" w:eastAsia="Calibri" w:hAnsi="Arial" w:cs="Arial"/>
          <w:sz w:val="24"/>
          <w:szCs w:val="24"/>
        </w:rPr>
        <w:t xml:space="preserve"> </w:t>
      </w:r>
      <w:r w:rsidRPr="006E488D">
        <w:rPr>
          <w:rFonts w:ascii="Arial" w:eastAsia="Calibri" w:hAnsi="Arial" w:cs="Arial"/>
          <w:sz w:val="24"/>
          <w:szCs w:val="24"/>
        </w:rPr>
        <w:t xml:space="preserve"> El entorno para el cual habrá que diseñar y desarrollar el material didáctico y todos los recursos necesarios, en el contexto de la educación </w:t>
      </w:r>
      <w:r w:rsidRPr="006E488D">
        <w:rPr>
          <w:rFonts w:ascii="Arial" w:eastAsia="Calibri" w:hAnsi="Arial" w:cs="Arial"/>
          <w:sz w:val="24"/>
          <w:szCs w:val="24"/>
        </w:rPr>
        <w:lastRenderedPageBreak/>
        <w:t>basada en las TIC, será un entorno virtual de aprendizaje, por lo que será necesario conocer sus capacidades potenciales y sus limitaciones, así, por ejemplo, habrá que conocer si se pueden desarrollar trabajos en grupo, si hay posibilidad de plantear debates, si se pueden realizar un determinado tipo de actividades y de prácticas, los tipos de interacción que pueden darse, etc. Hay que tener en cuenta, además, que generalmente se produce aprendizaje a partir de una combinación de múltiples factores como son: la motivación, la activación de los conocimientos previos, las actividades de aprendizaje, los materiales, las habilidades, los procesos, las actitudes, el entorno de interacción, la orientación, la reflexión y la evaluación, y que todo ello, juntamente con la estrategia docente, será decisivo para determinar el tipo de material didáctico o recurso de aprendizaje.</w:t>
      </w:r>
    </w:p>
    <w:p w:rsidR="00005609" w:rsidRPr="006E488D" w:rsidRDefault="00005609" w:rsidP="00005609">
      <w:pPr>
        <w:spacing w:line="360" w:lineRule="auto"/>
        <w:jc w:val="both"/>
        <w:rPr>
          <w:rFonts w:ascii="Arial" w:eastAsia="Calibri" w:hAnsi="Arial" w:cs="Arial"/>
          <w:sz w:val="24"/>
          <w:szCs w:val="24"/>
        </w:rPr>
      </w:pPr>
      <w:r w:rsidRPr="006E488D">
        <w:rPr>
          <w:rFonts w:ascii="Arial" w:hAnsi="Arial" w:cs="Arial"/>
          <w:sz w:val="24"/>
          <w:szCs w:val="24"/>
          <w:shd w:val="clear" w:color="auto" w:fill="FFFFFF"/>
        </w:rPr>
        <w:t xml:space="preserve">    </w:t>
      </w:r>
      <w:r w:rsidRPr="006E488D">
        <w:rPr>
          <w:rFonts w:ascii="Arial" w:eastAsia="Calibri" w:hAnsi="Arial" w:cs="Arial"/>
          <w:sz w:val="24"/>
          <w:szCs w:val="24"/>
        </w:rPr>
        <w:t xml:space="preserve"> Una vez que se hayan tomado las decisiones relativas a los aspectos citados anteriormente, llega la fase de desarrollo, donde se debe considerar el material como un todo, aunque se trabajen por separado algunas de sus partes. Conviene, por tanto, definir el material de manera íntegra, con una expresión clara de todos sus componentes</w:t>
      </w:r>
      <w:r w:rsidR="00BA13C0">
        <w:rPr>
          <w:rFonts w:ascii="Arial" w:eastAsia="Calibri" w:hAnsi="Arial" w:cs="Arial"/>
          <w:sz w:val="24"/>
          <w:szCs w:val="24"/>
        </w:rPr>
        <w:t>.</w:t>
      </w:r>
    </w:p>
    <w:p w:rsidR="00005609" w:rsidRPr="0093689E" w:rsidRDefault="00005609" w:rsidP="00005609">
      <w:pPr>
        <w:spacing w:line="360" w:lineRule="auto"/>
        <w:jc w:val="both"/>
        <w:rPr>
          <w:rFonts w:ascii="Arial" w:eastAsia="Calibri" w:hAnsi="Arial" w:cs="Arial"/>
          <w:b/>
          <w:sz w:val="24"/>
          <w:szCs w:val="24"/>
        </w:rPr>
      </w:pPr>
      <w:r w:rsidRPr="0093689E">
        <w:rPr>
          <w:rFonts w:ascii="Arial" w:eastAsia="Calibri" w:hAnsi="Arial" w:cs="Arial"/>
          <w:b/>
          <w:sz w:val="24"/>
          <w:szCs w:val="24"/>
        </w:rPr>
        <w:t>5.2. Justificación de la Propuesta</w:t>
      </w:r>
    </w:p>
    <w:p w:rsidR="00005609" w:rsidRPr="006E488D" w:rsidRDefault="00D9775B" w:rsidP="00005609">
      <w:pPr>
        <w:spacing w:after="160" w:line="360" w:lineRule="auto"/>
        <w:jc w:val="both"/>
        <w:rPr>
          <w:rFonts w:ascii="Arial" w:eastAsia="Calibri" w:hAnsi="Arial" w:cs="Arial"/>
          <w:sz w:val="24"/>
          <w:szCs w:val="24"/>
          <w:shd w:val="clear" w:color="auto" w:fill="FFFFFF"/>
        </w:rPr>
      </w:pPr>
      <w:r>
        <w:rPr>
          <w:rFonts w:ascii="Arial" w:eastAsia="Calibri" w:hAnsi="Arial" w:cs="Arial"/>
          <w:sz w:val="24"/>
          <w:szCs w:val="24"/>
          <w:shd w:val="clear" w:color="auto" w:fill="FFFFFF"/>
        </w:rPr>
        <w:t xml:space="preserve">     </w:t>
      </w:r>
      <w:r w:rsidR="00005609" w:rsidRPr="006E488D">
        <w:rPr>
          <w:rFonts w:ascii="Arial" w:eastAsia="Calibri" w:hAnsi="Arial" w:cs="Arial"/>
          <w:sz w:val="24"/>
          <w:szCs w:val="24"/>
          <w:shd w:val="clear" w:color="auto" w:fill="FFFFFF"/>
        </w:rPr>
        <w:t>El diseño de un material computarizado permite materializar un programa instruccional, ya que su naturaleza sistemática permite el análisis y la organización de las necesidades de los educandos; a partir de tal análisis se formulan los objetivos, se seleccionan y desarrollan los contenidos, métodos, técnicas y medios para alcanzar los objetivos, así como los procedimientos para evaluar los logros esperados tanto en los participantes, como en la actividad propia del proceso.</w:t>
      </w:r>
    </w:p>
    <w:p w:rsidR="00005609" w:rsidRPr="006E488D" w:rsidRDefault="00BA13C0" w:rsidP="00005609">
      <w:pPr>
        <w:spacing w:after="160" w:line="360" w:lineRule="auto"/>
        <w:jc w:val="both"/>
        <w:rPr>
          <w:rFonts w:ascii="Arial" w:eastAsia="Calibri" w:hAnsi="Arial" w:cs="Arial"/>
          <w:sz w:val="24"/>
          <w:szCs w:val="24"/>
          <w:shd w:val="clear" w:color="auto" w:fill="FFFFFF"/>
        </w:rPr>
      </w:pPr>
      <w:r>
        <w:rPr>
          <w:rFonts w:ascii="Arial" w:eastAsia="Calibri" w:hAnsi="Arial" w:cs="Arial"/>
          <w:sz w:val="24"/>
          <w:szCs w:val="24"/>
          <w:shd w:val="clear" w:color="auto" w:fill="FFFFFF"/>
        </w:rPr>
        <w:t xml:space="preserve">     </w:t>
      </w:r>
      <w:r w:rsidR="00005609" w:rsidRPr="006E488D">
        <w:rPr>
          <w:rFonts w:ascii="Arial" w:eastAsia="Calibri" w:hAnsi="Arial" w:cs="Arial"/>
          <w:sz w:val="24"/>
          <w:szCs w:val="24"/>
          <w:shd w:val="clear" w:color="auto" w:fill="FFFFFF"/>
        </w:rPr>
        <w:t xml:space="preserve">Este diseño de instrucción implica la determinación tanto de lo que el estudiante ha de aprender como la forma de promover ese aprendizaje, aplicando principios y teorías de la enseñanza y del aprendizaje. Esto implica </w:t>
      </w:r>
      <w:r w:rsidR="00005609" w:rsidRPr="006E488D">
        <w:rPr>
          <w:rFonts w:ascii="Arial" w:eastAsia="Calibri" w:hAnsi="Arial" w:cs="Arial"/>
          <w:sz w:val="24"/>
          <w:szCs w:val="24"/>
          <w:shd w:val="clear" w:color="auto" w:fill="FFFFFF"/>
        </w:rPr>
        <w:lastRenderedPageBreak/>
        <w:t>que la instrucción es un proceso mediante el cual se orienta el aprendizaje de un individuo, tomando en cuenta las características del que aprende, los resultados esperados del aprendizaje, así como las características y las fases de este proceso.</w:t>
      </w:r>
    </w:p>
    <w:p w:rsidR="00005609" w:rsidRPr="006E488D" w:rsidRDefault="00BA13C0" w:rsidP="00005609">
      <w:pPr>
        <w:spacing w:after="160" w:line="360" w:lineRule="auto"/>
        <w:jc w:val="both"/>
        <w:rPr>
          <w:rFonts w:ascii="Arial" w:eastAsia="Calibri" w:hAnsi="Arial" w:cs="Arial"/>
          <w:sz w:val="24"/>
          <w:szCs w:val="24"/>
        </w:rPr>
      </w:pPr>
      <w:r>
        <w:rPr>
          <w:rFonts w:ascii="Arial" w:eastAsia="Calibri" w:hAnsi="Arial" w:cs="Arial"/>
          <w:sz w:val="24"/>
          <w:szCs w:val="24"/>
          <w:shd w:val="clear" w:color="auto" w:fill="FFFFFF"/>
        </w:rPr>
        <w:t xml:space="preserve">   </w:t>
      </w:r>
      <w:r w:rsidR="00005609" w:rsidRPr="006E488D">
        <w:rPr>
          <w:rFonts w:ascii="Arial" w:eastAsia="Calibri" w:hAnsi="Arial" w:cs="Arial"/>
          <w:sz w:val="24"/>
          <w:szCs w:val="24"/>
          <w:shd w:val="clear" w:color="auto" w:fill="FFFFFF"/>
        </w:rPr>
        <w:t xml:space="preserve"> Además la propuesta permite desarrollar una diferencia entre la planificación tradicional y los diseños de Instrucción. La planificación tradicional, es el primer paso dentro del orden metódico organizado para la preparación del proceso enseñanza-aprendizaje, en el cual se toma en cuenta las actividades de principio a fin del curso. Mientras que el Diseño computacional, concreta la planificación previa realizada desarrollando los contenidos, los métodos, técnicas y evaluaciones pertinentes para alcanzar los objetivos, tomando en cuenta al docente, al educando, entorno, estrategias, materiales Instruccionales, planificación, entre otras.</w:t>
      </w:r>
    </w:p>
    <w:p w:rsidR="00005609" w:rsidRPr="0093689E" w:rsidRDefault="00005609" w:rsidP="00005609">
      <w:pPr>
        <w:autoSpaceDE w:val="0"/>
        <w:autoSpaceDN w:val="0"/>
        <w:adjustRightInd w:val="0"/>
        <w:spacing w:after="0" w:line="360" w:lineRule="auto"/>
        <w:jc w:val="both"/>
        <w:rPr>
          <w:rFonts w:ascii="Arial" w:eastAsia="Calibri" w:hAnsi="Arial" w:cs="Arial"/>
          <w:b/>
          <w:color w:val="000000"/>
          <w:sz w:val="24"/>
          <w:szCs w:val="24"/>
          <w:lang w:val="es-ES"/>
        </w:rPr>
      </w:pPr>
    </w:p>
    <w:p w:rsidR="00005609" w:rsidRPr="0093689E" w:rsidRDefault="001B5568" w:rsidP="00005609">
      <w:pPr>
        <w:autoSpaceDE w:val="0"/>
        <w:autoSpaceDN w:val="0"/>
        <w:adjustRightInd w:val="0"/>
        <w:spacing w:line="360" w:lineRule="auto"/>
        <w:jc w:val="both"/>
        <w:rPr>
          <w:rFonts w:ascii="Arial" w:eastAsia="Calibri" w:hAnsi="Arial" w:cs="Arial"/>
          <w:b/>
          <w:color w:val="000000"/>
          <w:sz w:val="24"/>
          <w:szCs w:val="24"/>
          <w:lang w:val="es-ES"/>
        </w:rPr>
      </w:pPr>
      <w:r>
        <w:rPr>
          <w:rFonts w:ascii="Arial" w:eastAsia="Calibri" w:hAnsi="Arial" w:cs="Arial"/>
          <w:b/>
          <w:color w:val="000000"/>
          <w:sz w:val="24"/>
          <w:szCs w:val="24"/>
          <w:lang w:val="es-ES"/>
        </w:rPr>
        <w:t>5.3</w:t>
      </w:r>
      <w:r w:rsidR="008B784D">
        <w:rPr>
          <w:rFonts w:ascii="Arial" w:eastAsia="Calibri" w:hAnsi="Arial" w:cs="Arial"/>
          <w:b/>
          <w:color w:val="000000"/>
          <w:sz w:val="24"/>
          <w:szCs w:val="24"/>
          <w:lang w:val="es-ES"/>
        </w:rPr>
        <w:t>.</w:t>
      </w:r>
      <w:r w:rsidR="00005609" w:rsidRPr="0093689E">
        <w:rPr>
          <w:rFonts w:ascii="Arial" w:eastAsia="Calibri" w:hAnsi="Arial" w:cs="Arial"/>
          <w:b/>
          <w:color w:val="000000"/>
          <w:sz w:val="24"/>
          <w:szCs w:val="24"/>
          <w:lang w:val="es-ES"/>
        </w:rPr>
        <w:t xml:space="preserve"> Alcance de la Propuesta </w:t>
      </w:r>
    </w:p>
    <w:p w:rsidR="00005609" w:rsidRPr="006E488D" w:rsidRDefault="00005609" w:rsidP="00005609">
      <w:pPr>
        <w:autoSpaceDE w:val="0"/>
        <w:autoSpaceDN w:val="0"/>
        <w:adjustRightInd w:val="0"/>
        <w:spacing w:after="0" w:line="360" w:lineRule="auto"/>
        <w:jc w:val="both"/>
        <w:rPr>
          <w:rFonts w:ascii="Arial" w:eastAsia="Calibri" w:hAnsi="Arial" w:cs="Arial"/>
          <w:color w:val="000000"/>
          <w:sz w:val="24"/>
          <w:szCs w:val="24"/>
          <w:lang w:val="es-ES"/>
        </w:rPr>
      </w:pPr>
      <w:r w:rsidRPr="006E488D">
        <w:rPr>
          <w:rFonts w:ascii="Arial" w:eastAsia="Calibri" w:hAnsi="Arial" w:cs="Arial"/>
          <w:color w:val="000000"/>
          <w:sz w:val="24"/>
          <w:szCs w:val="24"/>
          <w:lang w:val="es-ES"/>
        </w:rPr>
        <w:t xml:space="preserve">     La presentación de esta propuesta contiene el diseño de un material de carácter educativo computarizado, el cual fue creado a partir del estudio y análisis de los usuarios ubicándose para ello en su contexto y sus necesidades. Con base a todas las condiciones puede decirse que este método instruccional de estudio incluye los temas necesarios para comprender el contenido informático de los números complejos los cuales se encuentran relacionados con el programa de la asignatura, a saber entre ellos: forma binómica, polar y así como  también las diferentes operaciones aritméticas. Además ofrece la evaluación y las actividades didácticas para el desempeño del usuario.</w:t>
      </w:r>
    </w:p>
    <w:p w:rsidR="00005609" w:rsidRPr="006E488D" w:rsidRDefault="00005609" w:rsidP="00005609">
      <w:pPr>
        <w:autoSpaceDE w:val="0"/>
        <w:autoSpaceDN w:val="0"/>
        <w:adjustRightInd w:val="0"/>
        <w:spacing w:before="240" w:after="0" w:line="360" w:lineRule="auto"/>
        <w:jc w:val="both"/>
        <w:rPr>
          <w:rFonts w:ascii="Arial" w:eastAsia="Calibri" w:hAnsi="Arial" w:cs="Arial"/>
          <w:bCs/>
          <w:sz w:val="24"/>
          <w:szCs w:val="24"/>
          <w:lang w:val="es-ES"/>
        </w:rPr>
      </w:pPr>
      <w:r w:rsidRPr="006E488D">
        <w:rPr>
          <w:rFonts w:ascii="Arial" w:eastAsia="Calibri" w:hAnsi="Arial" w:cs="Arial"/>
          <w:color w:val="000000"/>
          <w:sz w:val="24"/>
          <w:szCs w:val="24"/>
          <w:lang w:val="es-ES"/>
        </w:rPr>
        <w:t xml:space="preserve">     En este sentido, este programa de estudio ofrece interactividad y la facilidad de manejo. La interactividad del material digital brinda al estudiante la libertad de expresar los contenidos que desea aprender en función de sus </w:t>
      </w:r>
      <w:r w:rsidRPr="006E488D">
        <w:rPr>
          <w:rFonts w:ascii="Arial" w:eastAsia="Calibri" w:hAnsi="Arial" w:cs="Arial"/>
          <w:color w:val="000000"/>
          <w:sz w:val="24"/>
          <w:szCs w:val="24"/>
          <w:lang w:val="es-ES"/>
        </w:rPr>
        <w:lastRenderedPageBreak/>
        <w:t>intereses e inquietudes a los que se puede tener acceso mediante los vínculos previamente programados dándole la oportunidad al estudiante de convertirse en un sujeto que participa activamente de su aprendizaje. Además esta herramienta de trabajo permite presentar un formato muy novedoso al que ofrece por lo general en los libros y en las guías, generando así nueva forma de aprendizaje.</w:t>
      </w:r>
      <w:r w:rsidRPr="006E488D">
        <w:rPr>
          <w:rFonts w:ascii="Arial" w:eastAsia="Calibri" w:hAnsi="Arial" w:cs="Arial"/>
          <w:bCs/>
          <w:sz w:val="24"/>
          <w:szCs w:val="24"/>
          <w:lang w:val="es-ES"/>
        </w:rPr>
        <w:t xml:space="preserve"> Con relación al manejo de este material puede decirse que es bastante sencillo de utilizar.</w:t>
      </w:r>
      <w:r w:rsidRPr="006E488D">
        <w:rPr>
          <w:rFonts w:ascii="Arial" w:eastAsia="Calibri" w:hAnsi="Arial" w:cs="Arial"/>
          <w:color w:val="000000"/>
          <w:sz w:val="24"/>
          <w:szCs w:val="24"/>
          <w:lang w:val="es-ES"/>
        </w:rPr>
        <w:t xml:space="preserve"> Ca</w:t>
      </w:r>
      <w:r w:rsidRPr="006E488D">
        <w:rPr>
          <w:rFonts w:ascii="Arial" w:eastAsia="Calibri" w:hAnsi="Arial" w:cs="Arial"/>
          <w:bCs/>
          <w:sz w:val="24"/>
          <w:szCs w:val="24"/>
          <w:lang w:val="es-ES"/>
        </w:rPr>
        <w:t xml:space="preserve">da contenido involucra por lo tanto varias secciones que permite al usuario ubicarse en el tema y  en los diferentes ambientes donde los conceptos se incorporan de distintas maneras: textos, imágenes estáticas y video que estimulan el aprendizaje del usuario. </w:t>
      </w:r>
    </w:p>
    <w:p w:rsidR="00005609" w:rsidRPr="00934E3D" w:rsidRDefault="00BC19D4" w:rsidP="00005609">
      <w:pPr>
        <w:autoSpaceDE w:val="0"/>
        <w:autoSpaceDN w:val="0"/>
        <w:adjustRightInd w:val="0"/>
        <w:spacing w:before="240" w:line="360" w:lineRule="auto"/>
        <w:jc w:val="both"/>
        <w:rPr>
          <w:rFonts w:ascii="Arial" w:eastAsia="Calibri" w:hAnsi="Arial" w:cs="Arial"/>
          <w:b/>
          <w:color w:val="000000"/>
          <w:sz w:val="24"/>
          <w:szCs w:val="24"/>
        </w:rPr>
      </w:pPr>
      <w:r>
        <w:rPr>
          <w:rFonts w:ascii="Arial" w:eastAsia="Calibri" w:hAnsi="Arial" w:cs="Arial"/>
          <w:b/>
          <w:bCs/>
          <w:color w:val="000000"/>
          <w:sz w:val="24"/>
          <w:szCs w:val="24"/>
        </w:rPr>
        <w:t xml:space="preserve">5.4. </w:t>
      </w:r>
      <w:r w:rsidR="00005609" w:rsidRPr="00934E3D">
        <w:rPr>
          <w:rFonts w:ascii="Arial" w:eastAsia="Calibri" w:hAnsi="Arial" w:cs="Arial"/>
          <w:b/>
          <w:bCs/>
          <w:color w:val="000000"/>
          <w:sz w:val="24"/>
          <w:szCs w:val="24"/>
        </w:rPr>
        <w:t xml:space="preserve"> Requerimientos de la Herramienta Propuesta </w:t>
      </w:r>
    </w:p>
    <w:p w:rsidR="00005609" w:rsidRPr="00E44CDC" w:rsidRDefault="00E44CDC" w:rsidP="00E44CDC">
      <w:pPr>
        <w:autoSpaceDE w:val="0"/>
        <w:autoSpaceDN w:val="0"/>
        <w:adjustRightInd w:val="0"/>
        <w:spacing w:before="240" w:line="360" w:lineRule="auto"/>
        <w:jc w:val="both"/>
        <w:rPr>
          <w:rFonts w:ascii="Arial" w:eastAsia="Calibri" w:hAnsi="Arial" w:cs="Arial"/>
          <w:color w:val="000000"/>
          <w:sz w:val="24"/>
          <w:szCs w:val="24"/>
        </w:rPr>
      </w:pPr>
      <w:r>
        <w:rPr>
          <w:rFonts w:ascii="Arial" w:eastAsia="Calibri" w:hAnsi="Arial" w:cs="Arial"/>
          <w:b/>
          <w:color w:val="000000"/>
          <w:sz w:val="24"/>
          <w:szCs w:val="24"/>
        </w:rPr>
        <w:t xml:space="preserve">1) </w:t>
      </w:r>
      <w:r w:rsidR="00207736" w:rsidRPr="00E44CDC">
        <w:rPr>
          <w:rFonts w:ascii="Arial" w:eastAsia="Calibri" w:hAnsi="Arial" w:cs="Arial"/>
          <w:b/>
          <w:color w:val="000000"/>
          <w:sz w:val="24"/>
          <w:szCs w:val="24"/>
        </w:rPr>
        <w:t>Técnico</w:t>
      </w:r>
      <w:r w:rsidR="00E1100E" w:rsidRPr="00E44CDC">
        <w:rPr>
          <w:rFonts w:ascii="Arial" w:eastAsia="Calibri" w:hAnsi="Arial" w:cs="Arial"/>
          <w:b/>
          <w:color w:val="000000"/>
          <w:sz w:val="24"/>
          <w:szCs w:val="24"/>
        </w:rPr>
        <w:t>:</w:t>
      </w:r>
      <w:r w:rsidR="00E1100E" w:rsidRPr="00E44CDC">
        <w:rPr>
          <w:rFonts w:ascii="Arial" w:eastAsia="Calibri" w:hAnsi="Arial" w:cs="Arial"/>
          <w:color w:val="000000"/>
          <w:sz w:val="24"/>
          <w:szCs w:val="24"/>
        </w:rPr>
        <w:t xml:space="preserve"> E</w:t>
      </w:r>
      <w:r w:rsidR="00005609" w:rsidRPr="00E44CDC">
        <w:rPr>
          <w:rFonts w:ascii="Arial" w:eastAsia="Calibri" w:hAnsi="Arial" w:cs="Arial"/>
          <w:color w:val="000000"/>
          <w:sz w:val="24"/>
          <w:szCs w:val="24"/>
        </w:rPr>
        <w:t xml:space="preserve">l material educativo computarizado (MEC) fue diseñado a través del programa eLearning XHTML </w:t>
      </w:r>
      <w:r w:rsidRPr="00E44CDC">
        <w:rPr>
          <w:rFonts w:ascii="Arial" w:eastAsia="Calibri" w:hAnsi="Arial" w:cs="Arial"/>
          <w:color w:val="000000"/>
          <w:sz w:val="24"/>
          <w:szCs w:val="24"/>
        </w:rPr>
        <w:t>editor (ex</w:t>
      </w:r>
      <w:r w:rsidR="00CA63D4" w:rsidRPr="00E44CDC">
        <w:rPr>
          <w:rFonts w:ascii="Arial" w:eastAsia="Calibri" w:hAnsi="Arial" w:cs="Arial"/>
          <w:color w:val="000000"/>
          <w:sz w:val="24"/>
          <w:szCs w:val="24"/>
        </w:rPr>
        <w:t xml:space="preserve">e), también llamado </w:t>
      </w:r>
      <w:r w:rsidRPr="00E44CDC">
        <w:rPr>
          <w:rFonts w:ascii="Arial" w:eastAsia="Calibri" w:hAnsi="Arial" w:cs="Arial"/>
          <w:color w:val="000000"/>
          <w:sz w:val="24"/>
          <w:szCs w:val="24"/>
        </w:rPr>
        <w:t>exelearning</w:t>
      </w:r>
      <w:r w:rsidR="00005609" w:rsidRPr="00E44CDC">
        <w:rPr>
          <w:rFonts w:ascii="Arial" w:eastAsia="Calibri" w:hAnsi="Arial" w:cs="Arial"/>
          <w:color w:val="000000"/>
          <w:sz w:val="24"/>
          <w:szCs w:val="24"/>
        </w:rPr>
        <w:t>, es un entorno de edición especialmente diseñado para la creación de contenidos educativos sin necesidad de tener amplios conocimientos de lenguajes como HTML o XML y utiliza formatos estándares (IMS, SCORM), se puede instalar en Windows, Linux, Mac y es una herramienta de producción de contenidos web que puede trabajar sin conexión a Internet</w:t>
      </w:r>
      <w:r w:rsidR="00E1100E" w:rsidRPr="00E44CDC">
        <w:rPr>
          <w:rFonts w:ascii="Arial" w:eastAsia="Calibri" w:hAnsi="Arial" w:cs="Arial"/>
          <w:color w:val="000000"/>
          <w:sz w:val="24"/>
          <w:szCs w:val="24"/>
        </w:rPr>
        <w:t>.</w:t>
      </w:r>
    </w:p>
    <w:p w:rsidR="00207736" w:rsidRPr="00E44CDC" w:rsidRDefault="00E44CDC" w:rsidP="00E44CDC">
      <w:pPr>
        <w:autoSpaceDE w:val="0"/>
        <w:autoSpaceDN w:val="0"/>
        <w:adjustRightInd w:val="0"/>
        <w:spacing w:after="0" w:line="360" w:lineRule="auto"/>
        <w:jc w:val="both"/>
        <w:rPr>
          <w:rFonts w:ascii="Arial" w:eastAsia="Calibri" w:hAnsi="Arial" w:cs="Arial"/>
          <w:b/>
          <w:color w:val="000000"/>
          <w:sz w:val="24"/>
          <w:szCs w:val="24"/>
          <w:lang w:val="es-ES"/>
        </w:rPr>
      </w:pPr>
      <w:r>
        <w:rPr>
          <w:rFonts w:ascii="Arial" w:hAnsi="Arial" w:cs="Arial"/>
          <w:b/>
          <w:sz w:val="24"/>
          <w:szCs w:val="24"/>
        </w:rPr>
        <w:t xml:space="preserve">2) </w:t>
      </w:r>
      <w:r w:rsidR="007E0327" w:rsidRPr="00E44CDC">
        <w:rPr>
          <w:rFonts w:ascii="Arial" w:hAnsi="Arial" w:cs="Arial"/>
          <w:b/>
          <w:sz w:val="24"/>
          <w:szCs w:val="24"/>
          <w:lang w:val="es-ES"/>
        </w:rPr>
        <w:t>Almacenamiento</w:t>
      </w:r>
      <w:r w:rsidR="00FE63D5" w:rsidRPr="00E44CDC">
        <w:rPr>
          <w:rFonts w:ascii="Arial" w:hAnsi="Arial" w:cs="Arial"/>
          <w:b/>
          <w:sz w:val="24"/>
          <w:szCs w:val="24"/>
          <w:lang w:val="es-ES"/>
        </w:rPr>
        <w:t>:</w:t>
      </w:r>
      <w:r w:rsidR="00FE63D5" w:rsidRPr="00E44CDC">
        <w:rPr>
          <w:rFonts w:ascii="Arial" w:hAnsi="Arial" w:cs="Arial"/>
          <w:sz w:val="24"/>
          <w:szCs w:val="24"/>
        </w:rPr>
        <w:t xml:space="preserve"> T</w:t>
      </w:r>
      <w:r w:rsidR="00CA63D4" w:rsidRPr="00E44CDC">
        <w:rPr>
          <w:rFonts w:ascii="Arial" w:hAnsi="Arial" w:cs="Arial"/>
          <w:sz w:val="24"/>
          <w:szCs w:val="24"/>
        </w:rPr>
        <w:t>i</w:t>
      </w:r>
      <w:r w:rsidR="00EA6CFE" w:rsidRPr="00E44CDC">
        <w:rPr>
          <w:rFonts w:ascii="Arial" w:hAnsi="Arial" w:cs="Arial"/>
          <w:sz w:val="24"/>
          <w:szCs w:val="24"/>
        </w:rPr>
        <w:t xml:space="preserve">ene la ventaja de que puede ser llevado de un computador a otro, es decir es de uso portable, y puede utilizarse en cualquier computador con un requerimiento mínimo especifico de un procesador Pentium 4, una memoria RAM de 512 Mb y una tarjeta de video de 128 Mb, con lo que da </w:t>
      </w:r>
      <w:r w:rsidR="006A009F" w:rsidRPr="00E44CDC">
        <w:rPr>
          <w:rFonts w:ascii="Arial" w:hAnsi="Arial" w:cs="Arial"/>
          <w:sz w:val="24"/>
          <w:szCs w:val="24"/>
        </w:rPr>
        <w:t>importancia a que el e</w:t>
      </w:r>
      <w:r w:rsidR="00EA6CFE" w:rsidRPr="00E44CDC">
        <w:rPr>
          <w:rFonts w:ascii="Arial" w:hAnsi="Arial" w:cs="Arial"/>
          <w:sz w:val="24"/>
          <w:szCs w:val="24"/>
        </w:rPr>
        <w:t xml:space="preserve">studiante puede utilizar el MEC en donde lo necesite. </w:t>
      </w:r>
    </w:p>
    <w:p w:rsidR="00F8663D" w:rsidRDefault="00F8663D" w:rsidP="00870EA1">
      <w:pPr>
        <w:autoSpaceDE w:val="0"/>
        <w:autoSpaceDN w:val="0"/>
        <w:adjustRightInd w:val="0"/>
        <w:spacing w:after="240" w:line="360" w:lineRule="auto"/>
        <w:contextualSpacing/>
        <w:jc w:val="both"/>
        <w:rPr>
          <w:rFonts w:ascii="Arial" w:eastAsia="Calibri" w:hAnsi="Arial" w:cs="Arial"/>
          <w:b/>
          <w:color w:val="000000"/>
          <w:sz w:val="24"/>
          <w:szCs w:val="24"/>
          <w:lang w:val="es-ES"/>
        </w:rPr>
      </w:pPr>
    </w:p>
    <w:p w:rsidR="00F8663D" w:rsidRDefault="00F8663D" w:rsidP="00870EA1">
      <w:pPr>
        <w:autoSpaceDE w:val="0"/>
        <w:autoSpaceDN w:val="0"/>
        <w:adjustRightInd w:val="0"/>
        <w:spacing w:after="240" w:line="360" w:lineRule="auto"/>
        <w:contextualSpacing/>
        <w:jc w:val="both"/>
        <w:rPr>
          <w:rFonts w:ascii="Arial" w:eastAsia="Calibri" w:hAnsi="Arial" w:cs="Arial"/>
          <w:b/>
          <w:color w:val="000000"/>
          <w:sz w:val="24"/>
          <w:szCs w:val="24"/>
          <w:lang w:val="es-ES"/>
        </w:rPr>
      </w:pPr>
    </w:p>
    <w:p w:rsidR="00E1100E" w:rsidRPr="00EB0CAB" w:rsidRDefault="00EB0CAB" w:rsidP="00EB0CAB">
      <w:pPr>
        <w:autoSpaceDE w:val="0"/>
        <w:autoSpaceDN w:val="0"/>
        <w:adjustRightInd w:val="0"/>
        <w:spacing w:before="240" w:after="240" w:line="360" w:lineRule="auto"/>
        <w:jc w:val="both"/>
        <w:rPr>
          <w:rFonts w:ascii="Arial" w:eastAsia="Calibri" w:hAnsi="Arial" w:cs="Arial"/>
          <w:b/>
          <w:color w:val="000000"/>
          <w:sz w:val="24"/>
          <w:szCs w:val="24"/>
        </w:rPr>
      </w:pPr>
      <w:r>
        <w:rPr>
          <w:rFonts w:ascii="Arial" w:eastAsia="Calibri" w:hAnsi="Arial" w:cs="Arial"/>
          <w:b/>
          <w:color w:val="000000"/>
          <w:sz w:val="24"/>
          <w:szCs w:val="24"/>
        </w:rPr>
        <w:lastRenderedPageBreak/>
        <w:t xml:space="preserve">3) </w:t>
      </w:r>
      <w:r w:rsidR="00B94646" w:rsidRPr="00EB0CAB">
        <w:rPr>
          <w:rFonts w:ascii="Arial" w:eastAsia="Calibri" w:hAnsi="Arial" w:cs="Arial"/>
          <w:b/>
          <w:color w:val="000000"/>
          <w:sz w:val="24"/>
          <w:szCs w:val="24"/>
        </w:rPr>
        <w:t>Pruebas</w:t>
      </w:r>
    </w:p>
    <w:p w:rsidR="00B94646" w:rsidRDefault="00B94646" w:rsidP="00986E25">
      <w:pPr>
        <w:autoSpaceDE w:val="0"/>
        <w:autoSpaceDN w:val="0"/>
        <w:adjustRightInd w:val="0"/>
        <w:spacing w:line="360" w:lineRule="auto"/>
        <w:jc w:val="both"/>
        <w:rPr>
          <w:rFonts w:ascii="Arial" w:hAnsi="Arial" w:cs="Arial"/>
          <w:sz w:val="24"/>
          <w:szCs w:val="24"/>
        </w:rPr>
      </w:pPr>
      <w:r w:rsidRPr="00986E25">
        <w:rPr>
          <w:rFonts w:ascii="Arial" w:eastAsia="Calibri" w:hAnsi="Arial" w:cs="Arial"/>
          <w:b/>
          <w:color w:val="000000"/>
          <w:sz w:val="24"/>
          <w:szCs w:val="24"/>
          <w:lang w:val="es-ES"/>
        </w:rPr>
        <w:t>a) Piloto:</w:t>
      </w:r>
      <w:r w:rsidRPr="00986E25">
        <w:rPr>
          <w:rFonts w:ascii="Arial" w:hAnsi="Arial" w:cs="Arial"/>
          <w:sz w:val="24"/>
          <w:szCs w:val="24"/>
        </w:rPr>
        <w:t xml:space="preserve"> Según Galvis</w:t>
      </w:r>
      <w:r w:rsidR="00FF40F5">
        <w:rPr>
          <w:rFonts w:ascii="Arial" w:hAnsi="Arial" w:cs="Arial"/>
          <w:sz w:val="24"/>
          <w:szCs w:val="24"/>
        </w:rPr>
        <w:t xml:space="preserve"> (1997)</w:t>
      </w:r>
      <w:r w:rsidRPr="00986E25">
        <w:rPr>
          <w:rFonts w:ascii="Arial" w:hAnsi="Arial" w:cs="Arial"/>
          <w:sz w:val="24"/>
          <w:szCs w:val="24"/>
        </w:rPr>
        <w:t>, en esta se pretende ayudar a la depuración del MEC a partir de su utilización por una muestra representativa de los tipos de destinatarios para los que</w:t>
      </w:r>
      <w:r w:rsidR="00986E25" w:rsidRPr="00986E25">
        <w:rPr>
          <w:rFonts w:ascii="Arial" w:hAnsi="Arial" w:cs="Arial"/>
          <w:sz w:val="24"/>
          <w:szCs w:val="24"/>
        </w:rPr>
        <w:t xml:space="preserve"> </w:t>
      </w:r>
      <w:r w:rsidRPr="00986E25">
        <w:rPr>
          <w:rFonts w:ascii="Arial" w:hAnsi="Arial" w:cs="Arial"/>
          <w:sz w:val="24"/>
          <w:szCs w:val="24"/>
        </w:rPr>
        <w:t>se hizo y la consiguiente evaluación formativa. Es imprescindible realizar ciertas</w:t>
      </w:r>
      <w:r w:rsidR="00986E25">
        <w:rPr>
          <w:rFonts w:ascii="Arial" w:hAnsi="Arial" w:cs="Arial"/>
          <w:sz w:val="24"/>
          <w:szCs w:val="24"/>
        </w:rPr>
        <w:t xml:space="preserve"> </w:t>
      </w:r>
      <w:r w:rsidRPr="00986E25">
        <w:rPr>
          <w:rFonts w:ascii="Arial" w:hAnsi="Arial" w:cs="Arial"/>
          <w:sz w:val="24"/>
          <w:szCs w:val="24"/>
        </w:rPr>
        <w:t>validaciones (efectuadas por expertos) de los prototipos durante las etapas de diseño y</w:t>
      </w:r>
      <w:r w:rsidR="00986E25">
        <w:rPr>
          <w:rFonts w:ascii="Arial" w:hAnsi="Arial" w:cs="Arial"/>
          <w:sz w:val="24"/>
          <w:szCs w:val="24"/>
        </w:rPr>
        <w:t xml:space="preserve"> </w:t>
      </w:r>
      <w:r w:rsidRPr="00986E25">
        <w:rPr>
          <w:rFonts w:ascii="Arial" w:hAnsi="Arial" w:cs="Arial"/>
          <w:sz w:val="24"/>
          <w:szCs w:val="24"/>
        </w:rPr>
        <w:t>prueba en uno a uno de los módulos desarrollados, a medida que estos están</w:t>
      </w:r>
      <w:r w:rsidR="00986E25">
        <w:rPr>
          <w:rFonts w:ascii="Arial" w:hAnsi="Arial" w:cs="Arial"/>
          <w:sz w:val="24"/>
          <w:szCs w:val="24"/>
        </w:rPr>
        <w:t xml:space="preserve"> </w:t>
      </w:r>
      <w:r w:rsidRPr="00986E25">
        <w:rPr>
          <w:rFonts w:ascii="Arial" w:hAnsi="Arial" w:cs="Arial"/>
          <w:sz w:val="24"/>
          <w:szCs w:val="24"/>
        </w:rPr>
        <w:t>funcionales. Esta prueba constituye además una evaluación formativa, pues por</w:t>
      </w:r>
      <w:r w:rsidR="00986E25">
        <w:rPr>
          <w:rFonts w:ascii="Arial" w:hAnsi="Arial" w:cs="Arial"/>
          <w:sz w:val="24"/>
          <w:szCs w:val="24"/>
        </w:rPr>
        <w:t xml:space="preserve"> </w:t>
      </w:r>
      <w:r w:rsidRPr="00986E25">
        <w:rPr>
          <w:rFonts w:ascii="Arial" w:hAnsi="Arial" w:cs="Arial"/>
          <w:sz w:val="24"/>
          <w:szCs w:val="24"/>
        </w:rPr>
        <w:t>medio de ella, se le harán las respectivas correcciones al MEC, como parte de su</w:t>
      </w:r>
      <w:r w:rsidR="00986E25">
        <w:rPr>
          <w:rFonts w:ascii="Arial" w:hAnsi="Arial" w:cs="Arial"/>
          <w:sz w:val="24"/>
          <w:szCs w:val="24"/>
        </w:rPr>
        <w:t xml:space="preserve"> </w:t>
      </w:r>
      <w:r w:rsidRPr="00986E25">
        <w:rPr>
          <w:rFonts w:ascii="Arial" w:hAnsi="Arial" w:cs="Arial"/>
          <w:sz w:val="24"/>
          <w:szCs w:val="24"/>
        </w:rPr>
        <w:t>validación. Es importante destacar, que mediante las observaciones realizadas por los</w:t>
      </w:r>
      <w:r w:rsidR="00986E25">
        <w:rPr>
          <w:rFonts w:ascii="Arial" w:hAnsi="Arial" w:cs="Arial"/>
          <w:sz w:val="24"/>
          <w:szCs w:val="24"/>
        </w:rPr>
        <w:t xml:space="preserve"> </w:t>
      </w:r>
      <w:r w:rsidRPr="00986E25">
        <w:rPr>
          <w:rFonts w:ascii="Arial" w:hAnsi="Arial" w:cs="Arial"/>
          <w:sz w:val="24"/>
          <w:szCs w:val="24"/>
        </w:rPr>
        <w:t>usuarios se podría crear una nueva versión del software.</w:t>
      </w:r>
    </w:p>
    <w:p w:rsidR="00E13103" w:rsidRDefault="00986E25" w:rsidP="005E0449">
      <w:pPr>
        <w:autoSpaceDE w:val="0"/>
        <w:autoSpaceDN w:val="0"/>
        <w:adjustRightInd w:val="0"/>
        <w:spacing w:after="0" w:line="360" w:lineRule="auto"/>
        <w:jc w:val="both"/>
        <w:rPr>
          <w:rFonts w:ascii="Arial" w:hAnsi="Arial" w:cs="Arial"/>
          <w:sz w:val="24"/>
          <w:szCs w:val="24"/>
        </w:rPr>
      </w:pPr>
      <w:r w:rsidRPr="005E0449">
        <w:rPr>
          <w:rFonts w:ascii="Arial" w:hAnsi="Arial" w:cs="Arial"/>
          <w:b/>
          <w:sz w:val="24"/>
          <w:szCs w:val="24"/>
        </w:rPr>
        <w:t>b) Campo:</w:t>
      </w:r>
      <w:r w:rsidR="005E0449" w:rsidRPr="005E0449">
        <w:rPr>
          <w:rFonts w:ascii="Arial" w:hAnsi="Arial" w:cs="Arial"/>
          <w:sz w:val="24"/>
          <w:szCs w:val="24"/>
        </w:rPr>
        <w:t xml:space="preserve"> Para Galvis</w:t>
      </w:r>
      <w:r w:rsidR="00FF40F5">
        <w:rPr>
          <w:rFonts w:ascii="Arial" w:hAnsi="Arial" w:cs="Arial"/>
          <w:sz w:val="24"/>
          <w:szCs w:val="24"/>
        </w:rPr>
        <w:t xml:space="preserve"> (1997)</w:t>
      </w:r>
      <w:r w:rsidR="005E0449" w:rsidRPr="005E0449">
        <w:rPr>
          <w:rFonts w:ascii="Arial" w:hAnsi="Arial" w:cs="Arial"/>
          <w:sz w:val="24"/>
          <w:szCs w:val="24"/>
        </w:rPr>
        <w:t>, la prueba de campo de un MEC es mucho más que usarlo con toda la población objeto. Si se exige, pero no se limita a esto. Es importante que</w:t>
      </w:r>
      <w:r w:rsidR="005E0449">
        <w:rPr>
          <w:rFonts w:ascii="Arial" w:hAnsi="Arial" w:cs="Arial"/>
          <w:sz w:val="24"/>
          <w:szCs w:val="24"/>
        </w:rPr>
        <w:t xml:space="preserve"> </w:t>
      </w:r>
      <w:r w:rsidR="005E0449" w:rsidRPr="005E0449">
        <w:rPr>
          <w:rFonts w:ascii="Arial" w:hAnsi="Arial" w:cs="Arial"/>
          <w:sz w:val="24"/>
          <w:szCs w:val="24"/>
        </w:rPr>
        <w:t>dentro del ciclo de desarrollo hay que buscar la oportunidad de comprobar, en la vida</w:t>
      </w:r>
      <w:r w:rsidR="005E0449">
        <w:rPr>
          <w:rFonts w:ascii="Arial" w:hAnsi="Arial" w:cs="Arial"/>
          <w:sz w:val="24"/>
          <w:szCs w:val="24"/>
        </w:rPr>
        <w:t xml:space="preserve"> </w:t>
      </w:r>
      <w:r w:rsidR="005E0449" w:rsidRPr="005E0449">
        <w:rPr>
          <w:rFonts w:ascii="Arial" w:hAnsi="Arial" w:cs="Arial"/>
          <w:sz w:val="24"/>
          <w:szCs w:val="24"/>
        </w:rPr>
        <w:t>real, que aquello que a nivel experimental parecía tener sentido, lo sigue teniendo, es</w:t>
      </w:r>
      <w:r w:rsidR="005E0449">
        <w:rPr>
          <w:rFonts w:ascii="Arial" w:hAnsi="Arial" w:cs="Arial"/>
          <w:sz w:val="24"/>
          <w:szCs w:val="24"/>
        </w:rPr>
        <w:t xml:space="preserve"> </w:t>
      </w:r>
      <w:r w:rsidR="005E0449" w:rsidRPr="005E0449">
        <w:rPr>
          <w:rFonts w:ascii="Arial" w:hAnsi="Arial" w:cs="Arial"/>
          <w:sz w:val="24"/>
          <w:szCs w:val="24"/>
        </w:rPr>
        <w:t xml:space="preserve">decir, si efectivamente la aplicación satisface las necesidades y cumple con la funcionalidad requerida. </w:t>
      </w:r>
    </w:p>
    <w:p w:rsidR="00E13103" w:rsidRDefault="00E13103" w:rsidP="005E0449">
      <w:pPr>
        <w:autoSpaceDE w:val="0"/>
        <w:autoSpaceDN w:val="0"/>
        <w:adjustRightInd w:val="0"/>
        <w:spacing w:after="0" w:line="360" w:lineRule="auto"/>
        <w:jc w:val="both"/>
        <w:rPr>
          <w:rFonts w:ascii="Arial" w:hAnsi="Arial" w:cs="Arial"/>
          <w:sz w:val="24"/>
          <w:szCs w:val="24"/>
        </w:rPr>
      </w:pPr>
    </w:p>
    <w:p w:rsidR="00986E25" w:rsidRPr="005E0449" w:rsidRDefault="00E13103" w:rsidP="005E0449">
      <w:pPr>
        <w:autoSpaceDE w:val="0"/>
        <w:autoSpaceDN w:val="0"/>
        <w:adjustRightInd w:val="0"/>
        <w:spacing w:after="0" w:line="360" w:lineRule="auto"/>
        <w:jc w:val="both"/>
        <w:rPr>
          <w:rFonts w:ascii="Arial" w:eastAsia="Calibri" w:hAnsi="Arial" w:cs="Arial"/>
          <w:b/>
          <w:color w:val="000000"/>
          <w:sz w:val="24"/>
          <w:szCs w:val="24"/>
          <w:lang w:val="es-ES"/>
        </w:rPr>
      </w:pPr>
      <w:r>
        <w:rPr>
          <w:rFonts w:ascii="Arial" w:hAnsi="Arial" w:cs="Arial"/>
          <w:sz w:val="24"/>
          <w:szCs w:val="24"/>
        </w:rPr>
        <w:t xml:space="preserve">     Finalmente, en este</w:t>
      </w:r>
      <w:r w:rsidR="005E0449" w:rsidRPr="005E0449">
        <w:rPr>
          <w:rFonts w:ascii="Arial" w:hAnsi="Arial" w:cs="Arial"/>
          <w:sz w:val="24"/>
          <w:szCs w:val="24"/>
        </w:rPr>
        <w:t xml:space="preserve"> caso de estudio del MEC, debido a que es una investigación educativa que </w:t>
      </w:r>
      <w:r>
        <w:rPr>
          <w:rFonts w:ascii="Arial" w:hAnsi="Arial" w:cs="Arial"/>
          <w:sz w:val="24"/>
          <w:szCs w:val="24"/>
        </w:rPr>
        <w:t>solo es</w:t>
      </w:r>
      <w:r w:rsidR="005E0449" w:rsidRPr="005E0449">
        <w:rPr>
          <w:rFonts w:ascii="Arial" w:hAnsi="Arial" w:cs="Arial"/>
          <w:sz w:val="24"/>
          <w:szCs w:val="24"/>
        </w:rPr>
        <w:t xml:space="preserve"> una propuesta </w:t>
      </w:r>
      <w:r>
        <w:rPr>
          <w:rFonts w:ascii="Arial" w:hAnsi="Arial" w:cs="Arial"/>
          <w:sz w:val="24"/>
          <w:szCs w:val="24"/>
        </w:rPr>
        <w:t xml:space="preserve">y </w:t>
      </w:r>
      <w:r w:rsidR="005E0449" w:rsidRPr="005E0449">
        <w:rPr>
          <w:rFonts w:ascii="Arial" w:hAnsi="Arial" w:cs="Arial"/>
          <w:sz w:val="24"/>
          <w:szCs w:val="24"/>
        </w:rPr>
        <w:t>no se implementara dicho MEC, por lo cual estas dos ú</w:t>
      </w:r>
      <w:r w:rsidR="00F079D5">
        <w:rPr>
          <w:rFonts w:ascii="Arial" w:hAnsi="Arial" w:cs="Arial"/>
          <w:sz w:val="24"/>
          <w:szCs w:val="24"/>
        </w:rPr>
        <w:t xml:space="preserve">ltimas etapas que corresponde a las pruebas </w:t>
      </w:r>
      <w:r w:rsidR="005E0449" w:rsidRPr="005E0449">
        <w:rPr>
          <w:rFonts w:ascii="Arial" w:hAnsi="Arial" w:cs="Arial"/>
          <w:sz w:val="24"/>
          <w:szCs w:val="24"/>
        </w:rPr>
        <w:t xml:space="preserve"> no se realizaran.</w:t>
      </w:r>
    </w:p>
    <w:p w:rsidR="00E1100E" w:rsidRPr="005E0449" w:rsidRDefault="00E1100E" w:rsidP="005E0449">
      <w:pPr>
        <w:autoSpaceDE w:val="0"/>
        <w:autoSpaceDN w:val="0"/>
        <w:adjustRightInd w:val="0"/>
        <w:spacing w:after="240" w:line="360" w:lineRule="auto"/>
        <w:contextualSpacing/>
        <w:jc w:val="both"/>
        <w:rPr>
          <w:rFonts w:ascii="Arial" w:eastAsia="Calibri" w:hAnsi="Arial" w:cs="Arial"/>
          <w:color w:val="000000"/>
          <w:sz w:val="24"/>
          <w:szCs w:val="24"/>
          <w:lang w:val="es-ES"/>
        </w:rPr>
      </w:pPr>
    </w:p>
    <w:p w:rsidR="00E1100E" w:rsidRDefault="00E1100E" w:rsidP="00870EA1">
      <w:pPr>
        <w:autoSpaceDE w:val="0"/>
        <w:autoSpaceDN w:val="0"/>
        <w:adjustRightInd w:val="0"/>
        <w:spacing w:after="240" w:line="360" w:lineRule="auto"/>
        <w:contextualSpacing/>
        <w:jc w:val="both"/>
        <w:rPr>
          <w:rFonts w:ascii="Arial" w:eastAsia="Calibri" w:hAnsi="Arial" w:cs="Arial"/>
          <w:color w:val="000000"/>
          <w:sz w:val="24"/>
          <w:szCs w:val="24"/>
          <w:lang w:val="es-ES"/>
        </w:rPr>
      </w:pPr>
    </w:p>
    <w:p w:rsidR="00E1100E" w:rsidRDefault="00E1100E" w:rsidP="00870EA1">
      <w:pPr>
        <w:autoSpaceDE w:val="0"/>
        <w:autoSpaceDN w:val="0"/>
        <w:adjustRightInd w:val="0"/>
        <w:spacing w:after="240" w:line="360" w:lineRule="auto"/>
        <w:contextualSpacing/>
        <w:jc w:val="both"/>
        <w:rPr>
          <w:rFonts w:ascii="Arial" w:eastAsia="Calibri" w:hAnsi="Arial" w:cs="Arial"/>
          <w:color w:val="000000"/>
          <w:sz w:val="24"/>
          <w:szCs w:val="24"/>
          <w:lang w:val="es-ES"/>
        </w:rPr>
      </w:pPr>
    </w:p>
    <w:p w:rsidR="00E1100E" w:rsidRPr="00B36D49" w:rsidRDefault="00E1100E" w:rsidP="00870EA1">
      <w:pPr>
        <w:autoSpaceDE w:val="0"/>
        <w:autoSpaceDN w:val="0"/>
        <w:adjustRightInd w:val="0"/>
        <w:spacing w:after="240" w:line="360" w:lineRule="auto"/>
        <w:contextualSpacing/>
        <w:jc w:val="both"/>
        <w:rPr>
          <w:rFonts w:ascii="Arial" w:eastAsia="Calibri" w:hAnsi="Arial" w:cs="Arial"/>
          <w:color w:val="000000"/>
          <w:sz w:val="24"/>
          <w:szCs w:val="24"/>
          <w:lang w:val="es-ES"/>
        </w:rPr>
      </w:pPr>
    </w:p>
    <w:p w:rsidR="00833F0C" w:rsidRDefault="00833F0C" w:rsidP="00005609">
      <w:pPr>
        <w:autoSpaceDE w:val="0"/>
        <w:autoSpaceDN w:val="0"/>
        <w:adjustRightInd w:val="0"/>
        <w:spacing w:before="240" w:line="360" w:lineRule="auto"/>
        <w:jc w:val="both"/>
        <w:rPr>
          <w:rFonts w:ascii="Arial" w:eastAsia="Calibri" w:hAnsi="Arial" w:cs="Arial"/>
          <w:bCs/>
          <w:sz w:val="24"/>
          <w:szCs w:val="24"/>
          <w:lang w:val="es-ES"/>
        </w:rPr>
      </w:pPr>
    </w:p>
    <w:p w:rsidR="00005609" w:rsidRDefault="00BC19D4" w:rsidP="00005609">
      <w:pPr>
        <w:autoSpaceDE w:val="0"/>
        <w:autoSpaceDN w:val="0"/>
        <w:adjustRightInd w:val="0"/>
        <w:spacing w:before="240" w:line="360" w:lineRule="auto"/>
        <w:jc w:val="both"/>
        <w:rPr>
          <w:rFonts w:ascii="Arial" w:eastAsia="Calibri" w:hAnsi="Arial" w:cs="Arial"/>
          <w:b/>
          <w:bCs/>
          <w:sz w:val="24"/>
          <w:szCs w:val="24"/>
          <w:lang w:val="es-ES"/>
        </w:rPr>
      </w:pPr>
      <w:r>
        <w:rPr>
          <w:rFonts w:ascii="Arial" w:eastAsia="Calibri" w:hAnsi="Arial" w:cs="Arial"/>
          <w:b/>
          <w:bCs/>
          <w:sz w:val="24"/>
          <w:szCs w:val="24"/>
          <w:lang w:val="es-ES"/>
        </w:rPr>
        <w:lastRenderedPageBreak/>
        <w:t>5.5</w:t>
      </w:r>
      <w:r w:rsidR="008B784D">
        <w:rPr>
          <w:rFonts w:ascii="Arial" w:eastAsia="Calibri" w:hAnsi="Arial" w:cs="Arial"/>
          <w:b/>
          <w:bCs/>
          <w:sz w:val="24"/>
          <w:szCs w:val="24"/>
          <w:lang w:val="es-ES"/>
        </w:rPr>
        <w:t>.</w:t>
      </w:r>
      <w:r w:rsidR="00005609" w:rsidRPr="00C00CEE">
        <w:rPr>
          <w:rFonts w:ascii="Arial" w:eastAsia="Calibri" w:hAnsi="Arial" w:cs="Arial"/>
          <w:b/>
          <w:bCs/>
          <w:sz w:val="24"/>
          <w:szCs w:val="24"/>
          <w:lang w:val="es-ES"/>
        </w:rPr>
        <w:t xml:space="preserve"> Objetivos de la Propuesta </w:t>
      </w:r>
    </w:p>
    <w:p w:rsidR="007C6193" w:rsidRPr="00C00CEE" w:rsidRDefault="007C6193" w:rsidP="00005609">
      <w:pPr>
        <w:autoSpaceDE w:val="0"/>
        <w:autoSpaceDN w:val="0"/>
        <w:adjustRightInd w:val="0"/>
        <w:spacing w:before="240" w:line="360" w:lineRule="auto"/>
        <w:jc w:val="both"/>
        <w:rPr>
          <w:rFonts w:ascii="Arial" w:eastAsia="Calibri" w:hAnsi="Arial" w:cs="Arial"/>
          <w:b/>
          <w:bCs/>
          <w:sz w:val="24"/>
          <w:szCs w:val="24"/>
          <w:lang w:val="es-ES"/>
        </w:rPr>
      </w:pPr>
      <w:r>
        <w:rPr>
          <w:rFonts w:ascii="Arial" w:eastAsia="Calibri" w:hAnsi="Arial" w:cs="Arial"/>
          <w:b/>
          <w:bCs/>
          <w:sz w:val="24"/>
          <w:szCs w:val="24"/>
          <w:lang w:val="es-ES"/>
        </w:rPr>
        <w:t>Objetivo General</w:t>
      </w:r>
    </w:p>
    <w:p w:rsidR="00005609" w:rsidRDefault="00005609" w:rsidP="00BA47D0">
      <w:pPr>
        <w:numPr>
          <w:ilvl w:val="0"/>
          <w:numId w:val="10"/>
        </w:numPr>
        <w:autoSpaceDE w:val="0"/>
        <w:autoSpaceDN w:val="0"/>
        <w:adjustRightInd w:val="0"/>
        <w:spacing w:after="0" w:line="360" w:lineRule="auto"/>
        <w:contextualSpacing/>
        <w:jc w:val="both"/>
        <w:rPr>
          <w:rFonts w:ascii="Arial" w:eastAsia="Calibri" w:hAnsi="Arial" w:cs="Arial"/>
          <w:sz w:val="24"/>
          <w:szCs w:val="24"/>
          <w:lang w:val="es-ES"/>
        </w:rPr>
      </w:pPr>
      <w:r w:rsidRPr="006E488D">
        <w:rPr>
          <w:rFonts w:ascii="Arial" w:eastAsia="Calibri" w:hAnsi="Arial" w:cs="Arial"/>
          <w:sz w:val="24"/>
          <w:szCs w:val="24"/>
          <w:lang w:val="es-ES"/>
        </w:rPr>
        <w:t>El objetivo principal de este material educativo computarizado es ofrecer una herramienta instruccional para el aprendizaje del contenido de los números complejos.</w:t>
      </w:r>
    </w:p>
    <w:p w:rsidR="007C6193" w:rsidRPr="007C6193" w:rsidRDefault="007C6193" w:rsidP="007C6193">
      <w:pPr>
        <w:autoSpaceDE w:val="0"/>
        <w:autoSpaceDN w:val="0"/>
        <w:adjustRightInd w:val="0"/>
        <w:spacing w:after="0" w:line="360" w:lineRule="auto"/>
        <w:ind w:left="360"/>
        <w:contextualSpacing/>
        <w:jc w:val="both"/>
        <w:rPr>
          <w:rFonts w:ascii="Arial" w:eastAsia="Calibri" w:hAnsi="Arial" w:cs="Arial"/>
          <w:b/>
          <w:sz w:val="24"/>
          <w:szCs w:val="24"/>
          <w:lang w:val="es-ES"/>
        </w:rPr>
      </w:pPr>
      <w:r w:rsidRPr="007C6193">
        <w:rPr>
          <w:rFonts w:ascii="Arial" w:eastAsia="Calibri" w:hAnsi="Arial" w:cs="Arial"/>
          <w:b/>
          <w:sz w:val="24"/>
          <w:szCs w:val="24"/>
          <w:lang w:val="es-ES"/>
        </w:rPr>
        <w:t>Objetivos específicos</w:t>
      </w:r>
    </w:p>
    <w:p w:rsidR="00005609" w:rsidRPr="006E488D" w:rsidRDefault="00005609" w:rsidP="00BA47D0">
      <w:pPr>
        <w:numPr>
          <w:ilvl w:val="0"/>
          <w:numId w:val="9"/>
        </w:numPr>
        <w:autoSpaceDE w:val="0"/>
        <w:autoSpaceDN w:val="0"/>
        <w:adjustRightInd w:val="0"/>
        <w:spacing w:after="0" w:line="360" w:lineRule="auto"/>
        <w:contextualSpacing/>
        <w:jc w:val="both"/>
        <w:rPr>
          <w:rFonts w:ascii="Arial" w:eastAsia="Calibri" w:hAnsi="Arial" w:cs="Arial"/>
          <w:color w:val="000000"/>
          <w:sz w:val="24"/>
          <w:szCs w:val="24"/>
          <w:lang w:val="es-ES"/>
        </w:rPr>
      </w:pPr>
      <w:r w:rsidRPr="006E488D">
        <w:rPr>
          <w:rFonts w:ascii="Arial" w:eastAsia="Calibri" w:hAnsi="Arial" w:cs="Arial"/>
          <w:color w:val="000000"/>
          <w:sz w:val="24"/>
          <w:szCs w:val="24"/>
          <w:lang w:val="es-ES"/>
        </w:rPr>
        <w:t>Plantear la necesidad de ampliar sucesivamente los conjuntos numéricos de los números naturales, enteros, racionales y reales para definir el conjunto de los números complejos.</w:t>
      </w:r>
    </w:p>
    <w:p w:rsidR="00005609" w:rsidRPr="006E488D" w:rsidRDefault="00005609" w:rsidP="00BA47D0">
      <w:pPr>
        <w:numPr>
          <w:ilvl w:val="0"/>
          <w:numId w:val="9"/>
        </w:numPr>
        <w:autoSpaceDE w:val="0"/>
        <w:autoSpaceDN w:val="0"/>
        <w:adjustRightInd w:val="0"/>
        <w:spacing w:after="0" w:line="360" w:lineRule="auto"/>
        <w:contextualSpacing/>
        <w:jc w:val="both"/>
        <w:rPr>
          <w:rFonts w:ascii="Arial" w:eastAsia="Calibri" w:hAnsi="Arial" w:cs="Arial"/>
          <w:color w:val="000000"/>
          <w:sz w:val="24"/>
          <w:szCs w:val="24"/>
          <w:lang w:val="es-ES"/>
        </w:rPr>
      </w:pPr>
      <w:r w:rsidRPr="006E488D">
        <w:rPr>
          <w:rFonts w:ascii="Arial" w:eastAsia="Calibri" w:hAnsi="Arial" w:cs="Arial"/>
          <w:color w:val="000000"/>
          <w:sz w:val="24"/>
          <w:szCs w:val="24"/>
          <w:lang w:val="es-ES"/>
        </w:rPr>
        <w:t>Proporcionar una primera introducción a los números complejos, como soluciones de ecuaciones algebraicas.</w:t>
      </w:r>
    </w:p>
    <w:p w:rsidR="00005609" w:rsidRPr="006E488D" w:rsidRDefault="00005609" w:rsidP="00BA47D0">
      <w:pPr>
        <w:numPr>
          <w:ilvl w:val="0"/>
          <w:numId w:val="9"/>
        </w:numPr>
        <w:autoSpaceDE w:val="0"/>
        <w:autoSpaceDN w:val="0"/>
        <w:adjustRightInd w:val="0"/>
        <w:spacing w:after="0" w:line="360" w:lineRule="auto"/>
        <w:contextualSpacing/>
        <w:jc w:val="both"/>
        <w:rPr>
          <w:rFonts w:ascii="Arial" w:eastAsia="Calibri" w:hAnsi="Arial" w:cs="Arial"/>
          <w:color w:val="000000"/>
          <w:sz w:val="24"/>
          <w:szCs w:val="24"/>
          <w:lang w:val="es-ES"/>
        </w:rPr>
      </w:pPr>
      <w:r w:rsidRPr="006E488D">
        <w:rPr>
          <w:rFonts w:ascii="Arial" w:eastAsia="Calibri" w:hAnsi="Arial" w:cs="Arial"/>
          <w:color w:val="000000"/>
          <w:sz w:val="24"/>
          <w:szCs w:val="24"/>
          <w:lang w:val="es-ES"/>
        </w:rPr>
        <w:t>Introducir el concepto de unidad imaginaria. Manejar las distintas formas de escribir un número complejo con las respectivas conversiones de una en otras.</w:t>
      </w:r>
    </w:p>
    <w:p w:rsidR="00005609" w:rsidRPr="006E488D" w:rsidRDefault="00005609" w:rsidP="00BA47D0">
      <w:pPr>
        <w:numPr>
          <w:ilvl w:val="0"/>
          <w:numId w:val="9"/>
        </w:numPr>
        <w:autoSpaceDE w:val="0"/>
        <w:autoSpaceDN w:val="0"/>
        <w:adjustRightInd w:val="0"/>
        <w:spacing w:after="0" w:line="360" w:lineRule="auto"/>
        <w:contextualSpacing/>
        <w:jc w:val="both"/>
        <w:rPr>
          <w:rFonts w:ascii="Arial" w:eastAsia="Calibri" w:hAnsi="Arial" w:cs="Arial"/>
          <w:color w:val="000000"/>
          <w:sz w:val="24"/>
          <w:szCs w:val="24"/>
          <w:lang w:val="es-ES"/>
        </w:rPr>
      </w:pPr>
      <w:r w:rsidRPr="006E488D">
        <w:rPr>
          <w:rFonts w:ascii="Arial" w:eastAsia="Calibri" w:hAnsi="Arial" w:cs="Arial"/>
          <w:color w:val="000000"/>
          <w:sz w:val="24"/>
          <w:szCs w:val="24"/>
          <w:lang w:val="es-ES"/>
        </w:rPr>
        <w:t>Manejar las operaciones de suma, producto, cociente, potenciación, radicación y representación geometría de estos números y su utilización  en teoría de circuito eléctrico.</w:t>
      </w:r>
    </w:p>
    <w:p w:rsidR="00005609" w:rsidRPr="006E488D" w:rsidRDefault="00005609" w:rsidP="00BA47D0">
      <w:pPr>
        <w:numPr>
          <w:ilvl w:val="0"/>
          <w:numId w:val="9"/>
        </w:numPr>
        <w:autoSpaceDE w:val="0"/>
        <w:autoSpaceDN w:val="0"/>
        <w:adjustRightInd w:val="0"/>
        <w:spacing w:after="0" w:line="360" w:lineRule="auto"/>
        <w:contextualSpacing/>
        <w:jc w:val="both"/>
        <w:rPr>
          <w:rFonts w:ascii="Arial" w:eastAsia="Calibri" w:hAnsi="Arial" w:cs="Arial"/>
          <w:color w:val="000000"/>
          <w:sz w:val="24"/>
          <w:szCs w:val="24"/>
          <w:lang w:val="es-ES"/>
        </w:rPr>
      </w:pPr>
      <w:r w:rsidRPr="006E488D">
        <w:rPr>
          <w:rFonts w:ascii="Arial" w:eastAsia="Calibri" w:hAnsi="Arial" w:cs="Arial"/>
          <w:color w:val="000000"/>
          <w:sz w:val="24"/>
          <w:szCs w:val="24"/>
          <w:lang w:val="es-ES"/>
        </w:rPr>
        <w:t xml:space="preserve">Como calcular los números complejos utilizando el programa Excel </w:t>
      </w:r>
    </w:p>
    <w:p w:rsidR="00005609" w:rsidRPr="006E488D" w:rsidRDefault="00005609" w:rsidP="00005609">
      <w:pPr>
        <w:tabs>
          <w:tab w:val="left" w:pos="7320"/>
        </w:tabs>
        <w:autoSpaceDE w:val="0"/>
        <w:autoSpaceDN w:val="0"/>
        <w:adjustRightInd w:val="0"/>
        <w:spacing w:after="0" w:line="360" w:lineRule="auto"/>
        <w:jc w:val="both"/>
        <w:rPr>
          <w:rFonts w:ascii="Arial" w:eastAsia="Calibri" w:hAnsi="Arial" w:cs="Arial"/>
          <w:bCs/>
          <w:color w:val="000000"/>
          <w:sz w:val="24"/>
          <w:szCs w:val="24"/>
          <w:lang w:val="es-ES"/>
        </w:rPr>
      </w:pPr>
    </w:p>
    <w:p w:rsidR="00005609" w:rsidRPr="00C00CEE" w:rsidRDefault="00BC19D4" w:rsidP="00005609">
      <w:pPr>
        <w:tabs>
          <w:tab w:val="left" w:pos="7320"/>
        </w:tabs>
        <w:autoSpaceDE w:val="0"/>
        <w:autoSpaceDN w:val="0"/>
        <w:adjustRightInd w:val="0"/>
        <w:spacing w:line="360" w:lineRule="auto"/>
        <w:jc w:val="both"/>
        <w:rPr>
          <w:rFonts w:ascii="Arial" w:eastAsia="Calibri" w:hAnsi="Arial" w:cs="Arial"/>
          <w:b/>
          <w:bCs/>
          <w:color w:val="000000"/>
          <w:sz w:val="24"/>
          <w:szCs w:val="24"/>
          <w:lang w:val="es-ES"/>
        </w:rPr>
      </w:pPr>
      <w:r>
        <w:rPr>
          <w:rFonts w:ascii="Arial" w:eastAsia="Calibri" w:hAnsi="Arial" w:cs="Arial"/>
          <w:b/>
          <w:bCs/>
          <w:color w:val="000000"/>
          <w:sz w:val="24"/>
          <w:szCs w:val="24"/>
          <w:lang w:val="es-ES"/>
        </w:rPr>
        <w:t>5.6</w:t>
      </w:r>
      <w:r w:rsidR="008B784D">
        <w:rPr>
          <w:rFonts w:ascii="Arial" w:eastAsia="Calibri" w:hAnsi="Arial" w:cs="Arial"/>
          <w:b/>
          <w:bCs/>
          <w:color w:val="000000"/>
          <w:sz w:val="24"/>
          <w:szCs w:val="24"/>
          <w:lang w:val="es-ES"/>
        </w:rPr>
        <w:t xml:space="preserve">. </w:t>
      </w:r>
      <w:r w:rsidR="00005609" w:rsidRPr="00C00CEE">
        <w:rPr>
          <w:rFonts w:ascii="Arial" w:eastAsia="Calibri" w:hAnsi="Arial" w:cs="Arial"/>
          <w:b/>
          <w:bCs/>
          <w:color w:val="000000"/>
          <w:sz w:val="24"/>
          <w:szCs w:val="24"/>
          <w:lang w:val="es-ES"/>
        </w:rPr>
        <w:t>Relación del material educativo computarizado con la Teoría Educativa de Robert  Gagné</w:t>
      </w:r>
    </w:p>
    <w:p w:rsidR="00005609" w:rsidRPr="006E488D" w:rsidRDefault="00005609" w:rsidP="00005609">
      <w:pPr>
        <w:autoSpaceDE w:val="0"/>
        <w:autoSpaceDN w:val="0"/>
        <w:adjustRightInd w:val="0"/>
        <w:spacing w:line="360" w:lineRule="auto"/>
        <w:jc w:val="both"/>
        <w:rPr>
          <w:rFonts w:ascii="Arial" w:eastAsia="Calibri" w:hAnsi="Arial" w:cs="Arial"/>
          <w:sz w:val="24"/>
          <w:szCs w:val="24"/>
          <w:lang w:val="es-ES"/>
        </w:rPr>
      </w:pPr>
      <w:r w:rsidRPr="006E488D">
        <w:rPr>
          <w:rFonts w:ascii="Arial" w:eastAsia="Calibri" w:hAnsi="Arial" w:cs="Arial"/>
          <w:color w:val="000000"/>
          <w:sz w:val="24"/>
          <w:szCs w:val="24"/>
          <w:lang w:val="es-ES"/>
        </w:rPr>
        <w:t xml:space="preserve">     </w:t>
      </w:r>
      <w:r w:rsidRPr="006E488D">
        <w:rPr>
          <w:rFonts w:ascii="Arial" w:eastAsia="Calibri" w:hAnsi="Arial" w:cs="Arial"/>
          <w:sz w:val="24"/>
          <w:szCs w:val="24"/>
          <w:lang w:val="es-ES"/>
        </w:rPr>
        <w:t xml:space="preserve">La teoría </w:t>
      </w:r>
      <w:r w:rsidR="00C00CEE">
        <w:rPr>
          <w:rFonts w:ascii="Arial" w:eastAsia="Calibri" w:hAnsi="Arial" w:cs="Arial"/>
          <w:sz w:val="24"/>
          <w:szCs w:val="24"/>
          <w:lang w:val="es-ES"/>
        </w:rPr>
        <w:t>educativa de Gagné</w:t>
      </w:r>
      <w:r w:rsidR="001A32BA">
        <w:rPr>
          <w:rFonts w:ascii="Arial" w:eastAsia="Calibri" w:hAnsi="Arial" w:cs="Arial"/>
          <w:sz w:val="24"/>
          <w:szCs w:val="24"/>
          <w:lang w:val="es-ES"/>
        </w:rPr>
        <w:t xml:space="preserve"> (1970),</w:t>
      </w:r>
      <w:r w:rsidR="00C00CEE">
        <w:rPr>
          <w:rFonts w:ascii="Arial" w:eastAsia="Calibri" w:hAnsi="Arial" w:cs="Arial"/>
          <w:sz w:val="24"/>
          <w:szCs w:val="24"/>
          <w:lang w:val="es-ES"/>
        </w:rPr>
        <w:t xml:space="preserve"> se rige por n</w:t>
      </w:r>
      <w:r w:rsidRPr="006E488D">
        <w:rPr>
          <w:rFonts w:ascii="Arial" w:eastAsia="Calibri" w:hAnsi="Arial" w:cs="Arial"/>
          <w:sz w:val="24"/>
          <w:szCs w:val="24"/>
          <w:lang w:val="es-ES"/>
        </w:rPr>
        <w:t xml:space="preserve">ueve principios básicos, fundamentados en el aprendizaje, los cuales se presentan y  se desarrollan a continuación: </w:t>
      </w:r>
    </w:p>
    <w:p w:rsidR="00005609" w:rsidRPr="006E488D" w:rsidRDefault="00005609" w:rsidP="00005609">
      <w:pPr>
        <w:autoSpaceDE w:val="0"/>
        <w:autoSpaceDN w:val="0"/>
        <w:adjustRightInd w:val="0"/>
        <w:spacing w:after="0" w:line="360" w:lineRule="auto"/>
        <w:jc w:val="both"/>
        <w:rPr>
          <w:rFonts w:ascii="Arial" w:eastAsia="Calibri" w:hAnsi="Arial" w:cs="Arial"/>
          <w:sz w:val="24"/>
          <w:szCs w:val="24"/>
          <w:lang w:val="es-ES"/>
        </w:rPr>
      </w:pPr>
      <w:r w:rsidRPr="005371C5">
        <w:rPr>
          <w:rFonts w:ascii="Arial" w:eastAsia="Calibri" w:hAnsi="Arial" w:cs="Arial"/>
          <w:b/>
          <w:sz w:val="24"/>
          <w:szCs w:val="24"/>
          <w:lang w:val="es-ES"/>
        </w:rPr>
        <w:t xml:space="preserve">1. </w:t>
      </w:r>
      <w:r w:rsidRPr="005371C5">
        <w:rPr>
          <w:rFonts w:ascii="Arial" w:eastAsia="Calibri" w:hAnsi="Arial" w:cs="Arial"/>
          <w:b/>
          <w:iCs/>
          <w:sz w:val="24"/>
          <w:szCs w:val="24"/>
          <w:lang w:val="es-ES"/>
        </w:rPr>
        <w:t>Ganar y mantener la atención:</w:t>
      </w:r>
      <w:r w:rsidRPr="006E488D">
        <w:rPr>
          <w:rFonts w:ascii="Arial" w:eastAsia="Calibri" w:hAnsi="Arial" w:cs="Arial"/>
          <w:iCs/>
          <w:sz w:val="24"/>
          <w:szCs w:val="24"/>
          <w:lang w:val="es-ES"/>
        </w:rPr>
        <w:t xml:space="preserve"> </w:t>
      </w:r>
      <w:r w:rsidRPr="006E488D">
        <w:rPr>
          <w:rFonts w:ascii="Arial" w:eastAsia="Calibri" w:hAnsi="Arial" w:cs="Arial"/>
          <w:sz w:val="24"/>
          <w:szCs w:val="24"/>
          <w:lang w:val="es-ES"/>
        </w:rPr>
        <w:t xml:space="preserve">Este principio es indispensable para que se produzca el aprendizaje, y para su cumplimiento se utilizan con frecuencia botones con unos enunciados exclamativos e interrogativos que despiertan el interés de los estudiantes en relación al tema de estudio y las actividades </w:t>
      </w:r>
      <w:r w:rsidRPr="006E488D">
        <w:rPr>
          <w:rFonts w:ascii="Arial" w:eastAsia="Calibri" w:hAnsi="Arial" w:cs="Arial"/>
          <w:sz w:val="24"/>
          <w:szCs w:val="24"/>
          <w:lang w:val="es-ES"/>
        </w:rPr>
        <w:lastRenderedPageBreak/>
        <w:t xml:space="preserve">didácticas e interactivas que lo motivan a querer repetir la experiencia educativa. </w:t>
      </w:r>
    </w:p>
    <w:p w:rsidR="00005609" w:rsidRPr="006E488D" w:rsidRDefault="00005609" w:rsidP="00005609">
      <w:pPr>
        <w:autoSpaceDE w:val="0"/>
        <w:autoSpaceDN w:val="0"/>
        <w:adjustRightInd w:val="0"/>
        <w:spacing w:line="360" w:lineRule="auto"/>
        <w:jc w:val="both"/>
        <w:rPr>
          <w:rFonts w:ascii="Arial" w:eastAsia="Calibri" w:hAnsi="Arial" w:cs="Arial"/>
          <w:sz w:val="24"/>
          <w:szCs w:val="24"/>
        </w:rPr>
      </w:pPr>
      <w:r w:rsidRPr="005371C5">
        <w:rPr>
          <w:rFonts w:ascii="Arial" w:eastAsia="Calibri" w:hAnsi="Arial" w:cs="Arial"/>
          <w:b/>
          <w:bCs/>
          <w:sz w:val="24"/>
          <w:szCs w:val="24"/>
        </w:rPr>
        <w:t xml:space="preserve">2. </w:t>
      </w:r>
      <w:r w:rsidRPr="005371C5">
        <w:rPr>
          <w:rFonts w:ascii="Arial" w:eastAsia="Calibri" w:hAnsi="Arial" w:cs="Arial"/>
          <w:b/>
          <w:bCs/>
          <w:iCs/>
          <w:sz w:val="24"/>
          <w:szCs w:val="24"/>
        </w:rPr>
        <w:t>Fase de comprensión:</w:t>
      </w:r>
      <w:r w:rsidRPr="006E488D">
        <w:rPr>
          <w:rFonts w:ascii="Arial" w:eastAsia="Calibri" w:hAnsi="Arial" w:cs="Arial"/>
          <w:bCs/>
          <w:iCs/>
          <w:sz w:val="24"/>
          <w:szCs w:val="24"/>
        </w:rPr>
        <w:t xml:space="preserve"> </w:t>
      </w:r>
      <w:r w:rsidRPr="006E488D">
        <w:rPr>
          <w:rFonts w:ascii="Arial" w:eastAsia="Calibri" w:hAnsi="Arial" w:cs="Arial"/>
          <w:bCs/>
          <w:sz w:val="24"/>
          <w:szCs w:val="24"/>
        </w:rPr>
        <w:t xml:space="preserve">Esta etapa ofrece herramientas que despiertan el interés en el estudiante, tiene como propósito proveer una breve introducción con definiciones claras del objetivo del diseño instruccional y las metas que esperan ser alcanzadas. Por lo que la presentación del material digital abarca las siguientes secciones: Bienvenido al MEC, a quien está dirigido, los objetivos y los conocimientos previos. De igual modo en esta etapa se invita a los usuarios a emplear la herramienta como complemento de su formación. </w:t>
      </w:r>
    </w:p>
    <w:p w:rsidR="00005609" w:rsidRPr="006E488D" w:rsidRDefault="00005609" w:rsidP="00005609">
      <w:pPr>
        <w:autoSpaceDE w:val="0"/>
        <w:autoSpaceDN w:val="0"/>
        <w:adjustRightInd w:val="0"/>
        <w:spacing w:line="360" w:lineRule="auto"/>
        <w:jc w:val="both"/>
        <w:rPr>
          <w:rFonts w:ascii="Arial" w:eastAsia="Calibri" w:hAnsi="Arial" w:cs="Arial"/>
          <w:sz w:val="24"/>
          <w:szCs w:val="24"/>
          <w:lang w:val="es-ES"/>
        </w:rPr>
      </w:pPr>
      <w:r w:rsidRPr="005371C5">
        <w:rPr>
          <w:rFonts w:ascii="Arial" w:eastAsia="Calibri" w:hAnsi="Arial" w:cs="Arial"/>
          <w:b/>
          <w:bCs/>
          <w:sz w:val="24"/>
          <w:szCs w:val="24"/>
          <w:lang w:val="es-ES"/>
        </w:rPr>
        <w:t xml:space="preserve">3. </w:t>
      </w:r>
      <w:r w:rsidRPr="005371C5">
        <w:rPr>
          <w:rFonts w:ascii="Arial" w:eastAsia="Calibri" w:hAnsi="Arial" w:cs="Arial"/>
          <w:b/>
          <w:bCs/>
          <w:iCs/>
          <w:sz w:val="24"/>
          <w:szCs w:val="24"/>
          <w:lang w:val="es-ES"/>
        </w:rPr>
        <w:t>Fase de adquisición:</w:t>
      </w:r>
      <w:r w:rsidRPr="006E488D">
        <w:rPr>
          <w:rFonts w:ascii="Arial" w:eastAsia="Calibri" w:hAnsi="Arial" w:cs="Arial"/>
          <w:bCs/>
          <w:iCs/>
          <w:sz w:val="24"/>
          <w:szCs w:val="24"/>
          <w:lang w:val="es-ES"/>
        </w:rPr>
        <w:t xml:space="preserve"> </w:t>
      </w:r>
      <w:r w:rsidRPr="006E488D">
        <w:rPr>
          <w:rFonts w:ascii="Arial" w:eastAsia="Calibri" w:hAnsi="Arial" w:cs="Arial"/>
          <w:bCs/>
          <w:sz w:val="24"/>
          <w:szCs w:val="24"/>
          <w:lang w:val="es-ES"/>
        </w:rPr>
        <w:t>Constituye esta fase el proceso de almacenamiento de la información en la memoria a corto plazo. Para ello, se vale de la estimulación de los recuerdos utilizando una sección de conocimientos previos que involucran al estudiante y le permitan la construcción de conocimientos nuevos basándose en los que ya posee. En cada uno de los contenidos desarrollado que comienza desde los números imaginarios hasta la aplicación de los números complejos. Se encuentra un botón con un enlace que permite acceder a una pantalla donde se está el desarrollo del tema explicado para facilitar la comprensión y adquisición del nuevo conocimiento. Por lo tanto, se recomienda según cada tema la revisión de contenidos específicos que son impartidos en la asignatura matemática: operaciones con fracciones, propiedades de potenciación, despeje de una ecuación y gráfica que le corresponde, propiedades de raíces, trigonometría, binomio de newton, por otra parte se debe tener conocimiento de circuitos eléctricos y computación.</w:t>
      </w:r>
    </w:p>
    <w:p w:rsidR="00005609" w:rsidRPr="006E488D" w:rsidRDefault="00005609" w:rsidP="00005609">
      <w:pPr>
        <w:tabs>
          <w:tab w:val="left" w:pos="7320"/>
        </w:tabs>
        <w:autoSpaceDE w:val="0"/>
        <w:autoSpaceDN w:val="0"/>
        <w:adjustRightInd w:val="0"/>
        <w:spacing w:line="360" w:lineRule="auto"/>
        <w:jc w:val="both"/>
        <w:rPr>
          <w:rFonts w:ascii="Arial" w:eastAsia="Calibri" w:hAnsi="Arial" w:cs="Arial"/>
          <w:bCs/>
          <w:sz w:val="24"/>
          <w:szCs w:val="24"/>
          <w:lang w:val="es-ES"/>
        </w:rPr>
      </w:pPr>
      <w:r w:rsidRPr="005371C5">
        <w:rPr>
          <w:rFonts w:ascii="Arial" w:eastAsia="Calibri" w:hAnsi="Arial" w:cs="Arial"/>
          <w:b/>
          <w:bCs/>
          <w:sz w:val="24"/>
          <w:szCs w:val="24"/>
          <w:lang w:val="es-ES"/>
        </w:rPr>
        <w:t xml:space="preserve">4. </w:t>
      </w:r>
      <w:r w:rsidRPr="005371C5">
        <w:rPr>
          <w:rFonts w:ascii="Arial" w:eastAsia="Calibri" w:hAnsi="Arial" w:cs="Arial"/>
          <w:b/>
          <w:bCs/>
          <w:iCs/>
          <w:sz w:val="24"/>
          <w:szCs w:val="24"/>
          <w:lang w:val="es-ES"/>
        </w:rPr>
        <w:t>Fase de retención:</w:t>
      </w:r>
      <w:r w:rsidRPr="006E488D">
        <w:rPr>
          <w:rFonts w:ascii="Arial" w:eastAsia="Calibri" w:hAnsi="Arial" w:cs="Arial"/>
          <w:bCs/>
          <w:iCs/>
          <w:sz w:val="24"/>
          <w:szCs w:val="24"/>
          <w:lang w:val="es-ES"/>
        </w:rPr>
        <w:t xml:space="preserve"> </w:t>
      </w:r>
      <w:r w:rsidRPr="006E488D">
        <w:rPr>
          <w:rFonts w:ascii="Arial" w:eastAsia="Calibri" w:hAnsi="Arial" w:cs="Arial"/>
          <w:bCs/>
          <w:sz w:val="24"/>
          <w:szCs w:val="24"/>
          <w:lang w:val="es-ES"/>
        </w:rPr>
        <w:t xml:space="preserve">Esta fase involucra el almacenamiento de la información en la memoria a largo plazo, implica por lo tanto el uso de elementos que estimulen la formación de nuevo conocimiento, permitan resaltar ideas importantes y refuercen la información a través de distintas </w:t>
      </w:r>
      <w:r w:rsidRPr="006E488D">
        <w:rPr>
          <w:rFonts w:ascii="Arial" w:eastAsia="Calibri" w:hAnsi="Arial" w:cs="Arial"/>
          <w:bCs/>
          <w:sz w:val="24"/>
          <w:szCs w:val="24"/>
          <w:lang w:val="es-ES"/>
        </w:rPr>
        <w:lastRenderedPageBreak/>
        <w:t>herramientas. A fin de dar oportunidad a esta fase, se desarrolla cada contenido, y especialmente en las secciones referentes a los pasos para realizar los procedimientos, se coloca un texto descriptivo y luego un video y como etapa final una actividad didáctica de completación para rellenar espacios, de modo que el usuario pueda memorizar  el contenido.</w:t>
      </w:r>
    </w:p>
    <w:p w:rsidR="00005609" w:rsidRPr="006E488D" w:rsidRDefault="00005609" w:rsidP="00005609">
      <w:pPr>
        <w:autoSpaceDE w:val="0"/>
        <w:autoSpaceDN w:val="0"/>
        <w:adjustRightInd w:val="0"/>
        <w:spacing w:line="360" w:lineRule="auto"/>
        <w:jc w:val="both"/>
        <w:rPr>
          <w:rFonts w:ascii="Arial" w:eastAsia="Calibri" w:hAnsi="Arial" w:cs="Arial"/>
          <w:sz w:val="24"/>
          <w:szCs w:val="24"/>
          <w:lang w:val="es-ES"/>
        </w:rPr>
      </w:pPr>
      <w:r w:rsidRPr="005371C5">
        <w:rPr>
          <w:rFonts w:ascii="Arial" w:eastAsia="Calibri" w:hAnsi="Arial" w:cs="Arial"/>
          <w:b/>
          <w:bCs/>
          <w:iCs/>
          <w:sz w:val="24"/>
          <w:szCs w:val="24"/>
          <w:lang w:val="es-ES"/>
        </w:rPr>
        <w:t>5. Fase de recuerdo:</w:t>
      </w:r>
      <w:r w:rsidRPr="006E488D">
        <w:rPr>
          <w:rFonts w:ascii="Arial" w:eastAsia="Calibri" w:hAnsi="Arial" w:cs="Arial"/>
          <w:bCs/>
          <w:iCs/>
          <w:sz w:val="24"/>
          <w:szCs w:val="24"/>
          <w:lang w:val="es-ES"/>
        </w:rPr>
        <w:t xml:space="preserve"> </w:t>
      </w:r>
      <w:r w:rsidRPr="006E488D">
        <w:rPr>
          <w:rFonts w:ascii="Arial" w:eastAsia="Calibri" w:hAnsi="Arial" w:cs="Arial"/>
          <w:bCs/>
          <w:sz w:val="24"/>
          <w:szCs w:val="24"/>
          <w:lang w:val="es-ES"/>
        </w:rPr>
        <w:t xml:space="preserve">Esta etapa implica el reconocimiento y la posibilidad de recuperar la información cuando es requerida. Para su cumplimiento resulta prudente guiar el proceso al presentar los contenidos organizados en secciones individuales que muestren el título en cada pantalla para permitir la ubicación. En este sentido, material educativo computarizado ofrece en su área de navegación izquierda los puntos principales tratados por tema, y justo debajo de esta, muestra las flechas de desplazamiento (anterior y siguiente) que se está observando, el cual permite al estudiante orientarse en función al contenido abordado. </w:t>
      </w:r>
    </w:p>
    <w:p w:rsidR="00005609" w:rsidRPr="006E488D" w:rsidRDefault="00005609" w:rsidP="00005609">
      <w:pPr>
        <w:autoSpaceDE w:val="0"/>
        <w:autoSpaceDN w:val="0"/>
        <w:adjustRightInd w:val="0"/>
        <w:spacing w:line="360" w:lineRule="auto"/>
        <w:jc w:val="both"/>
        <w:rPr>
          <w:rFonts w:ascii="Arial" w:eastAsia="Calibri" w:hAnsi="Arial" w:cs="Arial"/>
          <w:sz w:val="24"/>
          <w:szCs w:val="24"/>
          <w:lang w:val="es-ES"/>
        </w:rPr>
      </w:pPr>
      <w:r w:rsidRPr="005371C5">
        <w:rPr>
          <w:rFonts w:ascii="Arial" w:eastAsia="Calibri" w:hAnsi="Arial" w:cs="Arial"/>
          <w:b/>
          <w:bCs/>
          <w:sz w:val="24"/>
          <w:szCs w:val="24"/>
          <w:lang w:val="es-ES"/>
        </w:rPr>
        <w:t xml:space="preserve">6. </w:t>
      </w:r>
      <w:r w:rsidRPr="005371C5">
        <w:rPr>
          <w:rFonts w:ascii="Arial" w:eastAsia="Calibri" w:hAnsi="Arial" w:cs="Arial"/>
          <w:b/>
          <w:bCs/>
          <w:iCs/>
          <w:sz w:val="24"/>
          <w:szCs w:val="24"/>
          <w:lang w:val="es-ES"/>
        </w:rPr>
        <w:t>Fase de generalización:</w:t>
      </w:r>
      <w:r w:rsidRPr="006E488D">
        <w:rPr>
          <w:rFonts w:ascii="Arial" w:eastAsia="Calibri" w:hAnsi="Arial" w:cs="Arial"/>
          <w:bCs/>
          <w:iCs/>
          <w:sz w:val="24"/>
          <w:szCs w:val="24"/>
          <w:lang w:val="es-ES"/>
        </w:rPr>
        <w:t xml:space="preserve"> </w:t>
      </w:r>
      <w:r w:rsidRPr="006E488D">
        <w:rPr>
          <w:rFonts w:ascii="Arial" w:eastAsia="Calibri" w:hAnsi="Arial" w:cs="Arial"/>
          <w:bCs/>
          <w:sz w:val="24"/>
          <w:szCs w:val="24"/>
          <w:lang w:val="es-ES"/>
        </w:rPr>
        <w:t xml:space="preserve">En esta etapa consiste en la organización y comprensión de la información para poder ser aplicada y recordada. Es posible al producir la ejecución y poner en práctica lo aprendido, generando respuestas que permitan emerger el conocimiento por ejercitación. Para ello se ofrecen actividades correspondientes a cada tema que se presentan de forma individual, como parte del contenido específico. Texto descriptivo de completación, cuadros e imágenes  por cada una de las áreas exploradas que se encuentran al final del cada contenido. No obstante, el estudiante es libre de acceder a las mismas una vez ha ingresado en uno de los contenidos principales. </w:t>
      </w:r>
    </w:p>
    <w:p w:rsidR="00005609" w:rsidRPr="006E488D" w:rsidRDefault="00005609" w:rsidP="00005609">
      <w:pPr>
        <w:autoSpaceDE w:val="0"/>
        <w:autoSpaceDN w:val="0"/>
        <w:adjustRightInd w:val="0"/>
        <w:spacing w:line="360" w:lineRule="auto"/>
        <w:jc w:val="both"/>
        <w:rPr>
          <w:rFonts w:ascii="Arial" w:eastAsia="Calibri" w:hAnsi="Arial" w:cs="Arial"/>
          <w:sz w:val="24"/>
          <w:szCs w:val="24"/>
        </w:rPr>
      </w:pPr>
      <w:r w:rsidRPr="005371C5">
        <w:rPr>
          <w:rFonts w:ascii="Arial" w:eastAsia="Calibri" w:hAnsi="Arial" w:cs="Arial"/>
          <w:b/>
          <w:bCs/>
          <w:sz w:val="24"/>
          <w:szCs w:val="24"/>
        </w:rPr>
        <w:t xml:space="preserve">7. </w:t>
      </w:r>
      <w:r w:rsidRPr="005371C5">
        <w:rPr>
          <w:rFonts w:ascii="Arial" w:eastAsia="Calibri" w:hAnsi="Arial" w:cs="Arial"/>
          <w:b/>
          <w:bCs/>
          <w:iCs/>
          <w:sz w:val="24"/>
          <w:szCs w:val="24"/>
        </w:rPr>
        <w:t>Fase de desempeño:</w:t>
      </w:r>
      <w:r w:rsidRPr="006E488D">
        <w:rPr>
          <w:rFonts w:ascii="Arial" w:eastAsia="Calibri" w:hAnsi="Arial" w:cs="Arial"/>
          <w:bCs/>
          <w:iCs/>
          <w:sz w:val="24"/>
          <w:szCs w:val="24"/>
        </w:rPr>
        <w:t xml:space="preserve"> </w:t>
      </w:r>
      <w:r w:rsidRPr="006E488D">
        <w:rPr>
          <w:rFonts w:ascii="Arial" w:eastAsia="Calibri" w:hAnsi="Arial" w:cs="Arial"/>
          <w:bCs/>
          <w:sz w:val="24"/>
          <w:szCs w:val="24"/>
        </w:rPr>
        <w:t xml:space="preserve">Esta etapa brinda al usuario la oportunidad de poner en práctica los contenidos aprendidos, pone a su disposición el Feedback en evaluaciones inmediatas, ofreciendo una respuesta automática con una explicación para la pregunta. En este caso se ofrece 14 preguntas </w:t>
      </w:r>
      <w:r w:rsidRPr="006E488D">
        <w:rPr>
          <w:rFonts w:ascii="Arial" w:eastAsia="Calibri" w:hAnsi="Arial" w:cs="Arial"/>
          <w:bCs/>
          <w:sz w:val="24"/>
          <w:szCs w:val="24"/>
        </w:rPr>
        <w:lastRenderedPageBreak/>
        <w:t xml:space="preserve">de verdadero y falso del contenido de números complejos en el material educativo digital. En el caso de que el usuario haga la selección de la alternativa escogida por él, si la misma es correcta aparecerá en pantalla donde se muestra la pregunta nuevamente y se indica que su selección fue correcta, adicionalmente le da la opción de volver a la pregunta, repasar los contenidos relacionados con el tema, y en caso de ser posible, de ir a la siguiente pregunta. Si fuese el caso de que el usuario seleccionara cualquiera de las alternativas incorrectas, se muestra un mensaje que dice: incorrecta y se brinda la opción de volver a la misma pregunta, repasar el contenido teórico o de ir a la siguiente pregunta. Adicionalmente se incluye ejercicios propuestos que comprenden 15 preguntas en las cuales se evalúan todos los temas desarrollados en el MEC y su respectiva  resolución. </w:t>
      </w:r>
    </w:p>
    <w:p w:rsidR="00005609" w:rsidRPr="006E488D" w:rsidRDefault="00005609" w:rsidP="00005609">
      <w:pPr>
        <w:autoSpaceDE w:val="0"/>
        <w:autoSpaceDN w:val="0"/>
        <w:adjustRightInd w:val="0"/>
        <w:spacing w:line="360" w:lineRule="auto"/>
        <w:jc w:val="both"/>
        <w:rPr>
          <w:rFonts w:ascii="Arial" w:eastAsia="Calibri" w:hAnsi="Arial" w:cs="Arial"/>
          <w:sz w:val="24"/>
          <w:szCs w:val="24"/>
          <w:lang w:val="es-ES"/>
        </w:rPr>
      </w:pPr>
      <w:r w:rsidRPr="005371C5">
        <w:rPr>
          <w:rFonts w:ascii="Arial" w:eastAsia="Calibri" w:hAnsi="Arial" w:cs="Arial"/>
          <w:b/>
          <w:bCs/>
          <w:iCs/>
          <w:sz w:val="24"/>
          <w:szCs w:val="24"/>
          <w:lang w:val="es-ES"/>
        </w:rPr>
        <w:t>8. Fase de realimentación:</w:t>
      </w:r>
      <w:r w:rsidRPr="006E488D">
        <w:rPr>
          <w:rFonts w:ascii="Arial" w:eastAsia="Calibri" w:hAnsi="Arial" w:cs="Arial"/>
          <w:bCs/>
          <w:i/>
          <w:iCs/>
          <w:sz w:val="24"/>
          <w:szCs w:val="24"/>
          <w:lang w:val="es-ES"/>
        </w:rPr>
        <w:t xml:space="preserve"> </w:t>
      </w:r>
      <w:r w:rsidRPr="006E488D">
        <w:rPr>
          <w:rFonts w:ascii="Arial" w:eastAsia="Calibri" w:hAnsi="Arial" w:cs="Arial"/>
          <w:bCs/>
          <w:sz w:val="24"/>
          <w:szCs w:val="24"/>
          <w:lang w:val="es-ES"/>
        </w:rPr>
        <w:t xml:space="preserve">Esta fase permite fortalecer el aprendizaje mediante recompensas que evidencian al usuario el logro de una meta específica. Se materializa el MEC a través de evaluaciones que aseguran que se ha producido un aprendizaje y refuerzan la motivación del estudiante. Es posible la retroalimentación a través de evaluaciones que refuerzan las respuestas correctas, siendo de carácter informativo y no sancionador, por dicho motivo, en caso de seleccionar una respuesta correcta el apartado muestra la palabra: Correcto, y en el caso contrario muestra la frase: incorrecta. </w:t>
      </w:r>
    </w:p>
    <w:p w:rsidR="00005609" w:rsidRPr="006E488D" w:rsidRDefault="00005609" w:rsidP="00005609">
      <w:pPr>
        <w:autoSpaceDE w:val="0"/>
        <w:autoSpaceDN w:val="0"/>
        <w:adjustRightInd w:val="0"/>
        <w:spacing w:after="240" w:line="360" w:lineRule="auto"/>
        <w:jc w:val="both"/>
        <w:rPr>
          <w:rFonts w:ascii="Arial" w:eastAsia="Calibri" w:hAnsi="Arial" w:cs="Arial"/>
          <w:sz w:val="24"/>
          <w:szCs w:val="24"/>
        </w:rPr>
      </w:pPr>
      <w:r w:rsidRPr="005371C5">
        <w:rPr>
          <w:rFonts w:ascii="Arial" w:eastAsia="Calibri" w:hAnsi="Arial" w:cs="Arial"/>
          <w:b/>
          <w:sz w:val="24"/>
          <w:szCs w:val="24"/>
        </w:rPr>
        <w:t xml:space="preserve">9. </w:t>
      </w:r>
      <w:r w:rsidRPr="005371C5">
        <w:rPr>
          <w:rFonts w:ascii="Arial" w:eastAsia="Calibri" w:hAnsi="Arial" w:cs="Arial"/>
          <w:b/>
          <w:bCs/>
          <w:iCs/>
          <w:sz w:val="24"/>
          <w:szCs w:val="24"/>
        </w:rPr>
        <w:t>Fase de la generalización y transferencia</w:t>
      </w:r>
      <w:r w:rsidRPr="005371C5">
        <w:rPr>
          <w:rFonts w:ascii="Arial" w:eastAsia="Calibri" w:hAnsi="Arial" w:cs="Arial"/>
          <w:b/>
          <w:bCs/>
          <w:i/>
          <w:iCs/>
          <w:sz w:val="24"/>
          <w:szCs w:val="24"/>
        </w:rPr>
        <w:t>:</w:t>
      </w:r>
      <w:r w:rsidRPr="006E488D">
        <w:rPr>
          <w:rFonts w:ascii="Arial" w:eastAsia="Calibri" w:hAnsi="Arial" w:cs="Arial"/>
          <w:bCs/>
          <w:i/>
          <w:iCs/>
          <w:sz w:val="24"/>
          <w:szCs w:val="24"/>
        </w:rPr>
        <w:t xml:space="preserve"> </w:t>
      </w:r>
      <w:r w:rsidRPr="006E488D">
        <w:rPr>
          <w:rFonts w:ascii="Arial" w:eastAsia="Calibri" w:hAnsi="Arial" w:cs="Arial"/>
          <w:bCs/>
          <w:sz w:val="24"/>
          <w:szCs w:val="24"/>
        </w:rPr>
        <w:t>Esta etapa trata de la recuperación y traslado del conocimiento adquirido a situaciones similares, por lo que intenta promover la retención utilizando aplicaciones que permitan comprender y evaluar el contenido en diferentes contextos</w:t>
      </w:r>
      <w:r w:rsidRPr="006E488D">
        <w:rPr>
          <w:rFonts w:ascii="Arial" w:eastAsia="Calibri" w:hAnsi="Arial" w:cs="Arial"/>
          <w:sz w:val="24"/>
          <w:szCs w:val="24"/>
        </w:rPr>
        <w:t>. En este caso se resalta de utilizar el programa Excel o Calc para encontrar otra alternativa de resolución y la aplicación de los números complejos en circuitos eléctricos despertando en el estudiante una alternativa de trasferencia del conocimiento  del contenido realizado en el material digital.</w:t>
      </w:r>
    </w:p>
    <w:p w:rsidR="00005609" w:rsidRPr="005371C5" w:rsidRDefault="00651C4F" w:rsidP="00005609">
      <w:pPr>
        <w:autoSpaceDE w:val="0"/>
        <w:autoSpaceDN w:val="0"/>
        <w:adjustRightInd w:val="0"/>
        <w:spacing w:after="0" w:line="360" w:lineRule="auto"/>
        <w:jc w:val="both"/>
        <w:rPr>
          <w:rFonts w:ascii="Arial" w:eastAsia="Calibri" w:hAnsi="Arial" w:cs="Arial"/>
          <w:b/>
          <w:color w:val="000000"/>
          <w:sz w:val="24"/>
          <w:szCs w:val="24"/>
          <w:lang w:val="es-ES"/>
        </w:rPr>
      </w:pPr>
      <w:r>
        <w:rPr>
          <w:rFonts w:ascii="Arial" w:eastAsia="Calibri" w:hAnsi="Arial" w:cs="Arial"/>
          <w:b/>
          <w:color w:val="000000"/>
          <w:sz w:val="24"/>
          <w:szCs w:val="24"/>
          <w:lang w:val="es-ES"/>
        </w:rPr>
        <w:lastRenderedPageBreak/>
        <w:t>5.7</w:t>
      </w:r>
      <w:r w:rsidR="008B784D">
        <w:rPr>
          <w:rFonts w:ascii="Arial" w:eastAsia="Calibri" w:hAnsi="Arial" w:cs="Arial"/>
          <w:b/>
          <w:color w:val="000000"/>
          <w:sz w:val="24"/>
          <w:szCs w:val="24"/>
          <w:lang w:val="es-ES"/>
        </w:rPr>
        <w:t>.</w:t>
      </w:r>
      <w:r w:rsidR="00005609" w:rsidRPr="005371C5">
        <w:rPr>
          <w:rFonts w:ascii="Arial" w:eastAsia="Calibri" w:hAnsi="Arial" w:cs="Arial"/>
          <w:b/>
          <w:color w:val="000000"/>
          <w:sz w:val="24"/>
          <w:szCs w:val="24"/>
          <w:lang w:val="es-ES"/>
        </w:rPr>
        <w:t xml:space="preserve"> Descripción de la Propuesta </w:t>
      </w:r>
    </w:p>
    <w:p w:rsidR="00005609" w:rsidRPr="006E488D" w:rsidRDefault="00005609" w:rsidP="00005609">
      <w:pPr>
        <w:autoSpaceDE w:val="0"/>
        <w:autoSpaceDN w:val="0"/>
        <w:adjustRightInd w:val="0"/>
        <w:spacing w:line="360" w:lineRule="auto"/>
        <w:jc w:val="both"/>
        <w:rPr>
          <w:rFonts w:ascii="Arial" w:eastAsia="Calibri" w:hAnsi="Arial" w:cs="Arial"/>
          <w:color w:val="000000"/>
          <w:sz w:val="24"/>
          <w:szCs w:val="24"/>
          <w:lang w:val="es-ES"/>
        </w:rPr>
      </w:pPr>
      <w:r w:rsidRPr="006E488D">
        <w:rPr>
          <w:rFonts w:ascii="Arial" w:eastAsia="Calibri" w:hAnsi="Arial" w:cs="Arial"/>
          <w:color w:val="000000"/>
          <w:sz w:val="24"/>
          <w:szCs w:val="24"/>
          <w:lang w:val="es-ES"/>
        </w:rPr>
        <w:t xml:space="preserve">     Se presenta a continuación las especificaciones del diseño de la herramienta, a saber: el guion de contenido donde se muestran los aspectos desarrollados y temas abordados; por otra parte el guion  técnico donde se muestran los elementos presentes en las pantallas y se esquematiza la organización de las pantallas del material educativo computarizado. </w:t>
      </w:r>
    </w:p>
    <w:p w:rsidR="00005609" w:rsidRPr="005371C5" w:rsidRDefault="00651C4F" w:rsidP="00005609">
      <w:pPr>
        <w:autoSpaceDE w:val="0"/>
        <w:autoSpaceDN w:val="0"/>
        <w:adjustRightInd w:val="0"/>
        <w:spacing w:after="0" w:line="360" w:lineRule="auto"/>
        <w:jc w:val="both"/>
        <w:rPr>
          <w:rFonts w:ascii="Arial" w:eastAsia="Calibri" w:hAnsi="Arial" w:cs="Arial"/>
          <w:b/>
          <w:color w:val="000000"/>
          <w:sz w:val="24"/>
          <w:szCs w:val="24"/>
          <w:lang w:val="es-ES"/>
        </w:rPr>
      </w:pPr>
      <w:r>
        <w:rPr>
          <w:rFonts w:ascii="Arial" w:eastAsia="Calibri" w:hAnsi="Arial" w:cs="Arial"/>
          <w:b/>
          <w:color w:val="000000"/>
          <w:sz w:val="24"/>
          <w:szCs w:val="24"/>
          <w:lang w:val="es-ES"/>
        </w:rPr>
        <w:t>5.7</w:t>
      </w:r>
      <w:r w:rsidR="00005609" w:rsidRPr="005371C5">
        <w:rPr>
          <w:rFonts w:ascii="Arial" w:eastAsia="Calibri" w:hAnsi="Arial" w:cs="Arial"/>
          <w:b/>
          <w:color w:val="000000"/>
          <w:sz w:val="24"/>
          <w:szCs w:val="24"/>
          <w:lang w:val="es-ES"/>
        </w:rPr>
        <w:t>.1</w:t>
      </w:r>
      <w:r w:rsidR="008B784D">
        <w:rPr>
          <w:rFonts w:ascii="Arial" w:eastAsia="Calibri" w:hAnsi="Arial" w:cs="Arial"/>
          <w:b/>
          <w:color w:val="000000"/>
          <w:sz w:val="24"/>
          <w:szCs w:val="24"/>
          <w:lang w:val="es-ES"/>
        </w:rPr>
        <w:t>.</w:t>
      </w:r>
      <w:r w:rsidR="00005609" w:rsidRPr="005371C5">
        <w:rPr>
          <w:rFonts w:ascii="Arial" w:eastAsia="Calibri" w:hAnsi="Arial" w:cs="Arial"/>
          <w:b/>
          <w:color w:val="000000"/>
          <w:sz w:val="24"/>
          <w:szCs w:val="24"/>
          <w:lang w:val="es-ES"/>
        </w:rPr>
        <w:t xml:space="preserve"> Guion de Contenido </w:t>
      </w:r>
    </w:p>
    <w:p w:rsidR="00005609" w:rsidRPr="006E488D" w:rsidRDefault="00005609" w:rsidP="00005609">
      <w:pPr>
        <w:tabs>
          <w:tab w:val="left" w:pos="7320"/>
        </w:tabs>
        <w:autoSpaceDE w:val="0"/>
        <w:autoSpaceDN w:val="0"/>
        <w:adjustRightInd w:val="0"/>
        <w:spacing w:after="0" w:line="360" w:lineRule="auto"/>
        <w:jc w:val="both"/>
        <w:rPr>
          <w:rFonts w:ascii="Arial" w:eastAsia="Calibri" w:hAnsi="Arial" w:cs="Arial"/>
          <w:color w:val="000000"/>
          <w:sz w:val="24"/>
          <w:szCs w:val="24"/>
          <w:lang w:val="es-ES"/>
        </w:rPr>
      </w:pPr>
      <w:r w:rsidRPr="006E488D">
        <w:rPr>
          <w:rFonts w:ascii="Arial" w:eastAsia="Calibri" w:hAnsi="Arial" w:cs="Arial"/>
          <w:color w:val="000000"/>
          <w:sz w:val="24"/>
          <w:szCs w:val="24"/>
          <w:lang w:val="es-ES"/>
        </w:rPr>
        <w:t xml:space="preserve">     El material educativo computarizado (MEC), constituye una herramienta multimedia diseñada para el aprendizaje de los números complejos. A través del guion de contenido pueden apreciarse claramente la temática abordada y los aspectos contemplados en el material digital. Se presenta a continuación: </w:t>
      </w:r>
    </w:p>
    <w:p w:rsidR="00005609" w:rsidRPr="005371C5" w:rsidRDefault="00005609" w:rsidP="00005609">
      <w:pPr>
        <w:autoSpaceDE w:val="0"/>
        <w:autoSpaceDN w:val="0"/>
        <w:adjustRightInd w:val="0"/>
        <w:spacing w:before="240" w:after="0" w:line="360" w:lineRule="auto"/>
        <w:jc w:val="both"/>
        <w:rPr>
          <w:rFonts w:ascii="Arial" w:eastAsia="Calibri" w:hAnsi="Arial" w:cs="Arial"/>
          <w:b/>
          <w:color w:val="000000"/>
          <w:sz w:val="24"/>
          <w:szCs w:val="24"/>
        </w:rPr>
      </w:pPr>
      <w:r w:rsidRPr="005371C5">
        <w:rPr>
          <w:rFonts w:ascii="Arial" w:eastAsia="Calibri" w:hAnsi="Arial" w:cs="Arial"/>
          <w:b/>
          <w:bCs/>
          <w:color w:val="000000"/>
          <w:sz w:val="24"/>
          <w:szCs w:val="24"/>
        </w:rPr>
        <w:t xml:space="preserve">Descripción de la Audiencia </w:t>
      </w:r>
    </w:p>
    <w:p w:rsidR="00005609" w:rsidRPr="006E488D" w:rsidRDefault="00005609" w:rsidP="00B70AD9">
      <w:pPr>
        <w:autoSpaceDE w:val="0"/>
        <w:autoSpaceDN w:val="0"/>
        <w:adjustRightInd w:val="0"/>
        <w:spacing w:after="0"/>
        <w:rPr>
          <w:rFonts w:ascii="Arial" w:eastAsia="Calibri" w:hAnsi="Arial" w:cs="Arial"/>
          <w:color w:val="000000"/>
          <w:sz w:val="24"/>
          <w:szCs w:val="24"/>
        </w:rPr>
      </w:pPr>
      <w:r w:rsidRPr="006E488D">
        <w:rPr>
          <w:rFonts w:ascii="Arial" w:eastAsia="Calibri" w:hAnsi="Arial" w:cs="Arial"/>
          <w:color w:val="000000"/>
          <w:sz w:val="24"/>
          <w:szCs w:val="24"/>
        </w:rPr>
        <w:t xml:space="preserve">Usuario: Estudiantes del 5to año de la Escuela técnica Nacional Enrique Delgado Palacios. </w:t>
      </w:r>
    </w:p>
    <w:p w:rsidR="00005609" w:rsidRPr="006E488D" w:rsidRDefault="00005609" w:rsidP="00B70AD9">
      <w:pPr>
        <w:autoSpaceDE w:val="0"/>
        <w:autoSpaceDN w:val="0"/>
        <w:adjustRightInd w:val="0"/>
        <w:spacing w:after="0"/>
        <w:rPr>
          <w:rFonts w:ascii="Arial" w:eastAsia="Calibri" w:hAnsi="Arial" w:cs="Arial"/>
          <w:color w:val="000000"/>
          <w:sz w:val="24"/>
          <w:szCs w:val="24"/>
        </w:rPr>
      </w:pPr>
      <w:r w:rsidRPr="006E488D">
        <w:rPr>
          <w:rFonts w:ascii="Arial" w:eastAsia="Calibri" w:hAnsi="Arial" w:cs="Arial"/>
          <w:color w:val="000000"/>
          <w:sz w:val="24"/>
          <w:szCs w:val="24"/>
        </w:rPr>
        <w:t xml:space="preserve">Sexo: Masculino y Femenino. </w:t>
      </w:r>
    </w:p>
    <w:p w:rsidR="00005609" w:rsidRPr="006E488D" w:rsidRDefault="00005609" w:rsidP="00B70AD9">
      <w:pPr>
        <w:autoSpaceDE w:val="0"/>
        <w:autoSpaceDN w:val="0"/>
        <w:adjustRightInd w:val="0"/>
        <w:spacing w:after="0"/>
        <w:rPr>
          <w:rFonts w:ascii="Arial" w:eastAsia="Calibri" w:hAnsi="Arial" w:cs="Arial"/>
          <w:color w:val="000000"/>
          <w:sz w:val="24"/>
          <w:szCs w:val="24"/>
        </w:rPr>
      </w:pPr>
      <w:r w:rsidRPr="006E488D">
        <w:rPr>
          <w:rFonts w:ascii="Arial" w:eastAsia="Calibri" w:hAnsi="Arial" w:cs="Arial"/>
          <w:color w:val="000000"/>
          <w:sz w:val="24"/>
          <w:szCs w:val="24"/>
        </w:rPr>
        <w:t xml:space="preserve">Edad: Entre 15 y 18 años. </w:t>
      </w:r>
    </w:p>
    <w:p w:rsidR="00005609" w:rsidRPr="006E488D" w:rsidRDefault="00005609" w:rsidP="00B70AD9">
      <w:pPr>
        <w:autoSpaceDE w:val="0"/>
        <w:autoSpaceDN w:val="0"/>
        <w:adjustRightInd w:val="0"/>
        <w:spacing w:after="0"/>
        <w:rPr>
          <w:rFonts w:ascii="Arial" w:eastAsia="Calibri" w:hAnsi="Arial" w:cs="Arial"/>
          <w:color w:val="000000"/>
          <w:sz w:val="24"/>
          <w:szCs w:val="24"/>
        </w:rPr>
      </w:pPr>
      <w:r w:rsidRPr="006E488D">
        <w:rPr>
          <w:rFonts w:ascii="Arial" w:eastAsia="Calibri" w:hAnsi="Arial" w:cs="Arial"/>
          <w:color w:val="000000"/>
          <w:sz w:val="24"/>
          <w:szCs w:val="24"/>
        </w:rPr>
        <w:t xml:space="preserve">Escolaridad: 4to año aprobado. </w:t>
      </w:r>
    </w:p>
    <w:p w:rsidR="00005609" w:rsidRPr="006E488D" w:rsidRDefault="00005609" w:rsidP="00B70AD9">
      <w:pPr>
        <w:tabs>
          <w:tab w:val="left" w:pos="7320"/>
        </w:tabs>
        <w:autoSpaceDE w:val="0"/>
        <w:autoSpaceDN w:val="0"/>
        <w:adjustRightInd w:val="0"/>
        <w:jc w:val="both"/>
        <w:rPr>
          <w:rFonts w:ascii="Arial" w:eastAsia="Calibri" w:hAnsi="Arial" w:cs="Arial"/>
          <w:color w:val="000000"/>
          <w:sz w:val="24"/>
          <w:szCs w:val="24"/>
          <w:lang w:val="es-ES"/>
        </w:rPr>
      </w:pPr>
      <w:r w:rsidRPr="006E488D">
        <w:rPr>
          <w:rFonts w:ascii="Arial" w:eastAsia="Calibri" w:hAnsi="Arial" w:cs="Arial"/>
          <w:sz w:val="24"/>
          <w:szCs w:val="24"/>
          <w:lang w:val="es-ES"/>
        </w:rPr>
        <w:t>Estilo de lenguaje a utilizar: Textos, color e imágenes.</w:t>
      </w:r>
    </w:p>
    <w:p w:rsidR="00005609" w:rsidRPr="005371C5" w:rsidRDefault="00005609" w:rsidP="00005609">
      <w:pPr>
        <w:autoSpaceDE w:val="0"/>
        <w:autoSpaceDN w:val="0"/>
        <w:adjustRightInd w:val="0"/>
        <w:spacing w:after="0" w:line="360" w:lineRule="auto"/>
        <w:rPr>
          <w:rFonts w:ascii="Arial" w:eastAsia="Calibri" w:hAnsi="Arial" w:cs="Arial"/>
          <w:b/>
          <w:color w:val="000000"/>
          <w:sz w:val="24"/>
          <w:szCs w:val="24"/>
        </w:rPr>
      </w:pPr>
      <w:r w:rsidRPr="006E488D">
        <w:rPr>
          <w:rFonts w:ascii="Arial" w:eastAsia="Calibri" w:hAnsi="Arial" w:cs="Arial"/>
          <w:bCs/>
          <w:color w:val="000000"/>
          <w:sz w:val="24"/>
          <w:szCs w:val="24"/>
        </w:rPr>
        <w:t xml:space="preserve"> </w:t>
      </w:r>
      <w:r w:rsidRPr="005371C5">
        <w:rPr>
          <w:rFonts w:ascii="Arial" w:eastAsia="Calibri" w:hAnsi="Arial" w:cs="Arial"/>
          <w:b/>
          <w:bCs/>
          <w:color w:val="000000"/>
          <w:sz w:val="24"/>
          <w:szCs w:val="24"/>
        </w:rPr>
        <w:t>Definición del trabajo</w:t>
      </w:r>
    </w:p>
    <w:p w:rsidR="00005609" w:rsidRPr="006E488D" w:rsidRDefault="00005609" w:rsidP="00005609">
      <w:pPr>
        <w:autoSpaceDE w:val="0"/>
        <w:autoSpaceDN w:val="0"/>
        <w:adjustRightInd w:val="0"/>
        <w:spacing w:line="360" w:lineRule="auto"/>
        <w:jc w:val="both"/>
        <w:rPr>
          <w:rFonts w:ascii="Arial" w:eastAsia="Calibri" w:hAnsi="Arial" w:cs="Arial"/>
          <w:sz w:val="24"/>
          <w:szCs w:val="24"/>
          <w:lang w:val="es-ES"/>
        </w:rPr>
      </w:pPr>
      <w:r w:rsidRPr="005371C5">
        <w:rPr>
          <w:rFonts w:ascii="Arial" w:eastAsia="Calibri" w:hAnsi="Arial" w:cs="Arial"/>
          <w:b/>
          <w:sz w:val="24"/>
          <w:szCs w:val="24"/>
          <w:lang w:val="es-ES"/>
        </w:rPr>
        <w:t xml:space="preserve">     Propósito:</w:t>
      </w:r>
      <w:r w:rsidRPr="006E488D">
        <w:rPr>
          <w:rFonts w:ascii="Arial" w:eastAsia="Calibri" w:hAnsi="Arial" w:cs="Arial"/>
          <w:sz w:val="24"/>
          <w:szCs w:val="24"/>
          <w:lang w:val="es-ES"/>
        </w:rPr>
        <w:t xml:space="preserve"> Se fundamenta en desarrollar un material educativo computarizado destinado a facilitar el aprendizaje de los números complejos. Como herramienta de apoyo, acorde al nivel que requiere los estudiantes con la incorporación de recursos tecnológicos. El cual presentará Textos, imágenes, videos, colores y actividades relacionadas con el contenido programático. </w:t>
      </w:r>
    </w:p>
    <w:p w:rsidR="00005609" w:rsidRPr="006E488D" w:rsidRDefault="00005609" w:rsidP="00D538C8">
      <w:pPr>
        <w:spacing w:after="0" w:line="360" w:lineRule="auto"/>
        <w:jc w:val="both"/>
        <w:rPr>
          <w:rFonts w:ascii="Arial" w:eastAsia="Calibri" w:hAnsi="Arial" w:cs="Arial"/>
          <w:sz w:val="24"/>
          <w:szCs w:val="24"/>
          <w:lang w:val="es-ES"/>
        </w:rPr>
      </w:pPr>
      <w:r w:rsidRPr="005371C5">
        <w:rPr>
          <w:rFonts w:ascii="Arial" w:eastAsia="Calibri" w:hAnsi="Arial" w:cs="Arial"/>
          <w:b/>
          <w:sz w:val="24"/>
          <w:szCs w:val="24"/>
          <w:lang w:val="es-ES"/>
        </w:rPr>
        <w:t>Contenido:</w:t>
      </w:r>
      <w:r w:rsidR="00B70AD9">
        <w:rPr>
          <w:rFonts w:ascii="Arial" w:eastAsia="Calibri" w:hAnsi="Arial" w:cs="Arial"/>
          <w:sz w:val="24"/>
          <w:szCs w:val="24"/>
          <w:lang w:val="es-ES"/>
        </w:rPr>
        <w:t xml:space="preserve"> </w:t>
      </w:r>
      <w:r w:rsidRPr="006E488D">
        <w:rPr>
          <w:rFonts w:ascii="Arial" w:eastAsia="Calibri" w:hAnsi="Arial" w:cs="Arial"/>
          <w:sz w:val="24"/>
          <w:szCs w:val="24"/>
          <w:lang w:val="es-ES"/>
        </w:rPr>
        <w:t>Números imaginarios, generalidad de la forma binómica, operaciones en forma binómica, representación en el plano, forma polar y trigonométrica, ecuaciones binómica, resolución en Excel o Calc, ejercicios propuestos, aplicación en circuitos eléctricos.</w:t>
      </w:r>
    </w:p>
    <w:p w:rsidR="00005609" w:rsidRPr="005371C5" w:rsidRDefault="00005609" w:rsidP="00D538C8">
      <w:pPr>
        <w:autoSpaceDE w:val="0"/>
        <w:autoSpaceDN w:val="0"/>
        <w:adjustRightInd w:val="0"/>
        <w:spacing w:after="0" w:line="360" w:lineRule="auto"/>
        <w:jc w:val="both"/>
        <w:rPr>
          <w:rFonts w:ascii="Arial" w:eastAsia="Calibri" w:hAnsi="Arial" w:cs="Arial"/>
          <w:b/>
          <w:sz w:val="24"/>
          <w:szCs w:val="24"/>
          <w:lang w:val="es-ES"/>
        </w:rPr>
      </w:pPr>
      <w:r w:rsidRPr="005371C5">
        <w:rPr>
          <w:rFonts w:ascii="Arial" w:eastAsia="Calibri" w:hAnsi="Arial" w:cs="Arial"/>
          <w:b/>
          <w:sz w:val="24"/>
          <w:szCs w:val="24"/>
          <w:lang w:val="es-ES"/>
        </w:rPr>
        <w:lastRenderedPageBreak/>
        <w:t>Línea de producción</w:t>
      </w:r>
    </w:p>
    <w:p w:rsidR="00005609" w:rsidRPr="00C732D4" w:rsidRDefault="00005609" w:rsidP="00D538C8">
      <w:pPr>
        <w:autoSpaceDE w:val="0"/>
        <w:autoSpaceDN w:val="0"/>
        <w:adjustRightInd w:val="0"/>
        <w:spacing w:line="360" w:lineRule="auto"/>
        <w:jc w:val="both"/>
        <w:rPr>
          <w:rFonts w:ascii="Arial" w:eastAsia="Calibri" w:hAnsi="Arial" w:cs="Arial"/>
          <w:sz w:val="24"/>
          <w:szCs w:val="24"/>
          <w:lang w:val="es-ES"/>
        </w:rPr>
      </w:pPr>
      <w:r w:rsidRPr="006E488D">
        <w:rPr>
          <w:rFonts w:ascii="Arial" w:eastAsia="Calibri" w:hAnsi="Arial" w:cs="Arial"/>
          <w:sz w:val="24"/>
          <w:szCs w:val="24"/>
          <w:lang w:val="es-ES"/>
        </w:rPr>
        <w:t xml:space="preserve">     El presente Material Educativo Computarizado está enmarcado dentro de la línea tutorial tradicional, ya que presentan un contenido explicativo y se proponen ejercicios para llevar a la práctica los conocimientos adquiridos. Su estructura es lineal con jerarquía, ya que el usuario puede hacer el recorrido dentro del MEC como si estuviese leyendo un libro, es decir, pasar a la página siguiente o retroceder y, a su vez, permite tener el contenido jerárquicamente y simultáneamente poder acceder a la información de una manera lineal. Además, es un sistema cerrado, seccionado por tema y </w:t>
      </w:r>
      <w:r w:rsidRPr="00C732D4">
        <w:rPr>
          <w:rFonts w:ascii="Arial" w:eastAsia="Calibri" w:hAnsi="Arial" w:cs="Arial"/>
          <w:sz w:val="24"/>
          <w:szCs w:val="24"/>
          <w:lang w:val="es-ES"/>
        </w:rPr>
        <w:t>subtemas.</w:t>
      </w:r>
    </w:p>
    <w:p w:rsidR="00005609" w:rsidRPr="00C732D4" w:rsidRDefault="002074F8" w:rsidP="00005609">
      <w:pPr>
        <w:spacing w:line="360" w:lineRule="auto"/>
        <w:rPr>
          <w:rFonts w:ascii="Arial" w:eastAsia="Calibri" w:hAnsi="Arial" w:cs="Arial"/>
          <w:b/>
          <w:sz w:val="24"/>
          <w:szCs w:val="24"/>
          <w:lang w:val="es-ES"/>
        </w:rPr>
      </w:pPr>
      <w:r>
        <w:rPr>
          <w:rFonts w:ascii="Arial" w:eastAsia="Calibri" w:hAnsi="Arial" w:cs="Arial"/>
          <w:b/>
          <w:sz w:val="24"/>
          <w:szCs w:val="24"/>
          <w:lang w:val="es-ES"/>
        </w:rPr>
        <w:t>5.7.2</w:t>
      </w:r>
      <w:r w:rsidR="008B784D">
        <w:rPr>
          <w:rFonts w:ascii="Arial" w:eastAsia="Calibri" w:hAnsi="Arial" w:cs="Arial"/>
          <w:b/>
          <w:sz w:val="24"/>
          <w:szCs w:val="24"/>
          <w:lang w:val="es-ES"/>
        </w:rPr>
        <w:t>.</w:t>
      </w:r>
      <w:r>
        <w:rPr>
          <w:rFonts w:ascii="Arial" w:eastAsia="Calibri" w:hAnsi="Arial" w:cs="Arial"/>
          <w:b/>
          <w:sz w:val="24"/>
          <w:szCs w:val="24"/>
          <w:lang w:val="es-ES"/>
        </w:rPr>
        <w:t xml:space="preserve"> </w:t>
      </w:r>
      <w:r w:rsidR="00005609" w:rsidRPr="00C732D4">
        <w:rPr>
          <w:rFonts w:ascii="Arial" w:eastAsia="Calibri" w:hAnsi="Arial" w:cs="Arial"/>
          <w:b/>
          <w:sz w:val="24"/>
          <w:szCs w:val="24"/>
          <w:lang w:val="es-ES"/>
        </w:rPr>
        <w:t>Procesamiento didáctico de los contenidos</w:t>
      </w:r>
    </w:p>
    <w:p w:rsidR="00005609" w:rsidRPr="00C732D4" w:rsidRDefault="00005609" w:rsidP="00D538C8">
      <w:pPr>
        <w:tabs>
          <w:tab w:val="left" w:pos="8010"/>
        </w:tabs>
        <w:spacing w:after="0" w:line="360" w:lineRule="auto"/>
        <w:rPr>
          <w:rFonts w:ascii="Arial" w:eastAsia="Calibri" w:hAnsi="Arial" w:cs="Arial"/>
          <w:b/>
          <w:sz w:val="24"/>
          <w:szCs w:val="24"/>
          <w:lang w:val="es-ES"/>
        </w:rPr>
      </w:pPr>
      <w:r w:rsidRPr="00C732D4">
        <w:rPr>
          <w:rFonts w:ascii="Arial" w:eastAsia="Calibri" w:hAnsi="Arial" w:cs="Arial"/>
          <w:b/>
          <w:sz w:val="24"/>
          <w:szCs w:val="24"/>
          <w:lang w:val="es-ES"/>
        </w:rPr>
        <w:t xml:space="preserve">Contenido Conceptual </w:t>
      </w:r>
    </w:p>
    <w:p w:rsidR="00005609" w:rsidRPr="006E488D" w:rsidRDefault="00005609" w:rsidP="001E1223">
      <w:pPr>
        <w:numPr>
          <w:ilvl w:val="0"/>
          <w:numId w:val="11"/>
        </w:numPr>
        <w:tabs>
          <w:tab w:val="left" w:pos="8010"/>
        </w:tabs>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 xml:space="preserve">Números imaginario: Definición, operaciones algebraicas. </w:t>
      </w:r>
    </w:p>
    <w:p w:rsidR="00005609" w:rsidRPr="006E488D" w:rsidRDefault="00005609" w:rsidP="001E1223">
      <w:pPr>
        <w:numPr>
          <w:ilvl w:val="0"/>
          <w:numId w:val="11"/>
        </w:numPr>
        <w:tabs>
          <w:tab w:val="left" w:pos="8010"/>
        </w:tabs>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Números complejos: definición ,forma binómica, forma polar y  trigonométrica</w:t>
      </w:r>
    </w:p>
    <w:p w:rsidR="00005609" w:rsidRPr="006E488D" w:rsidRDefault="00005609" w:rsidP="001E1223">
      <w:pPr>
        <w:numPr>
          <w:ilvl w:val="0"/>
          <w:numId w:val="11"/>
        </w:numPr>
        <w:tabs>
          <w:tab w:val="left" w:pos="8010"/>
        </w:tabs>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Representación en el plano complejo</w:t>
      </w:r>
    </w:p>
    <w:p w:rsidR="00005609" w:rsidRPr="006E488D" w:rsidRDefault="00005609" w:rsidP="001E1223">
      <w:pPr>
        <w:numPr>
          <w:ilvl w:val="0"/>
          <w:numId w:val="11"/>
        </w:numPr>
        <w:tabs>
          <w:tab w:val="left" w:pos="8010"/>
        </w:tabs>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 xml:space="preserve">Ecuaciones binómica </w:t>
      </w:r>
    </w:p>
    <w:p w:rsidR="00005609" w:rsidRPr="006E488D" w:rsidRDefault="00005609" w:rsidP="001E1223">
      <w:pPr>
        <w:numPr>
          <w:ilvl w:val="0"/>
          <w:numId w:val="11"/>
        </w:numPr>
        <w:tabs>
          <w:tab w:val="left" w:pos="8010"/>
        </w:tabs>
        <w:spacing w:line="360" w:lineRule="auto"/>
        <w:contextualSpacing/>
        <w:jc w:val="both"/>
        <w:rPr>
          <w:rFonts w:ascii="Arial" w:eastAsia="Calibri" w:hAnsi="Arial" w:cs="Arial"/>
          <w:sz w:val="24"/>
          <w:szCs w:val="24"/>
          <w:lang w:val="es-ES"/>
        </w:rPr>
      </w:pPr>
      <w:r w:rsidRPr="006E488D">
        <w:rPr>
          <w:rFonts w:ascii="Arial" w:eastAsia="Calibri" w:hAnsi="Arial" w:cs="Arial"/>
          <w:sz w:val="24"/>
          <w:szCs w:val="24"/>
          <w:lang w:val="es-ES"/>
        </w:rPr>
        <w:t>Circuito eléctricos en corriente alterna</w:t>
      </w:r>
    </w:p>
    <w:p w:rsidR="00005609" w:rsidRPr="00C732D4" w:rsidRDefault="00005609" w:rsidP="00005609">
      <w:pPr>
        <w:spacing w:after="0" w:line="360" w:lineRule="auto"/>
        <w:jc w:val="both"/>
        <w:rPr>
          <w:rFonts w:ascii="Arial" w:eastAsia="Calibri" w:hAnsi="Arial" w:cs="Arial"/>
          <w:b/>
          <w:sz w:val="24"/>
          <w:szCs w:val="24"/>
          <w:lang w:val="es-ES"/>
        </w:rPr>
      </w:pPr>
      <w:r w:rsidRPr="00C732D4">
        <w:rPr>
          <w:rFonts w:ascii="Arial" w:eastAsia="Calibri" w:hAnsi="Arial" w:cs="Arial"/>
          <w:b/>
          <w:sz w:val="24"/>
          <w:szCs w:val="24"/>
          <w:lang w:val="es-ES"/>
        </w:rPr>
        <w:t>Contenido Procedimental</w:t>
      </w:r>
    </w:p>
    <w:p w:rsidR="00005609" w:rsidRPr="006E488D" w:rsidRDefault="00005609" w:rsidP="001E1223">
      <w:pPr>
        <w:numPr>
          <w:ilvl w:val="0"/>
          <w:numId w:val="12"/>
        </w:numPr>
        <w:tabs>
          <w:tab w:val="left" w:pos="8010"/>
        </w:tabs>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Definir números imaginarios y complejos</w:t>
      </w:r>
    </w:p>
    <w:p w:rsidR="00005609" w:rsidRPr="006E488D" w:rsidRDefault="00005609" w:rsidP="001E1223">
      <w:pPr>
        <w:numPr>
          <w:ilvl w:val="0"/>
          <w:numId w:val="12"/>
        </w:numPr>
        <w:tabs>
          <w:tab w:val="left" w:pos="8010"/>
        </w:tabs>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Resolver  ejercicios de los números complejo</w:t>
      </w:r>
    </w:p>
    <w:p w:rsidR="00005609" w:rsidRPr="006E488D" w:rsidRDefault="00005609" w:rsidP="001E1223">
      <w:pPr>
        <w:numPr>
          <w:ilvl w:val="0"/>
          <w:numId w:val="12"/>
        </w:numPr>
        <w:tabs>
          <w:tab w:val="left" w:pos="8010"/>
        </w:tabs>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Identificar  las componentes del plano complejo.</w:t>
      </w:r>
    </w:p>
    <w:p w:rsidR="00005609" w:rsidRPr="006E488D" w:rsidRDefault="00005609" w:rsidP="001E1223">
      <w:pPr>
        <w:numPr>
          <w:ilvl w:val="0"/>
          <w:numId w:val="12"/>
        </w:numPr>
        <w:tabs>
          <w:tab w:val="left" w:pos="8010"/>
        </w:tabs>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Calcular el conjunto de solución de una ecuación binómica.</w:t>
      </w:r>
    </w:p>
    <w:p w:rsidR="00005609" w:rsidRPr="006E488D" w:rsidRDefault="00005609" w:rsidP="001E1223">
      <w:pPr>
        <w:numPr>
          <w:ilvl w:val="0"/>
          <w:numId w:val="12"/>
        </w:numPr>
        <w:tabs>
          <w:tab w:val="left" w:pos="8010"/>
        </w:tabs>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 xml:space="preserve">Efectuar  los números complejos en su diferentes forma de expresión  </w:t>
      </w:r>
    </w:p>
    <w:p w:rsidR="00005609" w:rsidRDefault="00005609" w:rsidP="001E1223">
      <w:pPr>
        <w:numPr>
          <w:ilvl w:val="0"/>
          <w:numId w:val="12"/>
        </w:numPr>
        <w:spacing w:after="0" w:line="360" w:lineRule="auto"/>
        <w:contextualSpacing/>
        <w:jc w:val="both"/>
        <w:rPr>
          <w:rFonts w:ascii="Arial" w:eastAsia="Calibri" w:hAnsi="Arial" w:cs="Arial"/>
          <w:sz w:val="24"/>
          <w:szCs w:val="24"/>
          <w:lang w:val="es-ES"/>
        </w:rPr>
      </w:pPr>
      <w:r w:rsidRPr="006E488D">
        <w:rPr>
          <w:rFonts w:ascii="Arial" w:eastAsia="Calibri" w:hAnsi="Arial" w:cs="Arial"/>
          <w:sz w:val="24"/>
          <w:szCs w:val="24"/>
          <w:lang w:val="es-ES"/>
        </w:rPr>
        <w:t>Resolver circuitos eléctricos</w:t>
      </w:r>
    </w:p>
    <w:p w:rsidR="00005609" w:rsidRPr="00C732D4" w:rsidRDefault="00005609" w:rsidP="003B6CA2">
      <w:pPr>
        <w:spacing w:after="0" w:line="360" w:lineRule="auto"/>
        <w:contextualSpacing/>
        <w:jc w:val="both"/>
        <w:rPr>
          <w:rFonts w:ascii="Arial" w:eastAsia="Calibri" w:hAnsi="Arial" w:cs="Arial"/>
          <w:b/>
          <w:sz w:val="24"/>
          <w:szCs w:val="24"/>
          <w:lang w:val="es-ES"/>
        </w:rPr>
      </w:pPr>
      <w:r w:rsidRPr="00C732D4">
        <w:rPr>
          <w:rFonts w:ascii="Arial" w:eastAsia="Calibri" w:hAnsi="Arial" w:cs="Arial"/>
          <w:b/>
          <w:sz w:val="24"/>
          <w:szCs w:val="24"/>
          <w:lang w:val="es-ES"/>
        </w:rPr>
        <w:t>Contenido Actitudinal</w:t>
      </w:r>
    </w:p>
    <w:p w:rsidR="00005609" w:rsidRPr="006E488D" w:rsidRDefault="00005609" w:rsidP="001E1223">
      <w:pPr>
        <w:numPr>
          <w:ilvl w:val="0"/>
          <w:numId w:val="13"/>
        </w:numPr>
        <w:tabs>
          <w:tab w:val="left" w:pos="1872"/>
        </w:tabs>
        <w:autoSpaceDE w:val="0"/>
        <w:autoSpaceDN w:val="0"/>
        <w:adjustRightInd w:val="0"/>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Apreciación del contenido aprendido como elemento a aplicar en resolución de circuitos eléctricos.</w:t>
      </w:r>
    </w:p>
    <w:p w:rsidR="00005609" w:rsidRDefault="00005609" w:rsidP="001E1223">
      <w:pPr>
        <w:numPr>
          <w:ilvl w:val="0"/>
          <w:numId w:val="13"/>
        </w:numPr>
        <w:tabs>
          <w:tab w:val="left" w:pos="1872"/>
        </w:tabs>
        <w:autoSpaceDE w:val="0"/>
        <w:autoSpaceDN w:val="0"/>
        <w:adjustRightInd w:val="0"/>
        <w:spacing w:after="0"/>
        <w:contextualSpacing/>
        <w:jc w:val="both"/>
        <w:rPr>
          <w:rFonts w:ascii="Arial" w:eastAsia="Calibri" w:hAnsi="Arial" w:cs="Arial"/>
          <w:sz w:val="24"/>
          <w:szCs w:val="24"/>
          <w:lang w:val="es-ES"/>
        </w:rPr>
      </w:pPr>
      <w:r w:rsidRPr="006E488D">
        <w:rPr>
          <w:rFonts w:ascii="Arial" w:eastAsia="Calibri" w:hAnsi="Arial" w:cs="Arial"/>
          <w:sz w:val="24"/>
          <w:szCs w:val="24"/>
          <w:lang w:val="es-ES"/>
        </w:rPr>
        <w:t>Asume responsabilidades adquiridas durante la consecución del contenido de números complejos</w:t>
      </w:r>
    </w:p>
    <w:p w:rsidR="003B6CA2" w:rsidRPr="006E488D" w:rsidRDefault="003B6CA2" w:rsidP="003B6CA2">
      <w:pPr>
        <w:tabs>
          <w:tab w:val="left" w:pos="1872"/>
        </w:tabs>
        <w:autoSpaceDE w:val="0"/>
        <w:autoSpaceDN w:val="0"/>
        <w:adjustRightInd w:val="0"/>
        <w:spacing w:after="0" w:line="360" w:lineRule="auto"/>
        <w:contextualSpacing/>
        <w:jc w:val="both"/>
        <w:rPr>
          <w:rFonts w:ascii="Arial" w:eastAsia="Calibri" w:hAnsi="Arial" w:cs="Arial"/>
          <w:sz w:val="24"/>
          <w:szCs w:val="24"/>
          <w:lang w:val="es-ES"/>
        </w:rPr>
      </w:pPr>
    </w:p>
    <w:p w:rsidR="00005609" w:rsidRDefault="00005609" w:rsidP="00005609">
      <w:pPr>
        <w:tabs>
          <w:tab w:val="left" w:pos="1872"/>
        </w:tabs>
        <w:autoSpaceDE w:val="0"/>
        <w:autoSpaceDN w:val="0"/>
        <w:adjustRightInd w:val="0"/>
        <w:spacing w:after="0" w:line="360" w:lineRule="auto"/>
        <w:ind w:left="720"/>
        <w:contextualSpacing/>
        <w:jc w:val="both"/>
        <w:rPr>
          <w:rFonts w:ascii="Arial" w:eastAsia="Calibri" w:hAnsi="Arial" w:cs="Arial"/>
          <w:sz w:val="24"/>
          <w:szCs w:val="24"/>
          <w:lang w:val="es-ES"/>
        </w:rPr>
      </w:pPr>
    </w:p>
    <w:p w:rsidR="00EC1B43" w:rsidRDefault="00005609" w:rsidP="00EC1B43">
      <w:pPr>
        <w:tabs>
          <w:tab w:val="left" w:pos="1872"/>
        </w:tabs>
        <w:autoSpaceDE w:val="0"/>
        <w:autoSpaceDN w:val="0"/>
        <w:adjustRightInd w:val="0"/>
        <w:spacing w:after="0" w:line="360" w:lineRule="auto"/>
        <w:contextualSpacing/>
        <w:jc w:val="both"/>
        <w:rPr>
          <w:rFonts w:ascii="Arial" w:eastAsia="Calibri" w:hAnsi="Arial" w:cs="Arial"/>
          <w:b/>
          <w:sz w:val="24"/>
          <w:szCs w:val="24"/>
          <w:lang w:val="es-ES"/>
        </w:rPr>
      </w:pPr>
      <w:r w:rsidRPr="006E488D">
        <w:rPr>
          <w:rFonts w:ascii="Arial" w:eastAsia="Calibri" w:hAnsi="Arial" w:cs="Arial"/>
          <w:sz w:val="24"/>
          <w:szCs w:val="24"/>
          <w:lang w:val="es-ES"/>
        </w:rPr>
        <w:lastRenderedPageBreak/>
        <w:t xml:space="preserve"> </w:t>
      </w:r>
      <w:r w:rsidR="00EC1B43">
        <w:rPr>
          <w:rFonts w:ascii="Arial" w:eastAsia="Calibri" w:hAnsi="Arial" w:cs="Arial"/>
          <w:b/>
          <w:sz w:val="24"/>
          <w:szCs w:val="24"/>
          <w:lang w:val="es-ES"/>
        </w:rPr>
        <w:t>Cuadro N°</w:t>
      </w:r>
      <w:r w:rsidR="00EC1B43" w:rsidRPr="00D57A0C">
        <w:rPr>
          <w:rFonts w:ascii="Arial" w:eastAsia="Calibri" w:hAnsi="Arial" w:cs="Arial"/>
          <w:b/>
          <w:sz w:val="24"/>
          <w:szCs w:val="24"/>
          <w:lang w:val="es-ES"/>
        </w:rPr>
        <w:t>16</w:t>
      </w:r>
    </w:p>
    <w:p w:rsidR="00EC1B43" w:rsidRPr="00627CEC" w:rsidRDefault="00B74BD4" w:rsidP="00EC1B43">
      <w:pPr>
        <w:tabs>
          <w:tab w:val="left" w:pos="1872"/>
        </w:tabs>
        <w:autoSpaceDE w:val="0"/>
        <w:autoSpaceDN w:val="0"/>
        <w:adjustRightInd w:val="0"/>
        <w:spacing w:after="0" w:line="360" w:lineRule="auto"/>
        <w:contextualSpacing/>
        <w:jc w:val="both"/>
        <w:rPr>
          <w:rFonts w:ascii="Arial" w:eastAsia="Calibri" w:hAnsi="Arial" w:cs="Arial"/>
          <w:b/>
          <w:lang w:val="es-ES"/>
        </w:rPr>
      </w:pPr>
      <w:r w:rsidRPr="00B74BD4">
        <w:rPr>
          <w:rFonts w:ascii="Arial" w:hAnsi="Arial" w:cs="Arial"/>
          <w:noProof/>
          <w:color w:val="000000"/>
          <w:sz w:val="20"/>
          <w:szCs w:val="24"/>
          <w:lang w:eastAsia="es-VE"/>
        </w:rPr>
        <w:pict>
          <v:rect id="Rectángulo 82" o:spid="_x0000_s1162" style="position:absolute;left:0;text-align:left;margin-left:278.1pt;margin-top:10.35pt;width:75.75pt;height:33.75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">
            <v:textbox>
              <w:txbxContent>
                <w:p w:rsidR="00962E7E" w:rsidRPr="003402A5" w:rsidRDefault="00962E7E" w:rsidP="00EC1B43">
                  <w:pPr>
                    <w:jc w:val="center"/>
                    <w:rPr>
                      <w:sz w:val="20"/>
                    </w:rPr>
                  </w:pPr>
                  <w:r w:rsidRPr="003402A5">
                    <w:rPr>
                      <w:sz w:val="20"/>
                    </w:rPr>
                    <w:t>¿A quién está dirigido?</w:t>
                  </w:r>
                </w:p>
              </w:txbxContent>
            </v:textbox>
          </v:rect>
        </w:pict>
      </w:r>
      <w:r w:rsidR="00EC1B43" w:rsidRPr="00627CEC">
        <w:rPr>
          <w:rFonts w:ascii="Arial" w:eastAsia="Calibri" w:hAnsi="Arial" w:cs="Arial"/>
          <w:b/>
          <w:lang w:val="es-ES"/>
        </w:rPr>
        <w:t>Web o Diagrama de Contenidos</w:t>
      </w:r>
    </w:p>
    <w:p w:rsidR="00EC1B43" w:rsidRPr="006E488D" w:rsidRDefault="00B74BD4" w:rsidP="00EC1B43">
      <w:pPr>
        <w:rPr>
          <w:sz w:val="20"/>
          <w:szCs w:val="20"/>
        </w:rPr>
      </w:pPr>
      <w:r w:rsidRPr="00B74BD4">
        <w:rPr>
          <w:rFonts w:ascii="Arial" w:hAnsi="Arial" w:cs="Arial"/>
          <w:noProof/>
          <w:color w:val="000000"/>
          <w:sz w:val="20"/>
          <w:szCs w:val="24"/>
          <w:lang w:eastAsia="es-VE"/>
        </w:rPr>
        <w:pict>
          <v:shapetype id="_x0000_t32" coordsize="21600,21600" o:spt="32" o:oned="t" path="m,l21600,21600e" filled="f">
            <v:path arrowok="t" fillok="f" o:connecttype="none"/>
            <o:lock v:ext="edit" shapetype="t"/>
          </v:shapetype>
          <v:shape id="Conector recto de flecha 83" o:spid="_x0000_s1161" type="#_x0000_t32" style="position:absolute;margin-left:266.85pt;margin-top:5.25pt;width:0;height:109.5pt;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"/>
        </w:pict>
      </w:r>
      <w:r w:rsidRPr="00B74BD4">
        <w:rPr>
          <w:rFonts w:ascii="Arial" w:hAnsi="Arial" w:cs="Arial"/>
          <w:noProof/>
          <w:color w:val="000000"/>
          <w:sz w:val="20"/>
          <w:szCs w:val="24"/>
          <w:lang w:eastAsia="es-VE"/>
        </w:rPr>
        <w:pict>
          <v:shape id="_x0000_s1180" type="#_x0000_t32" style="position:absolute;margin-left:267.65pt;margin-top:4.5pt;width:10.5pt;height:0;flip:x;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"/>
        </w:pict>
      </w:r>
      <w:r w:rsidRPr="00B74BD4">
        <w:rPr>
          <w:rFonts w:ascii="Arial" w:hAnsi="Arial" w:cs="Arial"/>
          <w:noProof/>
          <w:color w:val="000000"/>
          <w:sz w:val="20"/>
          <w:szCs w:val="24"/>
          <w:lang w:eastAsia="es-VE"/>
        </w:rPr>
        <w:pict>
          <v:rect id="Rectángulo 87" o:spid="_x0000_s1157" style="position:absolute;margin-left:3.45pt;margin-top:12.55pt;width:114.75pt;height:25.5pt;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">
            <v:textbox>
              <w:txbxContent>
                <w:p w:rsidR="00962E7E" w:rsidRPr="009C76EA" w:rsidRDefault="00962E7E" w:rsidP="00EC1B43">
                  <w:pPr>
                    <w:jc w:val="center"/>
                    <w:rPr>
                      <w:rFonts w:ascii="Arial" w:hAnsi="Arial" w:cs="Arial"/>
                      <w:b/>
                      <w:sz w:val="24"/>
                      <w:szCs w:val="24"/>
                    </w:rPr>
                  </w:pPr>
                  <w:r>
                    <w:rPr>
                      <w:rFonts w:ascii="Arial" w:hAnsi="Arial" w:cs="Arial"/>
                      <w:b/>
                      <w:sz w:val="24"/>
                      <w:szCs w:val="24"/>
                    </w:rPr>
                    <w:t>MEC</w:t>
                  </w:r>
                </w:p>
              </w:txbxContent>
            </v:textbox>
          </v:rect>
        </w:pict>
      </w:r>
    </w:p>
    <w:p w:rsidR="00EC1B43" w:rsidRPr="006E488D" w:rsidRDefault="00B74BD4" w:rsidP="00EC1B43">
      <w:pPr>
        <w:rPr>
          <w:sz w:val="20"/>
          <w:szCs w:val="20"/>
        </w:rPr>
      </w:pPr>
      <w:r w:rsidRPr="00B74BD4">
        <w:rPr>
          <w:rFonts w:ascii="Arial" w:hAnsi="Arial" w:cs="Arial"/>
          <w:noProof/>
          <w:color w:val="000000"/>
          <w:sz w:val="20"/>
          <w:szCs w:val="24"/>
          <w:lang w:eastAsia="es-VE"/>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recto de flecha 86" o:spid="_x0000_s1158" type="#_x0000_t34" style="position:absolute;margin-left:-183.2pt;margin-top:256.35pt;width:484.35pt;height:.05pt;rotation:90;z-index:25174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" adj="10799,-70394400,-7688"/>
        </w:pict>
      </w:r>
      <w:r w:rsidRPr="00B74BD4">
        <w:rPr>
          <w:rFonts w:ascii="Arial" w:hAnsi="Arial" w:cs="Arial"/>
          <w:noProof/>
          <w:color w:val="000000"/>
          <w:sz w:val="20"/>
          <w:szCs w:val="24"/>
          <w:lang w:eastAsia="es-VE"/>
        </w:rPr>
        <w:pict>
          <v:rect id="Rectángulo 80" o:spid="_x0000_s1164" style="position:absolute;margin-left:278.1pt;margin-top:11.95pt;width:91.5pt;height:36.7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">
            <v:textbox>
              <w:txbxContent>
                <w:p w:rsidR="00962E7E" w:rsidRPr="003402A5" w:rsidRDefault="00962E7E" w:rsidP="00EC1B43">
                  <w:pPr>
                    <w:jc w:val="center"/>
                    <w:rPr>
                      <w:sz w:val="20"/>
                    </w:rPr>
                  </w:pPr>
                  <w:r w:rsidRPr="003402A5">
                    <w:rPr>
                      <w:sz w:val="20"/>
                    </w:rPr>
                    <w:t>¿Cuáles son los objetivos?</w:t>
                  </w:r>
                </w:p>
              </w:txbxContent>
            </v:textbox>
          </v:rect>
        </w:pict>
      </w:r>
      <w:r w:rsidRPr="00B74BD4">
        <w:rPr>
          <w:rFonts w:ascii="Arial" w:hAnsi="Arial" w:cs="Arial"/>
          <w:noProof/>
          <w:color w:val="000000"/>
          <w:sz w:val="20"/>
          <w:szCs w:val="24"/>
          <w:lang w:eastAsia="es-VE"/>
        </w:rPr>
        <w:pict>
          <v:rect id="Rectángulo 84" o:spid="_x0000_s1159" style="position:absolute;margin-left:171.6pt;margin-top:20.2pt;width:84.75pt;height:22.5pt;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">
            <v:textbox>
              <w:txbxContent>
                <w:p w:rsidR="00962E7E" w:rsidRPr="003402A5" w:rsidRDefault="00962E7E" w:rsidP="00EC1B43">
                  <w:pPr>
                    <w:jc w:val="center"/>
                    <w:rPr>
                      <w:rFonts w:cstheme="minorHAnsi"/>
                      <w:b/>
                      <w:sz w:val="20"/>
                      <w:szCs w:val="20"/>
                    </w:rPr>
                  </w:pPr>
                  <w:r w:rsidRPr="003402A5">
                    <w:rPr>
                      <w:rFonts w:cstheme="minorHAnsi"/>
                      <w:b/>
                      <w:sz w:val="20"/>
                      <w:szCs w:val="20"/>
                    </w:rPr>
                    <w:t>PRESENTACION</w:t>
                  </w:r>
                </w:p>
              </w:txbxContent>
            </v:textbox>
          </v:rect>
        </w:pict>
      </w:r>
    </w:p>
    <w:p w:rsidR="00EC1B43" w:rsidRPr="006E488D" w:rsidRDefault="00B74BD4" w:rsidP="00EC1B43">
      <w:pPr>
        <w:rPr>
          <w:sz w:val="20"/>
          <w:szCs w:val="20"/>
        </w:rPr>
      </w:pPr>
      <w:r w:rsidRPr="00B74BD4">
        <w:rPr>
          <w:rFonts w:ascii="Arial" w:hAnsi="Arial" w:cs="Arial"/>
          <w:noProof/>
          <w:color w:val="000000"/>
          <w:sz w:val="20"/>
          <w:szCs w:val="24"/>
          <w:lang w:eastAsia="es-VE"/>
        </w:rPr>
        <w:pict>
          <v:shape id="Conector recto de flecha 85" o:spid="_x0000_s1160" type="#_x0000_t32" style="position:absolute;margin-left:58.95pt;margin-top:6.7pt;width:110.4pt;height:0;rotation:180;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" adj="-55321,-1,-55321"/>
        </w:pict>
      </w:r>
      <w:r w:rsidRPr="00B74BD4">
        <w:rPr>
          <w:rFonts w:ascii="Arial" w:hAnsi="Arial" w:cs="Arial"/>
          <w:noProof/>
          <w:color w:val="000000"/>
          <w:sz w:val="20"/>
          <w:szCs w:val="24"/>
          <w:lang w:eastAsia="es-VE"/>
        </w:rPr>
        <w:pict>
          <v:shape id="_x0000_s1181" type="#_x0000_t32" style="position:absolute;margin-left:267.65pt;margin-top:7.45pt;width:10.5pt;height:0;flip:x;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"/>
        </w:pict>
      </w:r>
      <w:r w:rsidRPr="00B74BD4">
        <w:rPr>
          <w:rFonts w:ascii="Arial" w:hAnsi="Arial" w:cs="Arial"/>
          <w:noProof/>
          <w:color w:val="000000"/>
          <w:sz w:val="20"/>
          <w:szCs w:val="24"/>
          <w:lang w:eastAsia="es-VE"/>
        </w:rPr>
        <w:pict>
          <v:shape id="Conector recto de flecha 81" o:spid="_x0000_s1163" type="#_x0000_t32" style="position:absolute;margin-left:256.35pt;margin-top:7.45pt;width:10.5pt;height:0;flip:x;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"/>
        </w:pict>
      </w:r>
    </w:p>
    <w:p w:rsidR="00EC1B43" w:rsidRPr="006E488D" w:rsidRDefault="00B74BD4" w:rsidP="00EC1B43">
      <w:pPr>
        <w:rPr>
          <w:sz w:val="20"/>
          <w:szCs w:val="20"/>
        </w:rPr>
      </w:pPr>
      <w:r w:rsidRPr="00B74BD4">
        <w:rPr>
          <w:rFonts w:ascii="Arial" w:hAnsi="Arial" w:cs="Arial"/>
          <w:noProof/>
          <w:color w:val="000000"/>
          <w:sz w:val="20"/>
          <w:szCs w:val="24"/>
          <w:lang w:eastAsia="es-VE"/>
        </w:rPr>
        <w:pict>
          <v:rect id="Rectángulo 78" o:spid="_x0000_s1179" style="position:absolute;margin-left:278.05pt;margin-top:16.4pt;width:97.5pt;height:50.25pt;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">
            <v:textbox>
              <w:txbxContent>
                <w:p w:rsidR="00962E7E" w:rsidRPr="003402A5" w:rsidRDefault="00962E7E" w:rsidP="00EC1B43">
                  <w:pPr>
                    <w:jc w:val="center"/>
                    <w:rPr>
                      <w:sz w:val="20"/>
                    </w:rPr>
                  </w:pPr>
                  <w:r w:rsidRPr="003402A5">
                    <w:rPr>
                      <w:sz w:val="20"/>
                    </w:rPr>
                    <w:t>¿Cuáles son los Conocimientos previos?</w:t>
                  </w:r>
                </w:p>
              </w:txbxContent>
            </v:textbox>
          </v:rect>
        </w:pict>
      </w:r>
    </w:p>
    <w:p w:rsidR="00EC1B43" w:rsidRPr="006E488D" w:rsidRDefault="00EC1B43" w:rsidP="00EC1B43">
      <w:pPr>
        <w:tabs>
          <w:tab w:val="left" w:pos="7320"/>
        </w:tabs>
        <w:autoSpaceDE w:val="0"/>
        <w:autoSpaceDN w:val="0"/>
        <w:adjustRightInd w:val="0"/>
        <w:spacing w:after="0" w:line="360" w:lineRule="auto"/>
        <w:jc w:val="both"/>
        <w:rPr>
          <w:rFonts w:ascii="Arial" w:hAnsi="Arial" w:cs="Arial"/>
          <w:color w:val="000000"/>
          <w:sz w:val="20"/>
          <w:szCs w:val="24"/>
        </w:rPr>
      </w:pP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shape id="_x0000_s1182" type="#_x0000_t32" style="position:absolute;left:0;text-align:left;margin-left:267.7pt;margin-top:1.35pt;width:10.5pt;height:0;flip:x;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"/>
        </w:pict>
      </w:r>
    </w:p>
    <w:p w:rsidR="00EC1B43" w:rsidRPr="006E488D" w:rsidRDefault="00EC1B43" w:rsidP="00EC1B43">
      <w:pPr>
        <w:tabs>
          <w:tab w:val="left" w:pos="7320"/>
        </w:tabs>
        <w:autoSpaceDE w:val="0"/>
        <w:autoSpaceDN w:val="0"/>
        <w:adjustRightInd w:val="0"/>
        <w:spacing w:after="0" w:line="360" w:lineRule="auto"/>
        <w:jc w:val="both"/>
        <w:rPr>
          <w:rFonts w:ascii="Arial" w:hAnsi="Arial" w:cs="Arial"/>
          <w:color w:val="000000"/>
          <w:sz w:val="20"/>
          <w:szCs w:val="24"/>
        </w:rPr>
      </w:pPr>
    </w:p>
    <w:p w:rsidR="00EC1B43" w:rsidRPr="006E488D" w:rsidRDefault="00EC1B43" w:rsidP="00EC1B43">
      <w:pPr>
        <w:tabs>
          <w:tab w:val="left" w:pos="7320"/>
        </w:tabs>
        <w:autoSpaceDE w:val="0"/>
        <w:autoSpaceDN w:val="0"/>
        <w:adjustRightInd w:val="0"/>
        <w:spacing w:after="0" w:line="360" w:lineRule="auto"/>
        <w:jc w:val="both"/>
        <w:rPr>
          <w:rFonts w:ascii="Arial" w:hAnsi="Arial" w:cs="Arial"/>
          <w:color w:val="000000"/>
          <w:sz w:val="20"/>
          <w:szCs w:val="24"/>
        </w:rPr>
      </w:pP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rect id="Rectángulo 73" o:spid="_x0000_s1168" style="position:absolute;left:0;text-align:left;margin-left:268.35pt;margin-top:14.1pt;width:107.25pt;height:24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">
            <v:textbox>
              <w:txbxContent>
                <w:p w:rsidR="00962E7E" w:rsidRPr="003402A5" w:rsidRDefault="00962E7E" w:rsidP="00EC1B43">
                  <w:pPr>
                    <w:jc w:val="center"/>
                    <w:rPr>
                      <w:sz w:val="20"/>
                    </w:rPr>
                  </w:pPr>
                  <w:r w:rsidRPr="003402A5">
                    <w:rPr>
                      <w:sz w:val="20"/>
                    </w:rPr>
                    <w:t>Números imaginarios</w:t>
                  </w:r>
                </w:p>
              </w:txbxContent>
            </v:textbox>
          </v:rect>
        </w:pict>
      </w:r>
    </w:p>
    <w:p w:rsidR="00EC1B43" w:rsidRPr="006E488D" w:rsidRDefault="00B74BD4" w:rsidP="00EC1B43">
      <w:pPr>
        <w:tabs>
          <w:tab w:val="center" w:pos="4135"/>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shape id="Conector recto de flecha 74" o:spid="_x0000_s1167" type="#_x0000_t32" style="position:absolute;left:0;text-align:left;margin-left:257.8pt;margin-top:8.1pt;width:.05pt;height:364.5pt;flip:x;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"/>
        </w:pict>
      </w:r>
      <w:r>
        <w:rPr>
          <w:rFonts w:ascii="Arial" w:hAnsi="Arial" w:cs="Arial"/>
          <w:noProof/>
          <w:color w:val="000000"/>
          <w:sz w:val="20"/>
          <w:szCs w:val="24"/>
          <w:lang w:eastAsia="es-VE"/>
        </w:rPr>
        <w:pict>
          <v:shape id="_x0000_s1184" type="#_x0000_t32" style="position:absolute;left:0;text-align:left;margin-left:257.95pt;margin-top:8.1pt;width:10.5pt;height:0;flip:x;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"/>
        </w:pict>
      </w: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rect id="Rectángulo 71" o:spid="_x0000_s1169" style="position:absolute;left:0;text-align:left;margin-left:269.1pt;margin-top:15.6pt;width:105.75pt;height:33pt;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">
            <v:textbox>
              <w:txbxContent>
                <w:p w:rsidR="00962E7E" w:rsidRPr="003402A5" w:rsidRDefault="00962E7E" w:rsidP="00EC1B43">
                  <w:pPr>
                    <w:jc w:val="center"/>
                    <w:rPr>
                      <w:sz w:val="20"/>
                    </w:rPr>
                  </w:pPr>
                  <w:r w:rsidRPr="003402A5">
                    <w:rPr>
                      <w:sz w:val="20"/>
                    </w:rPr>
                    <w:t>Generalidad de la  forma binómica</w:t>
                  </w:r>
                </w:p>
              </w:txbxContent>
            </v:textbox>
          </v:rect>
        </w:pict>
      </w:r>
    </w:p>
    <w:p w:rsidR="00EC1B43" w:rsidRPr="006E488D" w:rsidRDefault="00EC1B43" w:rsidP="00EC1B43">
      <w:pPr>
        <w:tabs>
          <w:tab w:val="left" w:pos="7320"/>
        </w:tabs>
        <w:autoSpaceDE w:val="0"/>
        <w:autoSpaceDN w:val="0"/>
        <w:adjustRightInd w:val="0"/>
        <w:spacing w:after="0" w:line="360" w:lineRule="auto"/>
        <w:jc w:val="both"/>
        <w:rPr>
          <w:rFonts w:ascii="Arial" w:hAnsi="Arial" w:cs="Arial"/>
          <w:color w:val="000000"/>
          <w:sz w:val="20"/>
          <w:szCs w:val="24"/>
        </w:rPr>
      </w:pP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shape id="_x0000_s1185" type="#_x0000_t32" style="position:absolute;left:0;text-align:left;margin-left:258.75pt;margin-top:-.15pt;width:10.5pt;height:0;flip:x;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"/>
        </w:pict>
      </w: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sidRPr="00B74BD4">
        <w:rPr>
          <w:rFonts w:ascii="Arial" w:hAnsi="Arial" w:cs="Arial"/>
          <w:noProof/>
          <w:sz w:val="20"/>
          <w:szCs w:val="24"/>
          <w:lang w:eastAsia="es-VE"/>
        </w:rPr>
        <w:pict>
          <v:rect id="Rectángulo 69" o:spid="_x0000_s1170" style="position:absolute;left:0;text-align:left;margin-left:269.1pt;margin-top:11.1pt;width:105.75pt;height:40.5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">
            <v:textbox>
              <w:txbxContent>
                <w:p w:rsidR="00962E7E" w:rsidRPr="003402A5" w:rsidRDefault="00962E7E" w:rsidP="00EC1B43">
                  <w:pPr>
                    <w:jc w:val="center"/>
                    <w:rPr>
                      <w:sz w:val="20"/>
                    </w:rPr>
                  </w:pPr>
                  <w:r w:rsidRPr="003402A5">
                    <w:rPr>
                      <w:sz w:val="20"/>
                    </w:rPr>
                    <w:t>Operaciones en forma binómica</w:t>
                  </w:r>
                </w:p>
              </w:txbxContent>
            </v:textbox>
          </v:rect>
        </w:pict>
      </w: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shape id="_x0000_s1186" type="#_x0000_t32" style="position:absolute;left:0;text-align:left;margin-left:258.75pt;margin-top:11.85pt;width:10.5pt;height:0;flip:x;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"/>
        </w:pict>
      </w:r>
    </w:p>
    <w:p w:rsidR="00EC1B43" w:rsidRPr="006E488D" w:rsidRDefault="00EC1B43" w:rsidP="00EC1B43">
      <w:pPr>
        <w:tabs>
          <w:tab w:val="left" w:pos="7320"/>
        </w:tabs>
        <w:autoSpaceDE w:val="0"/>
        <w:autoSpaceDN w:val="0"/>
        <w:adjustRightInd w:val="0"/>
        <w:spacing w:after="0" w:line="360" w:lineRule="auto"/>
        <w:jc w:val="both"/>
        <w:rPr>
          <w:rFonts w:ascii="Arial" w:hAnsi="Arial" w:cs="Arial"/>
          <w:color w:val="000000"/>
          <w:sz w:val="20"/>
          <w:szCs w:val="24"/>
        </w:rPr>
      </w:pP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rect id="Rectángulo 67" o:spid="_x0000_s1171" style="position:absolute;left:0;text-align:left;margin-left:269.1pt;margin-top:13.35pt;width:105.75pt;height:39.7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">
            <v:textbox>
              <w:txbxContent>
                <w:p w:rsidR="00962E7E" w:rsidRPr="003402A5" w:rsidRDefault="00962E7E" w:rsidP="00EC1B43">
                  <w:pPr>
                    <w:jc w:val="center"/>
                    <w:rPr>
                      <w:sz w:val="20"/>
                    </w:rPr>
                  </w:pPr>
                  <w:r w:rsidRPr="003402A5">
                    <w:rPr>
                      <w:sz w:val="20"/>
                    </w:rPr>
                    <w:t>Representación en el plano</w:t>
                  </w:r>
                </w:p>
              </w:txbxContent>
            </v:textbox>
          </v:rect>
        </w:pict>
      </w: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shape id="_x0000_s1187" type="#_x0000_t32" style="position:absolute;left:0;text-align:left;margin-left:258.8pt;margin-top:15.6pt;width:10.5pt;height:0;flip:x;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"/>
        </w:pict>
      </w: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rect id="Rectángulo 75" o:spid="_x0000_s1165" style="position:absolute;left:0;text-align:left;margin-left:133.15pt;margin-top:10.75pt;width:75.75pt;height:22.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">
            <v:textbox>
              <w:txbxContent>
                <w:p w:rsidR="00962E7E" w:rsidRPr="003402A5" w:rsidRDefault="00962E7E" w:rsidP="00EC1B43">
                  <w:pPr>
                    <w:jc w:val="center"/>
                    <w:rPr>
                      <w:b/>
                      <w:sz w:val="20"/>
                    </w:rPr>
                  </w:pPr>
                  <w:r w:rsidRPr="003402A5">
                    <w:rPr>
                      <w:b/>
                      <w:sz w:val="20"/>
                    </w:rPr>
                    <w:t>CONTENIDOS</w:t>
                  </w:r>
                </w:p>
              </w:txbxContent>
            </v:textbox>
          </v:rect>
        </w:pict>
      </w: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shape id="_x0000_s1183" type="#_x0000_t32" style="position:absolute;left:0;text-align:left;margin-left:208.9pt;margin-top:6.3pt;width:49pt;height:0;rotation:180;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" adj="-163675,-1,-163675"/>
        </w:pict>
      </w:r>
      <w:r>
        <w:rPr>
          <w:rFonts w:ascii="Arial" w:hAnsi="Arial" w:cs="Arial"/>
          <w:noProof/>
          <w:color w:val="000000"/>
          <w:sz w:val="20"/>
          <w:szCs w:val="24"/>
          <w:lang w:eastAsia="es-VE"/>
        </w:rPr>
        <w:pict>
          <v:shape id="Conector recto de flecha 76" o:spid="_x0000_s1166" type="#_x0000_t32" style="position:absolute;left:0;text-align:left;margin-left:58.95pt;margin-top:5.5pt;width:74.2pt;height:0;rotation:180;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" adj="-71772,-1,-71772"/>
        </w:pict>
      </w:r>
      <w:r>
        <w:rPr>
          <w:rFonts w:ascii="Arial" w:hAnsi="Arial" w:cs="Arial"/>
          <w:noProof/>
          <w:color w:val="000000"/>
          <w:sz w:val="20"/>
          <w:szCs w:val="24"/>
          <w:lang w:eastAsia="es-VE"/>
        </w:rPr>
        <w:pict>
          <v:rect id="Rectángulo 65" o:spid="_x0000_s1172" style="position:absolute;left:0;text-align:left;margin-left:269.1pt;margin-top:14.85pt;width:105.75pt;height:40.9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">
            <v:textbox>
              <w:txbxContent>
                <w:p w:rsidR="00962E7E" w:rsidRPr="003402A5" w:rsidRDefault="00962E7E" w:rsidP="00EC1B43">
                  <w:pPr>
                    <w:jc w:val="center"/>
                    <w:rPr>
                      <w:sz w:val="20"/>
                    </w:rPr>
                  </w:pPr>
                  <w:r w:rsidRPr="003402A5">
                    <w:rPr>
                      <w:sz w:val="20"/>
                    </w:rPr>
                    <w:t>Forma polar y trigonométrica</w:t>
                  </w:r>
                </w:p>
              </w:txbxContent>
            </v:textbox>
          </v:rect>
        </w:pict>
      </w:r>
    </w:p>
    <w:p w:rsidR="00EC1B43" w:rsidRPr="006E488D" w:rsidRDefault="00EC1B43" w:rsidP="00EC1B43">
      <w:pPr>
        <w:tabs>
          <w:tab w:val="left" w:pos="7320"/>
        </w:tabs>
        <w:autoSpaceDE w:val="0"/>
        <w:autoSpaceDN w:val="0"/>
        <w:adjustRightInd w:val="0"/>
        <w:spacing w:after="0" w:line="360" w:lineRule="auto"/>
        <w:jc w:val="both"/>
        <w:rPr>
          <w:rFonts w:ascii="Arial" w:hAnsi="Arial" w:cs="Arial"/>
          <w:color w:val="000000"/>
          <w:sz w:val="20"/>
          <w:szCs w:val="24"/>
        </w:rPr>
      </w:pP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shape id="_x0000_s1188" type="#_x0000_t32" style="position:absolute;left:0;text-align:left;margin-left:258.9pt;margin-top:.6pt;width:10.5pt;height:0;flip:x;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"/>
        </w:pict>
      </w: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rect id="Rectángulo 63" o:spid="_x0000_s1173" style="position:absolute;left:0;text-align:left;margin-left:268.35pt;margin-top:15.65pt;width:107.25pt;height:23.25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">
            <v:textbox>
              <w:txbxContent>
                <w:p w:rsidR="00962E7E" w:rsidRPr="0094315C" w:rsidRDefault="00962E7E" w:rsidP="00EC1B43">
                  <w:pPr>
                    <w:rPr>
                      <w:sz w:val="20"/>
                    </w:rPr>
                  </w:pPr>
                  <w:r w:rsidRPr="0094315C">
                    <w:rPr>
                      <w:sz w:val="20"/>
                    </w:rPr>
                    <w:t>Ecuaciones binómica</w:t>
                  </w:r>
                </w:p>
              </w:txbxContent>
            </v:textbox>
          </v:rect>
        </w:pict>
      </w: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shape id="_x0000_s1190" type="#_x0000_t32" style="position:absolute;left:0;text-align:left;margin-left:258.95pt;margin-top:9.65pt;width:10.45pt;height:0;flip:x;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"/>
        </w:pict>
      </w:r>
    </w:p>
    <w:p w:rsidR="00EC1B43" w:rsidRPr="006E488D" w:rsidRDefault="00EC1B43" w:rsidP="00EC1B43">
      <w:pPr>
        <w:tabs>
          <w:tab w:val="left" w:pos="7320"/>
        </w:tabs>
        <w:autoSpaceDE w:val="0"/>
        <w:autoSpaceDN w:val="0"/>
        <w:adjustRightInd w:val="0"/>
        <w:spacing w:after="0" w:line="360" w:lineRule="auto"/>
        <w:jc w:val="both"/>
        <w:rPr>
          <w:rFonts w:ascii="Arial" w:hAnsi="Arial" w:cs="Arial"/>
          <w:color w:val="000000"/>
          <w:sz w:val="20"/>
          <w:szCs w:val="24"/>
        </w:rPr>
      </w:pPr>
    </w:p>
    <w:p w:rsidR="00EC1B43" w:rsidRPr="006E488D" w:rsidRDefault="00B74BD4" w:rsidP="00EC1B43">
      <w:pPr>
        <w:tabs>
          <w:tab w:val="left" w:pos="7320"/>
        </w:tabs>
        <w:autoSpaceDE w:val="0"/>
        <w:autoSpaceDN w:val="0"/>
        <w:adjustRightInd w:val="0"/>
        <w:spacing w:after="0" w:line="360" w:lineRule="auto"/>
        <w:jc w:val="both"/>
        <w:rPr>
          <w:rFonts w:ascii="Arial" w:hAnsi="Arial" w:cs="Arial"/>
          <w:color w:val="000000"/>
          <w:sz w:val="20"/>
          <w:szCs w:val="24"/>
        </w:rPr>
      </w:pPr>
      <w:r>
        <w:rPr>
          <w:rFonts w:ascii="Arial" w:hAnsi="Arial" w:cs="Arial"/>
          <w:noProof/>
          <w:color w:val="000000"/>
          <w:sz w:val="20"/>
          <w:szCs w:val="24"/>
          <w:lang w:eastAsia="es-VE"/>
        </w:rPr>
        <w:pict>
          <v:shape id="_x0000_s1189" type="#_x0000_t32" style="position:absolute;left:0;text-align:left;margin-left:258.95pt;margin-top:15.65pt;width:10.45pt;height:0;flip:x;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"/>
        </w:pict>
      </w:r>
      <w:r>
        <w:rPr>
          <w:rFonts w:ascii="Arial" w:hAnsi="Arial" w:cs="Arial"/>
          <w:noProof/>
          <w:color w:val="000000"/>
          <w:sz w:val="20"/>
          <w:szCs w:val="24"/>
          <w:lang w:eastAsia="es-VE"/>
        </w:rPr>
        <w:pict>
          <v:rect id="Rectángulo 61" o:spid="_x0000_s1174" style="position:absolute;left:0;text-align:left;margin-left:269.1pt;margin-top:-.1pt;width:105.75pt;height:34.6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">
            <v:textbox>
              <w:txbxContent>
                <w:p w:rsidR="00962E7E" w:rsidRPr="0094315C" w:rsidRDefault="00962E7E" w:rsidP="00EC1B43">
                  <w:pPr>
                    <w:jc w:val="center"/>
                    <w:rPr>
                      <w:sz w:val="20"/>
                    </w:rPr>
                  </w:pPr>
                  <w:r w:rsidRPr="0094315C">
                    <w:rPr>
                      <w:sz w:val="20"/>
                    </w:rPr>
                    <w:t>Resolución en Excel o Calc</w:t>
                  </w:r>
                </w:p>
              </w:txbxContent>
            </v:textbox>
          </v:rect>
        </w:pict>
      </w:r>
    </w:p>
    <w:p w:rsidR="00EC1B43" w:rsidRPr="006E488D" w:rsidRDefault="00EC1B43" w:rsidP="00EC1B43">
      <w:pPr>
        <w:tabs>
          <w:tab w:val="left" w:pos="7320"/>
        </w:tabs>
        <w:autoSpaceDE w:val="0"/>
        <w:autoSpaceDN w:val="0"/>
        <w:adjustRightInd w:val="0"/>
        <w:spacing w:after="0" w:line="360" w:lineRule="auto"/>
        <w:jc w:val="center"/>
        <w:rPr>
          <w:rFonts w:ascii="Arial" w:hAnsi="Arial" w:cs="Arial"/>
          <w:sz w:val="20"/>
          <w:szCs w:val="24"/>
        </w:rPr>
      </w:pPr>
    </w:p>
    <w:p w:rsidR="00EC1B43" w:rsidRPr="006E488D" w:rsidRDefault="00B74BD4" w:rsidP="00EC1B43">
      <w:pPr>
        <w:rPr>
          <w:rFonts w:ascii="Arial" w:hAnsi="Arial" w:cs="Arial"/>
          <w:sz w:val="20"/>
          <w:szCs w:val="24"/>
        </w:rPr>
      </w:pPr>
      <w:r w:rsidRPr="00B74BD4">
        <w:rPr>
          <w:rFonts w:ascii="Arial" w:hAnsi="Arial" w:cs="Arial"/>
          <w:noProof/>
          <w:color w:val="000000"/>
          <w:sz w:val="20"/>
          <w:szCs w:val="24"/>
          <w:lang w:eastAsia="es-VE"/>
        </w:rPr>
        <w:pict>
          <v:rect id="Rectángulo 54" o:spid="_x0000_s1177" style="position:absolute;margin-left:98.85pt;margin-top:19.2pt;width:78.75pt;height:23.25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">
            <v:textbox>
              <w:txbxContent>
                <w:p w:rsidR="00962E7E" w:rsidRPr="0094315C" w:rsidRDefault="00962E7E" w:rsidP="00EC1B43">
                  <w:pPr>
                    <w:jc w:val="center"/>
                    <w:rPr>
                      <w:b/>
                      <w:sz w:val="20"/>
                    </w:rPr>
                  </w:pPr>
                  <w:r w:rsidRPr="0094315C">
                    <w:rPr>
                      <w:b/>
                      <w:sz w:val="20"/>
                    </w:rPr>
                    <w:t>EVALUACION</w:t>
                  </w:r>
                </w:p>
              </w:txbxContent>
            </v:textbox>
          </v:rect>
        </w:pict>
      </w:r>
      <w:r w:rsidRPr="00B74BD4">
        <w:rPr>
          <w:rFonts w:ascii="Arial" w:hAnsi="Arial" w:cs="Arial"/>
          <w:noProof/>
          <w:color w:val="000000"/>
          <w:sz w:val="20"/>
          <w:szCs w:val="24"/>
          <w:lang w:eastAsia="es-VE"/>
        </w:rPr>
        <w:pict>
          <v:rect id="Rectángulo 58" o:spid="_x0000_s1175" style="position:absolute;margin-left:268.35pt;margin-top:11.9pt;width:106.5pt;height:23.25pt;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">
            <v:textbox>
              <w:txbxContent>
                <w:p w:rsidR="00962E7E" w:rsidRPr="0094315C" w:rsidRDefault="00962E7E" w:rsidP="00EC1B43">
                  <w:pPr>
                    <w:rPr>
                      <w:sz w:val="20"/>
                    </w:rPr>
                  </w:pPr>
                  <w:r w:rsidRPr="0094315C">
                    <w:rPr>
                      <w:sz w:val="20"/>
                    </w:rPr>
                    <w:t>Ejercicios Propuestos</w:t>
                  </w:r>
                </w:p>
              </w:txbxContent>
            </v:textbox>
          </v:rect>
        </w:pict>
      </w:r>
    </w:p>
    <w:p w:rsidR="00EC1B43" w:rsidRPr="006E488D" w:rsidRDefault="00B74BD4" w:rsidP="00EC1B43">
      <w:pPr>
        <w:rPr>
          <w:rFonts w:ascii="Arial" w:hAnsi="Arial" w:cs="Arial"/>
          <w:sz w:val="20"/>
          <w:szCs w:val="24"/>
        </w:rPr>
      </w:pPr>
      <w:r w:rsidRPr="00B74BD4">
        <w:rPr>
          <w:rFonts w:ascii="Arial" w:hAnsi="Arial" w:cs="Arial"/>
          <w:noProof/>
          <w:color w:val="000000"/>
          <w:sz w:val="20"/>
          <w:szCs w:val="24"/>
          <w:lang w:eastAsia="es-VE"/>
        </w:rPr>
        <w:pict>
          <v:shape id="Conector recto de flecha 55" o:spid="_x0000_s1178" type="#_x0000_t32" style="position:absolute;margin-left:58.95pt;margin-top:6.5pt;width:39.9pt;height:0;rotation:180;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" adj="-114902,-1,-114902"/>
        </w:pict>
      </w:r>
      <w:r w:rsidRPr="00B74BD4">
        <w:rPr>
          <w:rFonts w:ascii="Arial" w:hAnsi="Arial" w:cs="Arial"/>
          <w:noProof/>
          <w:color w:val="000000"/>
          <w:sz w:val="20"/>
          <w:szCs w:val="24"/>
          <w:lang w:eastAsia="es-VE"/>
        </w:rPr>
        <w:pict>
          <v:rect id="Rectángulo 57" o:spid="_x0000_s1176" style="position:absolute;margin-left:268.35pt;margin-top:20.9pt;width:107.25pt;height:35.9pt;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">
            <v:textbox>
              <w:txbxContent>
                <w:p w:rsidR="00962E7E" w:rsidRPr="0094315C" w:rsidRDefault="00962E7E" w:rsidP="00EC1B43">
                  <w:pPr>
                    <w:jc w:val="center"/>
                    <w:rPr>
                      <w:sz w:val="20"/>
                    </w:rPr>
                  </w:pPr>
                  <w:r w:rsidRPr="0094315C">
                    <w:rPr>
                      <w:sz w:val="20"/>
                    </w:rPr>
                    <w:t>Aplicación en circuitos eléctricos</w:t>
                  </w:r>
                </w:p>
              </w:txbxContent>
            </v:textbox>
          </v:rect>
        </w:pict>
      </w:r>
      <w:r w:rsidRPr="00B74BD4">
        <w:rPr>
          <w:rFonts w:ascii="Arial" w:hAnsi="Arial" w:cs="Arial"/>
          <w:noProof/>
          <w:color w:val="000000"/>
          <w:sz w:val="20"/>
          <w:szCs w:val="24"/>
          <w:lang w:eastAsia="es-VE"/>
        </w:rPr>
        <w:pict>
          <v:shape id="_x0000_s1191" type="#_x0000_t32" style="position:absolute;margin-left:258.95pt;margin-top:-.1pt;width:10.45pt;height:0;flip:x;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"/>
        </w:pict>
      </w:r>
    </w:p>
    <w:p w:rsidR="00EC1B43" w:rsidRPr="006E488D" w:rsidRDefault="00B74BD4" w:rsidP="00EC1B43">
      <w:pPr>
        <w:rPr>
          <w:rFonts w:ascii="Arial" w:hAnsi="Arial" w:cs="Arial"/>
          <w:sz w:val="20"/>
          <w:szCs w:val="24"/>
        </w:rPr>
      </w:pPr>
      <w:r w:rsidRPr="00B74BD4">
        <w:rPr>
          <w:rFonts w:ascii="Arial" w:hAnsi="Arial" w:cs="Arial"/>
          <w:noProof/>
          <w:color w:val="000000"/>
          <w:sz w:val="20"/>
          <w:szCs w:val="24"/>
          <w:lang w:eastAsia="es-VE"/>
        </w:rPr>
        <w:pict>
          <v:shape id="_x0000_s1192" type="#_x0000_t32" style="position:absolute;margin-left:258.95pt;margin-top:15.7pt;width:10.45pt;height:0;flip:x;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"/>
        </w:pict>
      </w:r>
    </w:p>
    <w:p w:rsidR="00EC1B43" w:rsidRPr="006E488D" w:rsidRDefault="00EC1B43" w:rsidP="00EC1B43">
      <w:pPr>
        <w:autoSpaceDE w:val="0"/>
        <w:autoSpaceDN w:val="0"/>
        <w:adjustRightInd w:val="0"/>
        <w:spacing w:after="0" w:line="240" w:lineRule="auto"/>
        <w:rPr>
          <w:rFonts w:ascii="Arial" w:hAnsi="Arial" w:cs="Arial"/>
          <w:color w:val="000000"/>
          <w:sz w:val="20"/>
          <w:szCs w:val="20"/>
        </w:rPr>
      </w:pPr>
      <w:r w:rsidRPr="006E488D">
        <w:rPr>
          <w:rFonts w:ascii="Arial" w:hAnsi="Arial" w:cs="Arial"/>
          <w:color w:val="000000"/>
          <w:sz w:val="20"/>
          <w:szCs w:val="20"/>
        </w:rPr>
        <w:t>Fuente: Figueroa (2016)</w:t>
      </w:r>
    </w:p>
    <w:p w:rsidR="00EC1B43" w:rsidRPr="00A36574" w:rsidRDefault="00EC1B43" w:rsidP="00EC1B43">
      <w:pPr>
        <w:tabs>
          <w:tab w:val="left" w:pos="7320"/>
        </w:tabs>
        <w:autoSpaceDE w:val="0"/>
        <w:autoSpaceDN w:val="0"/>
        <w:adjustRightInd w:val="0"/>
        <w:spacing w:line="360" w:lineRule="auto"/>
        <w:jc w:val="both"/>
        <w:rPr>
          <w:rFonts w:ascii="Arial" w:eastAsia="Calibri" w:hAnsi="Arial" w:cs="Arial"/>
          <w:b/>
          <w:bCs/>
          <w:color w:val="000000"/>
          <w:sz w:val="24"/>
          <w:szCs w:val="24"/>
          <w:lang w:val="es-ES"/>
        </w:rPr>
      </w:pPr>
      <w:r>
        <w:rPr>
          <w:rFonts w:ascii="Arial" w:eastAsia="Calibri" w:hAnsi="Arial" w:cs="Arial"/>
          <w:b/>
          <w:bCs/>
          <w:color w:val="000000"/>
          <w:sz w:val="24"/>
          <w:szCs w:val="24"/>
          <w:lang w:val="es-ES"/>
        </w:rPr>
        <w:lastRenderedPageBreak/>
        <w:t>5.7.3.</w:t>
      </w:r>
      <w:r w:rsidRPr="00A36574">
        <w:rPr>
          <w:rFonts w:ascii="Arial" w:eastAsia="Calibri" w:hAnsi="Arial" w:cs="Arial"/>
          <w:b/>
          <w:bCs/>
          <w:color w:val="000000"/>
          <w:sz w:val="24"/>
          <w:szCs w:val="24"/>
          <w:lang w:val="es-ES"/>
        </w:rPr>
        <w:t xml:space="preserve"> Guion Técnico </w:t>
      </w:r>
    </w:p>
    <w:p w:rsidR="00EC1B43" w:rsidRPr="006E488D" w:rsidRDefault="00EC1B43" w:rsidP="00EC1B43">
      <w:pPr>
        <w:tabs>
          <w:tab w:val="left" w:pos="851"/>
        </w:tabs>
        <w:autoSpaceDE w:val="0"/>
        <w:autoSpaceDN w:val="0"/>
        <w:adjustRightInd w:val="0"/>
        <w:spacing w:after="0" w:line="360" w:lineRule="auto"/>
        <w:jc w:val="both"/>
        <w:rPr>
          <w:rFonts w:ascii="Arial" w:eastAsia="Calibri" w:hAnsi="Arial" w:cs="Arial"/>
          <w:color w:val="000000"/>
          <w:sz w:val="24"/>
          <w:szCs w:val="24"/>
          <w:lang w:val="es-ES"/>
        </w:rPr>
      </w:pPr>
      <w:r w:rsidRPr="006E488D">
        <w:rPr>
          <w:rFonts w:ascii="Arial" w:eastAsia="Calibri" w:hAnsi="Arial" w:cs="Arial"/>
          <w:color w:val="000000"/>
          <w:sz w:val="24"/>
          <w:szCs w:val="24"/>
          <w:lang w:val="es-ES"/>
        </w:rPr>
        <w:t xml:space="preserve">     El guion técnico permitirá conocer la herramienta en cuanto a su estructura esquemática al comprender la descripción de los elementos presentes en sus pantallas. En general, todos los ambientes se encuentran distribuidos de la siguiente manera según el cuadro:</w:t>
      </w:r>
    </w:p>
    <w:p w:rsidR="00EC1B43" w:rsidRPr="008C52D3" w:rsidRDefault="00EC1B43" w:rsidP="00EC1B43">
      <w:pPr>
        <w:tabs>
          <w:tab w:val="left" w:pos="851"/>
        </w:tabs>
        <w:autoSpaceDE w:val="0"/>
        <w:autoSpaceDN w:val="0"/>
        <w:adjustRightInd w:val="0"/>
        <w:spacing w:after="0" w:line="240" w:lineRule="auto"/>
        <w:jc w:val="center"/>
        <w:rPr>
          <w:rFonts w:ascii="Arial" w:eastAsia="Calibri" w:hAnsi="Arial" w:cs="Arial"/>
          <w:b/>
          <w:color w:val="000000"/>
          <w:sz w:val="24"/>
          <w:szCs w:val="24"/>
          <w:lang w:val="es-ES"/>
        </w:rPr>
      </w:pPr>
      <w:r w:rsidRPr="008C52D3">
        <w:rPr>
          <w:rFonts w:ascii="Arial" w:eastAsia="Calibri" w:hAnsi="Arial" w:cs="Arial"/>
          <w:b/>
          <w:color w:val="000000"/>
          <w:sz w:val="24"/>
          <w:szCs w:val="24"/>
          <w:lang w:val="es-ES"/>
        </w:rPr>
        <w:t>Cuadro N°17</w:t>
      </w:r>
    </w:p>
    <w:p w:rsidR="00EC1B43" w:rsidRPr="008C52D3" w:rsidRDefault="00EC1B43" w:rsidP="00EC1B43">
      <w:pPr>
        <w:tabs>
          <w:tab w:val="left" w:pos="851"/>
        </w:tabs>
        <w:autoSpaceDE w:val="0"/>
        <w:autoSpaceDN w:val="0"/>
        <w:adjustRightInd w:val="0"/>
        <w:spacing w:after="0" w:line="240" w:lineRule="auto"/>
        <w:jc w:val="center"/>
        <w:rPr>
          <w:rFonts w:ascii="Arial" w:eastAsia="Calibri" w:hAnsi="Arial" w:cs="Arial"/>
          <w:b/>
          <w:color w:val="000000"/>
          <w:sz w:val="24"/>
          <w:szCs w:val="24"/>
          <w:lang w:val="es-ES"/>
        </w:rPr>
      </w:pPr>
      <w:r w:rsidRPr="008C52D3">
        <w:rPr>
          <w:rFonts w:ascii="Arial" w:eastAsia="Calibri" w:hAnsi="Arial" w:cs="Arial"/>
          <w:b/>
          <w:color w:val="000000"/>
          <w:sz w:val="24"/>
          <w:szCs w:val="24"/>
          <w:lang w:val="es-ES"/>
        </w:rPr>
        <w:t>Pantalla N°1</w:t>
      </w:r>
    </w:p>
    <w:tbl>
      <w:tblPr>
        <w:tblStyle w:val="Tablaconcuadrcula"/>
        <w:tblW w:w="8394" w:type="dxa"/>
        <w:tblInd w:w="108" w:type="dxa"/>
        <w:tblLook w:val="04A0"/>
      </w:tblPr>
      <w:tblGrid>
        <w:gridCol w:w="4731"/>
        <w:gridCol w:w="1006"/>
        <w:gridCol w:w="2657"/>
      </w:tblGrid>
      <w:tr w:rsidR="00EC1B43" w:rsidRPr="006E488D" w:rsidTr="009D7B32">
        <w:trPr>
          <w:trHeight w:hRule="exact" w:val="828"/>
        </w:trPr>
        <w:tc>
          <w:tcPr>
            <w:tcW w:w="5737"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MEC DE LOS NÚMEROS COMPLEJOS</w:t>
            </w:r>
          </w:p>
        </w:tc>
        <w:tc>
          <w:tcPr>
            <w:tcW w:w="2657"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16"/>
        </w:trPr>
        <w:tc>
          <w:tcPr>
            <w:tcW w:w="5737"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10650" w:dyaOrig="6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25pt;height:251.25pt" o:ole="">
                  <v:imagedata r:id="rId43" o:title=""/>
                </v:shape>
                <o:OLEObject Type="Embed" ProgID="PBrush" ShapeID="_x0000_i1025" DrawAspect="Content" ObjectID="_1547849080" r:id="rId44"/>
              </w:objec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c>
          <w:tcPr>
            <w:tcW w:w="2657"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2</w:t>
            </w:r>
          </w:p>
        </w:tc>
      </w:tr>
      <w:tr w:rsidR="00EC1B43" w:rsidRPr="006E488D" w:rsidTr="009D7B32">
        <w:trPr>
          <w:trHeight w:val="2066"/>
        </w:trPr>
        <w:tc>
          <w:tcPr>
            <w:tcW w:w="5737"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657"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 xml:space="preserve">Imagen: ETN Enrique Delgado Palacios y dos estudiantes </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Fondo: Blanco</w:t>
            </w:r>
          </w:p>
        </w:tc>
      </w:tr>
      <w:tr w:rsidR="00EC1B43" w:rsidRPr="006E488D" w:rsidTr="009D7B32">
        <w:trPr>
          <w:trHeight w:val="1515"/>
        </w:trPr>
        <w:tc>
          <w:tcPr>
            <w:tcW w:w="5737"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657"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Botón de Siguiente</w:t>
            </w:r>
          </w:p>
        </w:tc>
      </w:tr>
      <w:tr w:rsidR="00EC1B43" w:rsidRPr="006E488D" w:rsidTr="009D7B32">
        <w:trPr>
          <w:trHeight w:val="287"/>
        </w:trPr>
        <w:tc>
          <w:tcPr>
            <w:tcW w:w="4731"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663"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287"/>
        </w:trPr>
        <w:tc>
          <w:tcPr>
            <w:tcW w:w="4731" w:type="dxa"/>
          </w:tcPr>
          <w:p w:rsidR="00EC1B43" w:rsidRPr="006E488D" w:rsidRDefault="00EC1B43" w:rsidP="009D7B32">
            <w:pPr>
              <w:rPr>
                <w:rFonts w:ascii="Arial" w:hAnsi="Arial" w:cs="Arial"/>
              </w:rPr>
            </w:pPr>
            <w:r w:rsidRPr="006E488D">
              <w:rPr>
                <w:rFonts w:ascii="Arial" w:hAnsi="Arial" w:cs="Arial"/>
              </w:rPr>
              <w:t>Pantalla  I (P-I)</w:t>
            </w:r>
          </w:p>
        </w:tc>
        <w:tc>
          <w:tcPr>
            <w:tcW w:w="3663" w:type="dxa"/>
            <w:gridSpan w:val="2"/>
          </w:tcPr>
          <w:p w:rsidR="00EC1B43" w:rsidRPr="006E488D" w:rsidRDefault="00EC1B43" w:rsidP="009D7B32">
            <w:pPr>
              <w:jc w:val="both"/>
              <w:rPr>
                <w:rFonts w:ascii="Arial" w:hAnsi="Arial" w:cs="Arial"/>
              </w:rPr>
            </w:pPr>
            <w:r w:rsidRPr="006E488D">
              <w:rPr>
                <w:rFonts w:ascii="Arial" w:hAnsi="Arial" w:cs="Arial"/>
              </w:rPr>
              <w:t>Inicio del material educativo computarizado con la portada</w:t>
            </w:r>
          </w:p>
        </w:tc>
      </w:tr>
      <w:tr w:rsidR="00EC1B43" w:rsidRPr="006E488D" w:rsidTr="009D7B32">
        <w:trPr>
          <w:trHeight w:val="287"/>
        </w:trPr>
        <w:tc>
          <w:tcPr>
            <w:tcW w:w="4731"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663"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1228"/>
        </w:trPr>
        <w:tc>
          <w:tcPr>
            <w:tcW w:w="4731" w:type="dxa"/>
          </w:tcPr>
          <w:p w:rsidR="00EC1B43" w:rsidRPr="006E488D" w:rsidRDefault="00EC1B43" w:rsidP="009D7B32">
            <w:pPr>
              <w:jc w:val="both"/>
              <w:rPr>
                <w:rFonts w:ascii="Arial" w:hAnsi="Arial" w:cs="Arial"/>
              </w:rPr>
            </w:pPr>
            <w:r w:rsidRPr="006E488D">
              <w:rPr>
                <w:rFonts w:ascii="Arial" w:hAnsi="Arial" w:cs="Arial"/>
              </w:rPr>
              <w:t>Diferentes opciones que tiene el  material educativo computarizado (MEC) y el botón siguiente.</w:t>
            </w:r>
          </w:p>
        </w:tc>
        <w:tc>
          <w:tcPr>
            <w:tcW w:w="3663" w:type="dxa"/>
            <w:gridSpan w:val="2"/>
          </w:tcPr>
          <w:p w:rsidR="00EC1B43" w:rsidRPr="006E488D" w:rsidRDefault="00EC1B43" w:rsidP="009D7B32">
            <w:pPr>
              <w:autoSpaceDE w:val="0"/>
              <w:autoSpaceDN w:val="0"/>
              <w:adjustRightInd w:val="0"/>
              <w:jc w:val="both"/>
              <w:rPr>
                <w:rFonts w:ascii="Arial" w:hAnsi="Arial" w:cs="Arial"/>
                <w:color w:val="000000"/>
              </w:rPr>
            </w:pPr>
            <w:r w:rsidRPr="006E488D">
              <w:rPr>
                <w:rFonts w:ascii="Arial" w:hAnsi="Arial" w:cs="Arial"/>
                <w:color w:val="000000"/>
              </w:rPr>
              <w:t>En la parte lateral izquierda se encuentran los botones de acceso a las fases del MEC. Al hacer clip sobre ellos se accede al contenido</w:t>
            </w:r>
          </w:p>
        </w:tc>
      </w:tr>
    </w:tbl>
    <w:p w:rsidR="00EC1B43" w:rsidRPr="006E488D" w:rsidRDefault="00EC1B43" w:rsidP="00EC1B43">
      <w:pPr>
        <w:autoSpaceDE w:val="0"/>
        <w:autoSpaceDN w:val="0"/>
        <w:adjustRightInd w:val="0"/>
        <w:spacing w:after="0" w:line="240" w:lineRule="auto"/>
        <w:rPr>
          <w:rFonts w:ascii="Arial" w:hAnsi="Arial" w:cs="Arial"/>
          <w:color w:val="000000"/>
          <w:sz w:val="20"/>
          <w:szCs w:val="20"/>
        </w:rPr>
      </w:pPr>
      <w:r w:rsidRPr="006E488D">
        <w:rPr>
          <w:rFonts w:ascii="Arial" w:hAnsi="Arial" w:cs="Arial"/>
          <w:color w:val="000000"/>
          <w:sz w:val="20"/>
          <w:szCs w:val="20"/>
        </w:rPr>
        <w:t>Fuente: Figueroa (2016)</w:t>
      </w:r>
    </w:p>
    <w:p w:rsidR="00EC1B43" w:rsidRDefault="00EC1B43" w:rsidP="00EC1B43">
      <w:pPr>
        <w:autoSpaceDE w:val="0"/>
        <w:autoSpaceDN w:val="0"/>
        <w:adjustRightInd w:val="0"/>
        <w:spacing w:after="0" w:line="240" w:lineRule="auto"/>
        <w:jc w:val="center"/>
        <w:rPr>
          <w:rFonts w:ascii="Arial" w:eastAsia="Calibri" w:hAnsi="Arial" w:cs="Arial"/>
          <w:b/>
          <w:color w:val="000000"/>
          <w:sz w:val="24"/>
          <w:szCs w:val="24"/>
          <w:lang w:val="es-ES"/>
        </w:rPr>
      </w:pPr>
    </w:p>
    <w:p w:rsidR="00EC1B43" w:rsidRPr="00291F76" w:rsidRDefault="00EC1B43" w:rsidP="00EC1B43">
      <w:pPr>
        <w:autoSpaceDE w:val="0"/>
        <w:autoSpaceDN w:val="0"/>
        <w:adjustRightInd w:val="0"/>
        <w:spacing w:after="0" w:line="240" w:lineRule="auto"/>
        <w:jc w:val="center"/>
        <w:rPr>
          <w:rFonts w:ascii="Arial" w:hAnsi="Arial" w:cs="Arial"/>
          <w:b/>
          <w:color w:val="000000"/>
          <w:sz w:val="20"/>
          <w:szCs w:val="20"/>
        </w:rPr>
      </w:pPr>
      <w:r w:rsidRPr="00291F76">
        <w:rPr>
          <w:rFonts w:ascii="Arial" w:eastAsia="Calibri" w:hAnsi="Arial" w:cs="Arial"/>
          <w:b/>
          <w:color w:val="000000"/>
          <w:sz w:val="24"/>
          <w:szCs w:val="24"/>
          <w:lang w:val="es-ES"/>
        </w:rPr>
        <w:lastRenderedPageBreak/>
        <w:t>Cuadro N°1</w:t>
      </w:r>
      <w:r>
        <w:rPr>
          <w:rFonts w:ascii="Arial" w:eastAsia="Calibri" w:hAnsi="Arial" w:cs="Arial"/>
          <w:b/>
          <w:color w:val="000000"/>
          <w:sz w:val="24"/>
          <w:szCs w:val="24"/>
          <w:lang w:val="es-ES"/>
        </w:rPr>
        <w:t>8</w:t>
      </w:r>
    </w:p>
    <w:p w:rsidR="00EC1B43" w:rsidRPr="00291F76" w:rsidRDefault="00EC1B43" w:rsidP="00EC1B43">
      <w:pPr>
        <w:autoSpaceDE w:val="0"/>
        <w:autoSpaceDN w:val="0"/>
        <w:adjustRightInd w:val="0"/>
        <w:spacing w:after="0" w:line="240" w:lineRule="auto"/>
        <w:jc w:val="center"/>
        <w:rPr>
          <w:rFonts w:ascii="Arial" w:hAnsi="Arial" w:cs="Arial"/>
          <w:b/>
          <w:color w:val="000000"/>
          <w:sz w:val="20"/>
          <w:szCs w:val="20"/>
        </w:rPr>
      </w:pPr>
      <w:r w:rsidRPr="00291F76">
        <w:rPr>
          <w:rFonts w:ascii="Arial" w:eastAsia="Calibri" w:hAnsi="Arial" w:cs="Arial"/>
          <w:b/>
          <w:color w:val="000000"/>
          <w:sz w:val="24"/>
          <w:szCs w:val="24"/>
          <w:lang w:val="es-ES"/>
        </w:rPr>
        <w:t>Pantalla N° 2</w:t>
      </w:r>
    </w:p>
    <w:tbl>
      <w:tblPr>
        <w:tblStyle w:val="Tablaconcuadrcula"/>
        <w:tblpPr w:leftFromText="141" w:rightFromText="141" w:vertAnchor="text" w:horzAnchor="margin" w:tblpY="29"/>
        <w:tblW w:w="8391" w:type="dxa"/>
        <w:tblLook w:val="04A0"/>
      </w:tblPr>
      <w:tblGrid>
        <w:gridCol w:w="4723"/>
        <w:gridCol w:w="1713"/>
        <w:gridCol w:w="1955"/>
      </w:tblGrid>
      <w:tr w:rsidR="00EC1B43" w:rsidRPr="006E488D" w:rsidTr="009D7B32">
        <w:trPr>
          <w:trHeight w:hRule="exact" w:val="717"/>
        </w:trPr>
        <w:tc>
          <w:tcPr>
            <w:tcW w:w="6436"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Presentación </w:t>
            </w:r>
          </w:p>
        </w:tc>
        <w:tc>
          <w:tcPr>
            <w:tcW w:w="1955"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796"/>
        </w:trPr>
        <w:tc>
          <w:tcPr>
            <w:tcW w:w="6436"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10965" w:dyaOrig="6840">
                <v:shape id="_x0000_i1026" type="#_x0000_t75" style="width:309.75pt;height:236.25pt" o:ole="">
                  <v:imagedata r:id="rId45" o:title=""/>
                </v:shape>
                <o:OLEObject Type="Embed" ProgID="PBrush" ShapeID="_x0000_i1026" DrawAspect="Content" ObjectID="_1547849081" r:id="rId46"/>
              </w:object>
            </w:r>
          </w:p>
        </w:tc>
        <w:tc>
          <w:tcPr>
            <w:tcW w:w="1955"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1</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3</w:t>
            </w:r>
          </w:p>
        </w:tc>
      </w:tr>
      <w:tr w:rsidR="00EC1B43" w:rsidRPr="006E488D" w:rsidTr="009D7B32">
        <w:trPr>
          <w:trHeight w:val="1477"/>
        </w:trPr>
        <w:tc>
          <w:tcPr>
            <w:tcW w:w="6436"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1955"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Imagen: Tecnología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Fondo: Blanco y rosado</w:t>
            </w:r>
          </w:p>
        </w:tc>
      </w:tr>
      <w:tr w:rsidR="00EC1B43" w:rsidRPr="006E488D" w:rsidTr="009D7B32">
        <w:trPr>
          <w:trHeight w:val="1492"/>
        </w:trPr>
        <w:tc>
          <w:tcPr>
            <w:tcW w:w="6436"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1955"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Bienvenido al MEC</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56"/>
        </w:trPr>
        <w:tc>
          <w:tcPr>
            <w:tcW w:w="4723"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668"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010"/>
        </w:trPr>
        <w:tc>
          <w:tcPr>
            <w:tcW w:w="4723" w:type="dxa"/>
          </w:tcPr>
          <w:p w:rsidR="00EC1B43" w:rsidRPr="006E488D" w:rsidRDefault="00EC1B43" w:rsidP="009D7B32">
            <w:pPr>
              <w:rPr>
                <w:rFonts w:ascii="Arial" w:hAnsi="Arial" w:cs="Arial"/>
              </w:rPr>
            </w:pPr>
            <w:r w:rsidRPr="006E488D">
              <w:rPr>
                <w:rFonts w:ascii="Arial" w:hAnsi="Arial" w:cs="Arial"/>
              </w:rPr>
              <w:t>Pantalla II (P-II)</w:t>
            </w:r>
          </w:p>
          <w:p w:rsidR="00EC1B43" w:rsidRPr="006E488D" w:rsidRDefault="00EC1B43" w:rsidP="009D7B32">
            <w:pPr>
              <w:rPr>
                <w:rFonts w:ascii="Arial" w:hAnsi="Arial" w:cs="Arial"/>
              </w:rPr>
            </w:pPr>
          </w:p>
        </w:tc>
        <w:tc>
          <w:tcPr>
            <w:tcW w:w="3668" w:type="dxa"/>
            <w:gridSpan w:val="2"/>
          </w:tcPr>
          <w:p w:rsidR="00EC1B43" w:rsidRPr="006E488D" w:rsidRDefault="00EC1B43" w:rsidP="009D7B32">
            <w:pPr>
              <w:jc w:val="both"/>
              <w:rPr>
                <w:rFonts w:ascii="Arial" w:hAnsi="Arial" w:cs="Arial"/>
              </w:rPr>
            </w:pPr>
            <w:r w:rsidRPr="006E488D">
              <w:rPr>
                <w:rFonts w:ascii="Arial" w:hAnsi="Arial" w:cs="Arial"/>
              </w:rPr>
              <w:t>En este apartado se encuentra la presentación del MEC en el cual se dará a conocer la finalidad que tiene el material digital educativo</w:t>
            </w:r>
          </w:p>
        </w:tc>
      </w:tr>
      <w:tr w:rsidR="00EC1B43" w:rsidRPr="006E488D" w:rsidTr="009D7B32">
        <w:trPr>
          <w:trHeight w:val="241"/>
        </w:trPr>
        <w:tc>
          <w:tcPr>
            <w:tcW w:w="4723"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668"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54"/>
        </w:trPr>
        <w:tc>
          <w:tcPr>
            <w:tcW w:w="4723" w:type="dxa"/>
          </w:tcPr>
          <w:p w:rsidR="00EC1B43" w:rsidRPr="006E488D" w:rsidRDefault="00EC1B43" w:rsidP="009D7B32">
            <w:pPr>
              <w:rPr>
                <w:rFonts w:ascii="Arial" w:hAnsi="Arial" w:cs="Arial"/>
              </w:rPr>
            </w:pPr>
            <w:r w:rsidRPr="006E488D">
              <w:rPr>
                <w:rFonts w:ascii="Arial" w:hAnsi="Arial" w:cs="Arial"/>
              </w:rPr>
              <w:t>Botón anterior y siguiente</w:t>
            </w:r>
          </w:p>
        </w:tc>
        <w:tc>
          <w:tcPr>
            <w:tcW w:w="3668"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autoSpaceDE w:val="0"/>
        <w:autoSpaceDN w:val="0"/>
        <w:adjustRightInd w:val="0"/>
        <w:spacing w:after="0" w:line="240" w:lineRule="auto"/>
        <w:ind w:hanging="142"/>
        <w:rPr>
          <w:rFonts w:ascii="Arial" w:hAnsi="Arial" w:cs="Arial"/>
          <w:color w:val="000000"/>
          <w:sz w:val="20"/>
          <w:szCs w:val="20"/>
        </w:rPr>
      </w:pPr>
      <w:r w:rsidRPr="006E488D">
        <w:rPr>
          <w:rFonts w:ascii="Arial" w:hAnsi="Arial" w:cs="Arial"/>
          <w:color w:val="000000"/>
          <w:sz w:val="20"/>
          <w:szCs w:val="20"/>
        </w:rPr>
        <w:t>Fuente: Figueroa (2016)</w:t>
      </w:r>
    </w:p>
    <w:p w:rsidR="00EC1B43" w:rsidRPr="006E488D" w:rsidRDefault="00EC1B43" w:rsidP="00EC1B43">
      <w:pPr>
        <w:autoSpaceDE w:val="0"/>
        <w:autoSpaceDN w:val="0"/>
        <w:adjustRightInd w:val="0"/>
        <w:spacing w:after="0" w:line="240" w:lineRule="auto"/>
        <w:rPr>
          <w:rFonts w:ascii="Verdana" w:eastAsia="Calibri" w:hAnsi="Verdana" w:cs="Verdana"/>
          <w:color w:val="000000"/>
          <w:sz w:val="23"/>
          <w:szCs w:val="23"/>
          <w:lang w:val="es-ES"/>
        </w:rPr>
      </w:pPr>
    </w:p>
    <w:p w:rsidR="00EC1B43" w:rsidRPr="006E488D" w:rsidRDefault="00EC1B43" w:rsidP="00EC1B43">
      <w:pPr>
        <w:autoSpaceDE w:val="0"/>
        <w:autoSpaceDN w:val="0"/>
        <w:adjustRightInd w:val="0"/>
        <w:spacing w:after="0" w:line="240" w:lineRule="auto"/>
        <w:rPr>
          <w:rFonts w:ascii="Verdana" w:eastAsia="Calibri" w:hAnsi="Verdana" w:cs="Verdana"/>
          <w:color w:val="000000"/>
          <w:sz w:val="23"/>
          <w:szCs w:val="23"/>
          <w:lang w:val="es-ES"/>
        </w:rPr>
      </w:pPr>
    </w:p>
    <w:p w:rsidR="00EC1B43" w:rsidRPr="006E488D" w:rsidRDefault="00EC1B43" w:rsidP="00EC1B43">
      <w:pPr>
        <w:autoSpaceDE w:val="0"/>
        <w:autoSpaceDN w:val="0"/>
        <w:adjustRightInd w:val="0"/>
        <w:spacing w:after="0" w:line="240" w:lineRule="auto"/>
        <w:jc w:val="center"/>
        <w:rPr>
          <w:rFonts w:ascii="Arial" w:eastAsia="Calibri" w:hAnsi="Arial" w:cs="Arial"/>
          <w:color w:val="000000"/>
          <w:sz w:val="24"/>
          <w:szCs w:val="24"/>
          <w:lang w:val="es-ES"/>
        </w:rPr>
      </w:pPr>
    </w:p>
    <w:p w:rsidR="00EC1B43" w:rsidRPr="00291F76" w:rsidRDefault="00EC1B43" w:rsidP="00EC1B43">
      <w:pPr>
        <w:autoSpaceDE w:val="0"/>
        <w:autoSpaceDN w:val="0"/>
        <w:adjustRightInd w:val="0"/>
        <w:spacing w:after="0" w:line="240" w:lineRule="auto"/>
        <w:jc w:val="center"/>
        <w:rPr>
          <w:rFonts w:ascii="Arial" w:eastAsia="Calibri" w:hAnsi="Arial" w:cs="Arial"/>
          <w:b/>
          <w:color w:val="000000"/>
          <w:sz w:val="24"/>
          <w:szCs w:val="24"/>
          <w:lang w:val="es-ES"/>
        </w:rPr>
      </w:pPr>
      <w:r w:rsidRPr="00291F76">
        <w:rPr>
          <w:rFonts w:ascii="Arial" w:eastAsia="Calibri" w:hAnsi="Arial" w:cs="Arial"/>
          <w:b/>
          <w:color w:val="000000"/>
          <w:sz w:val="24"/>
          <w:szCs w:val="24"/>
          <w:lang w:val="es-ES"/>
        </w:rPr>
        <w:lastRenderedPageBreak/>
        <w:t>Cuadro N°19</w:t>
      </w:r>
    </w:p>
    <w:p w:rsidR="00EC1B43" w:rsidRPr="00291F76" w:rsidRDefault="00EC1B43" w:rsidP="00EC1B43">
      <w:pPr>
        <w:autoSpaceDE w:val="0"/>
        <w:autoSpaceDN w:val="0"/>
        <w:adjustRightInd w:val="0"/>
        <w:spacing w:after="0" w:line="240" w:lineRule="auto"/>
        <w:jc w:val="center"/>
        <w:rPr>
          <w:rFonts w:ascii="Verdana" w:eastAsia="Calibri" w:hAnsi="Verdana" w:cs="Verdana"/>
          <w:b/>
          <w:color w:val="000000"/>
          <w:sz w:val="23"/>
          <w:szCs w:val="23"/>
          <w:lang w:val="es-ES"/>
        </w:rPr>
      </w:pPr>
      <w:r w:rsidRPr="00291F76">
        <w:rPr>
          <w:rFonts w:ascii="Arial" w:eastAsia="Calibri" w:hAnsi="Arial" w:cs="Arial"/>
          <w:b/>
          <w:color w:val="000000"/>
          <w:sz w:val="24"/>
          <w:szCs w:val="24"/>
          <w:lang w:val="es-ES"/>
        </w:rPr>
        <w:t>Pantalla N°3</w:t>
      </w:r>
    </w:p>
    <w:tbl>
      <w:tblPr>
        <w:tblStyle w:val="Tablaconcuadrcula"/>
        <w:tblpPr w:leftFromText="141" w:rightFromText="141" w:vertAnchor="text" w:horzAnchor="margin" w:tblpX="108" w:tblpY="44"/>
        <w:tblW w:w="8280" w:type="dxa"/>
        <w:tblLayout w:type="fixed"/>
        <w:tblLook w:val="04A0"/>
      </w:tblPr>
      <w:tblGrid>
        <w:gridCol w:w="5906"/>
        <w:gridCol w:w="205"/>
        <w:gridCol w:w="2169"/>
      </w:tblGrid>
      <w:tr w:rsidR="00EC1B43" w:rsidRPr="006E488D" w:rsidTr="009D7B32">
        <w:trPr>
          <w:trHeight w:hRule="exact" w:val="512"/>
        </w:trPr>
        <w:tc>
          <w:tcPr>
            <w:tcW w:w="6111"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Presentación </w:t>
            </w:r>
          </w:p>
        </w:tc>
        <w:tc>
          <w:tcPr>
            <w:tcW w:w="216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910"/>
        </w:trPr>
        <w:tc>
          <w:tcPr>
            <w:tcW w:w="6111"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10980" w:dyaOrig="6855">
                <v:shape id="_x0000_i1027" type="#_x0000_t75" style="width:312.75pt;height:267pt" o:ole="">
                  <v:imagedata r:id="rId47" o:title=""/>
                </v:shape>
                <o:OLEObject Type="Embed" ProgID="PBrush" ShapeID="_x0000_i1027" DrawAspect="Content" ObjectID="_1547849082" r:id="rId48"/>
              </w:object>
            </w:r>
          </w:p>
        </w:tc>
        <w:tc>
          <w:tcPr>
            <w:tcW w:w="216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desde:2</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4</w:t>
            </w:r>
          </w:p>
        </w:tc>
      </w:tr>
      <w:tr w:rsidR="00EC1B43" w:rsidRPr="006E488D" w:rsidTr="009D7B32">
        <w:trPr>
          <w:trHeight w:val="1693"/>
        </w:trPr>
        <w:tc>
          <w:tcPr>
            <w:tcW w:w="6111"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169"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Imagen: Persona señalando una pizarra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Fondo: Blanco y rosado</w:t>
            </w:r>
          </w:p>
        </w:tc>
      </w:tr>
      <w:tr w:rsidR="00EC1B43" w:rsidRPr="006E488D" w:rsidTr="009D7B32">
        <w:trPr>
          <w:trHeight w:val="1280"/>
        </w:trPr>
        <w:tc>
          <w:tcPr>
            <w:tcW w:w="6111"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16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A quien está dirigido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32"/>
        </w:trPr>
        <w:tc>
          <w:tcPr>
            <w:tcW w:w="5906"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2374"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853"/>
        </w:trPr>
        <w:tc>
          <w:tcPr>
            <w:tcW w:w="5906" w:type="dxa"/>
          </w:tcPr>
          <w:p w:rsidR="00EC1B43" w:rsidRPr="006E488D" w:rsidRDefault="00EC1B43" w:rsidP="009D7B32">
            <w:pPr>
              <w:rPr>
                <w:rFonts w:ascii="Arial" w:hAnsi="Arial" w:cs="Arial"/>
              </w:rPr>
            </w:pPr>
            <w:r w:rsidRPr="006E488D">
              <w:rPr>
                <w:rFonts w:ascii="Arial" w:hAnsi="Arial" w:cs="Arial"/>
              </w:rPr>
              <w:t>Pantalla III (P-III)</w:t>
            </w:r>
          </w:p>
        </w:tc>
        <w:tc>
          <w:tcPr>
            <w:tcW w:w="2374" w:type="dxa"/>
            <w:gridSpan w:val="2"/>
          </w:tcPr>
          <w:p w:rsidR="00EC1B43" w:rsidRPr="006E488D" w:rsidRDefault="00EC1B43" w:rsidP="009D7B32">
            <w:pPr>
              <w:jc w:val="both"/>
              <w:rPr>
                <w:rFonts w:ascii="Arial" w:hAnsi="Arial" w:cs="Arial"/>
              </w:rPr>
            </w:pPr>
            <w:r w:rsidRPr="006E488D">
              <w:rPr>
                <w:rFonts w:ascii="Arial" w:hAnsi="Arial" w:cs="Arial"/>
              </w:rPr>
              <w:t xml:space="preserve">En esta lamina se lee a quien va dirigido el MEC de los números complejos </w:t>
            </w:r>
          </w:p>
          <w:p w:rsidR="00EC1B43" w:rsidRPr="006E488D" w:rsidRDefault="00EC1B43" w:rsidP="009D7B32">
            <w:pPr>
              <w:ind w:firstLine="708"/>
              <w:jc w:val="both"/>
              <w:rPr>
                <w:rFonts w:ascii="Arial" w:hAnsi="Arial" w:cs="Arial"/>
              </w:rPr>
            </w:pPr>
          </w:p>
        </w:tc>
      </w:tr>
      <w:tr w:rsidR="00EC1B43" w:rsidRPr="006E488D" w:rsidTr="009D7B32">
        <w:trPr>
          <w:trHeight w:val="206"/>
        </w:trPr>
        <w:tc>
          <w:tcPr>
            <w:tcW w:w="5906"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2374"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879"/>
        </w:trPr>
        <w:tc>
          <w:tcPr>
            <w:tcW w:w="5906" w:type="dxa"/>
          </w:tcPr>
          <w:p w:rsidR="00EC1B43" w:rsidRPr="006E488D" w:rsidRDefault="00EC1B43" w:rsidP="009D7B32">
            <w:pPr>
              <w:rPr>
                <w:rFonts w:ascii="Arial" w:hAnsi="Arial" w:cs="Arial"/>
              </w:rPr>
            </w:pPr>
            <w:r w:rsidRPr="006E488D">
              <w:rPr>
                <w:rFonts w:ascii="Arial" w:hAnsi="Arial" w:cs="Arial"/>
              </w:rPr>
              <w:t>Botón anterior y siguiente</w:t>
            </w:r>
          </w:p>
        </w:tc>
        <w:tc>
          <w:tcPr>
            <w:tcW w:w="2374" w:type="dxa"/>
            <w:gridSpan w:val="2"/>
          </w:tcPr>
          <w:p w:rsidR="00EC1B43" w:rsidRPr="006E488D" w:rsidRDefault="00EC1B43" w:rsidP="009D7B32">
            <w:pPr>
              <w:jc w:val="both"/>
              <w:rPr>
                <w:rFonts w:ascii="Arial" w:hAnsi="Arial" w:cs="Arial"/>
              </w:rPr>
            </w:pPr>
            <w:r w:rsidRPr="006E488D">
              <w:rPr>
                <w:rFonts w:ascii="Arial" w:hAnsi="Arial" w:cs="Arial"/>
              </w:rPr>
              <w:t xml:space="preserve">El botón siguiente al presionarlo permite dar continuidad al contenido que sigue y el anterior se retrocede al contenido </w:t>
            </w:r>
          </w:p>
        </w:tc>
      </w:tr>
    </w:tbl>
    <w:p w:rsidR="00EC1B43" w:rsidRPr="006E488D" w:rsidRDefault="00EC1B43" w:rsidP="00EC1B43">
      <w:pPr>
        <w:autoSpaceDE w:val="0"/>
        <w:autoSpaceDN w:val="0"/>
        <w:adjustRightInd w:val="0"/>
        <w:spacing w:after="0" w:line="240" w:lineRule="auto"/>
        <w:rPr>
          <w:rFonts w:ascii="Arial" w:hAnsi="Arial" w:cs="Arial"/>
          <w:color w:val="000000"/>
          <w:sz w:val="20"/>
          <w:szCs w:val="20"/>
        </w:rPr>
      </w:pPr>
      <w:r w:rsidRPr="006E488D">
        <w:rPr>
          <w:rFonts w:ascii="Arial" w:hAnsi="Arial" w:cs="Arial"/>
          <w:color w:val="000000"/>
          <w:sz w:val="20"/>
          <w:szCs w:val="20"/>
        </w:rPr>
        <w:t>Fuente: Figueroa (2016)</w:t>
      </w:r>
    </w:p>
    <w:p w:rsidR="00EC1B43" w:rsidRPr="00291F76" w:rsidRDefault="00EC1B43" w:rsidP="00EC1B43">
      <w:pPr>
        <w:autoSpaceDE w:val="0"/>
        <w:autoSpaceDN w:val="0"/>
        <w:adjustRightInd w:val="0"/>
        <w:spacing w:after="0" w:line="240" w:lineRule="auto"/>
        <w:jc w:val="center"/>
        <w:rPr>
          <w:rFonts w:ascii="Arial" w:hAnsi="Arial" w:cs="Arial"/>
          <w:b/>
          <w:color w:val="000000"/>
          <w:sz w:val="20"/>
          <w:szCs w:val="20"/>
        </w:rPr>
      </w:pPr>
      <w:r w:rsidRPr="00291F76">
        <w:rPr>
          <w:rFonts w:ascii="Arial" w:eastAsia="Calibri" w:hAnsi="Arial" w:cs="Arial"/>
          <w:b/>
          <w:color w:val="000000"/>
          <w:sz w:val="24"/>
          <w:szCs w:val="24"/>
          <w:lang w:val="es-ES"/>
        </w:rPr>
        <w:lastRenderedPageBreak/>
        <w:t>Cuadro N°20</w:t>
      </w:r>
    </w:p>
    <w:p w:rsidR="00EC1B43" w:rsidRPr="00291F76" w:rsidRDefault="00EC1B43" w:rsidP="00EC1B43">
      <w:pPr>
        <w:autoSpaceDE w:val="0"/>
        <w:autoSpaceDN w:val="0"/>
        <w:adjustRightInd w:val="0"/>
        <w:spacing w:after="0" w:line="240" w:lineRule="auto"/>
        <w:jc w:val="center"/>
        <w:rPr>
          <w:rFonts w:ascii="Verdana" w:eastAsia="Calibri" w:hAnsi="Verdana" w:cs="Verdana"/>
          <w:b/>
          <w:color w:val="000000"/>
          <w:sz w:val="23"/>
          <w:szCs w:val="23"/>
          <w:lang w:val="es-ES"/>
        </w:rPr>
      </w:pPr>
      <w:r w:rsidRPr="00291F76">
        <w:rPr>
          <w:rFonts w:ascii="Arial" w:eastAsia="Calibri" w:hAnsi="Arial" w:cs="Arial"/>
          <w:b/>
          <w:color w:val="000000"/>
          <w:sz w:val="24"/>
          <w:szCs w:val="24"/>
          <w:lang w:val="es-ES"/>
        </w:rPr>
        <w:t>Pantalla N°4</w:t>
      </w:r>
    </w:p>
    <w:p w:rsidR="00EC1B43" w:rsidRPr="006E488D" w:rsidRDefault="00EC1B43" w:rsidP="00EC1B43">
      <w:pPr>
        <w:autoSpaceDE w:val="0"/>
        <w:autoSpaceDN w:val="0"/>
        <w:adjustRightInd w:val="0"/>
        <w:spacing w:after="0" w:line="240" w:lineRule="auto"/>
        <w:jc w:val="center"/>
        <w:rPr>
          <w:rFonts w:ascii="Verdana" w:eastAsia="Calibri" w:hAnsi="Verdana" w:cs="Verdana"/>
          <w:color w:val="000000"/>
          <w:sz w:val="23"/>
          <w:szCs w:val="23"/>
          <w:lang w:val="es-ES"/>
        </w:rPr>
      </w:pPr>
    </w:p>
    <w:tbl>
      <w:tblPr>
        <w:tblStyle w:val="Tablaconcuadrcula"/>
        <w:tblW w:w="8222" w:type="dxa"/>
        <w:tblInd w:w="108" w:type="dxa"/>
        <w:tblLook w:val="04A0"/>
      </w:tblPr>
      <w:tblGrid>
        <w:gridCol w:w="4699"/>
        <w:gridCol w:w="1126"/>
        <w:gridCol w:w="2397"/>
      </w:tblGrid>
      <w:tr w:rsidR="00EC1B43" w:rsidRPr="006E488D" w:rsidTr="009D7B32">
        <w:trPr>
          <w:trHeight w:hRule="exact" w:val="612"/>
        </w:trPr>
        <w:tc>
          <w:tcPr>
            <w:tcW w:w="5825"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Presentación</w:t>
            </w:r>
          </w:p>
        </w:tc>
        <w:tc>
          <w:tcPr>
            <w:tcW w:w="2397"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4</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991"/>
        </w:trPr>
        <w:tc>
          <w:tcPr>
            <w:tcW w:w="5825"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11025" w:dyaOrig="6885">
                <v:shape id="_x0000_i1028" type="#_x0000_t75" style="width:271.5pt;height:266.25pt" o:ole="">
                  <v:imagedata r:id="rId49" o:title=""/>
                </v:shape>
                <o:OLEObject Type="Embed" ProgID="PBrush" ShapeID="_x0000_i1028" DrawAspect="Content" ObjectID="_1547849083" r:id="rId50"/>
              </w:object>
            </w:r>
          </w:p>
        </w:tc>
        <w:tc>
          <w:tcPr>
            <w:tcW w:w="2397"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desde:3</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5</w:t>
            </w:r>
          </w:p>
        </w:tc>
      </w:tr>
      <w:tr w:rsidR="00EC1B43" w:rsidRPr="006E488D" w:rsidTr="009D7B32">
        <w:trPr>
          <w:trHeight w:val="1650"/>
        </w:trPr>
        <w:tc>
          <w:tcPr>
            <w:tcW w:w="5825"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397"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 xml:space="preserve">Imagen: </w:t>
            </w:r>
            <w:proofErr w:type="spellStart"/>
            <w:r w:rsidRPr="006E488D">
              <w:rPr>
                <w:rFonts w:ascii="Arial" w:hAnsi="Arial" w:cs="Arial"/>
                <w:color w:val="000000"/>
              </w:rPr>
              <w:t>SmartArt</w:t>
            </w:r>
            <w:proofErr w:type="spellEnd"/>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 xml:space="preserve">Fondo: Blanco </w:t>
            </w:r>
          </w:p>
        </w:tc>
      </w:tr>
      <w:tr w:rsidR="00EC1B43" w:rsidRPr="006E488D" w:rsidTr="009D7B32">
        <w:trPr>
          <w:trHeight w:val="1485"/>
        </w:trPr>
        <w:tc>
          <w:tcPr>
            <w:tcW w:w="5825"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397"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Cuales son los objetivos</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Vinculo: Botones de anterior y siguiente </w:t>
            </w:r>
          </w:p>
        </w:tc>
      </w:tr>
      <w:tr w:rsidR="00EC1B43" w:rsidRPr="006E488D" w:rsidTr="009D7B32">
        <w:tc>
          <w:tcPr>
            <w:tcW w:w="4699"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523"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c>
          <w:tcPr>
            <w:tcW w:w="4699" w:type="dxa"/>
          </w:tcPr>
          <w:p w:rsidR="00EC1B43" w:rsidRPr="006E488D" w:rsidRDefault="00EC1B43" w:rsidP="009D7B32">
            <w:pPr>
              <w:rPr>
                <w:rFonts w:ascii="Arial" w:hAnsi="Arial" w:cs="Arial"/>
              </w:rPr>
            </w:pPr>
            <w:r w:rsidRPr="006E488D">
              <w:rPr>
                <w:rFonts w:ascii="Arial" w:hAnsi="Arial" w:cs="Arial"/>
              </w:rPr>
              <w:t>Pantalla IV ( P-IV)</w:t>
            </w:r>
          </w:p>
        </w:tc>
        <w:tc>
          <w:tcPr>
            <w:tcW w:w="3523" w:type="dxa"/>
            <w:gridSpan w:val="2"/>
          </w:tcPr>
          <w:p w:rsidR="00EC1B43" w:rsidRPr="006E488D" w:rsidRDefault="00EC1B43" w:rsidP="009D7B32">
            <w:pPr>
              <w:jc w:val="both"/>
              <w:rPr>
                <w:rFonts w:ascii="Arial" w:hAnsi="Arial" w:cs="Arial"/>
              </w:rPr>
            </w:pPr>
            <w:r w:rsidRPr="006E488D">
              <w:rPr>
                <w:rFonts w:ascii="Arial" w:hAnsi="Arial" w:cs="Arial"/>
              </w:rPr>
              <w:t>En este espacio se refiere a los objetivos para los cuales se diseñó el MEC</w:t>
            </w:r>
          </w:p>
        </w:tc>
      </w:tr>
      <w:tr w:rsidR="00EC1B43" w:rsidRPr="006E488D" w:rsidTr="009D7B32">
        <w:tc>
          <w:tcPr>
            <w:tcW w:w="4699"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523"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c>
          <w:tcPr>
            <w:tcW w:w="4699" w:type="dxa"/>
          </w:tcPr>
          <w:p w:rsidR="00EC1B43" w:rsidRPr="006E488D" w:rsidRDefault="00EC1B43" w:rsidP="009D7B32">
            <w:pPr>
              <w:rPr>
                <w:rFonts w:ascii="Arial" w:hAnsi="Arial" w:cs="Arial"/>
              </w:rPr>
            </w:pPr>
            <w:r w:rsidRPr="006E488D">
              <w:rPr>
                <w:rFonts w:ascii="Arial" w:hAnsi="Arial" w:cs="Arial"/>
              </w:rPr>
              <w:t>Botón anterior y siguiente</w:t>
            </w:r>
          </w:p>
        </w:tc>
        <w:tc>
          <w:tcPr>
            <w:tcW w:w="3523"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autoSpaceDE w:val="0"/>
        <w:autoSpaceDN w:val="0"/>
        <w:adjustRightInd w:val="0"/>
        <w:spacing w:after="0" w:line="240" w:lineRule="auto"/>
        <w:rPr>
          <w:rFonts w:ascii="Arial" w:hAnsi="Arial" w:cs="Arial"/>
          <w:color w:val="000000"/>
          <w:sz w:val="20"/>
          <w:szCs w:val="20"/>
        </w:rPr>
      </w:pPr>
      <w:r w:rsidRPr="006E488D">
        <w:rPr>
          <w:rFonts w:ascii="Arial" w:hAnsi="Arial" w:cs="Arial"/>
          <w:color w:val="000000"/>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291F76" w:rsidRDefault="00EC1B43" w:rsidP="00EC1B43">
      <w:pPr>
        <w:autoSpaceDE w:val="0"/>
        <w:autoSpaceDN w:val="0"/>
        <w:adjustRightInd w:val="0"/>
        <w:spacing w:after="0" w:line="240" w:lineRule="auto"/>
        <w:jc w:val="center"/>
        <w:rPr>
          <w:rFonts w:ascii="Arial" w:hAnsi="Arial" w:cs="Arial"/>
          <w:b/>
          <w:color w:val="000000"/>
          <w:sz w:val="24"/>
          <w:szCs w:val="24"/>
        </w:rPr>
      </w:pPr>
      <w:r w:rsidRPr="00291F76">
        <w:rPr>
          <w:rFonts w:ascii="Arial" w:hAnsi="Arial" w:cs="Arial"/>
          <w:b/>
          <w:color w:val="000000"/>
          <w:sz w:val="24"/>
          <w:szCs w:val="24"/>
        </w:rPr>
        <w:lastRenderedPageBreak/>
        <w:t>Cuadro N°21</w:t>
      </w:r>
    </w:p>
    <w:p w:rsidR="00EC1B43" w:rsidRPr="00291F76" w:rsidRDefault="00EC1B43" w:rsidP="00EC1B43">
      <w:pPr>
        <w:autoSpaceDE w:val="0"/>
        <w:autoSpaceDN w:val="0"/>
        <w:adjustRightInd w:val="0"/>
        <w:spacing w:after="0" w:line="240" w:lineRule="auto"/>
        <w:jc w:val="center"/>
        <w:rPr>
          <w:rFonts w:ascii="Arial" w:hAnsi="Arial" w:cs="Arial"/>
          <w:b/>
          <w:color w:val="000000"/>
          <w:sz w:val="24"/>
          <w:szCs w:val="24"/>
        </w:rPr>
      </w:pPr>
      <w:r w:rsidRPr="00291F76">
        <w:rPr>
          <w:rFonts w:ascii="Arial" w:hAnsi="Arial" w:cs="Arial"/>
          <w:b/>
          <w:color w:val="000000"/>
          <w:sz w:val="24"/>
          <w:szCs w:val="24"/>
        </w:rPr>
        <w:t>Pantalla N°5</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175" w:type="dxa"/>
        <w:tblInd w:w="108" w:type="dxa"/>
        <w:tblLook w:val="04A0"/>
      </w:tblPr>
      <w:tblGrid>
        <w:gridCol w:w="4739"/>
        <w:gridCol w:w="1610"/>
        <w:gridCol w:w="1940"/>
      </w:tblGrid>
      <w:tr w:rsidR="00EC1B43" w:rsidRPr="006E488D" w:rsidTr="009D7B32">
        <w:trPr>
          <w:trHeight w:hRule="exact" w:val="593"/>
        </w:trPr>
        <w:tc>
          <w:tcPr>
            <w:tcW w:w="6101"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Presentación </w:t>
            </w:r>
          </w:p>
        </w:tc>
        <w:tc>
          <w:tcPr>
            <w:tcW w:w="2073"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5</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37"/>
        </w:trPr>
        <w:tc>
          <w:tcPr>
            <w:tcW w:w="6101"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10665" w:dyaOrig="6660">
                <v:shape id="_x0000_i1029" type="#_x0000_t75" style="width:306.75pt;height:318pt" o:ole="">
                  <v:imagedata r:id="rId51" o:title=""/>
                </v:shape>
                <o:OLEObject Type="Embed" ProgID="PBrush" ShapeID="_x0000_i1029" DrawAspect="Content" ObjectID="_1547849084" r:id="rId52"/>
              </w:object>
            </w:r>
          </w:p>
        </w:tc>
        <w:tc>
          <w:tcPr>
            <w:tcW w:w="2073"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desde:4</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6</w:t>
            </w:r>
          </w:p>
        </w:tc>
      </w:tr>
      <w:tr w:rsidR="00EC1B43" w:rsidRPr="006E488D" w:rsidTr="009D7B32">
        <w:trPr>
          <w:trHeight w:val="1236"/>
        </w:trPr>
        <w:tc>
          <w:tcPr>
            <w:tcW w:w="6101"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073"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Imagen:  Persona leyendo</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 xml:space="preserve">Fondo: Blanco </w:t>
            </w:r>
          </w:p>
        </w:tc>
      </w:tr>
      <w:tr w:rsidR="00EC1B43" w:rsidRPr="006E488D" w:rsidTr="009D7B32">
        <w:trPr>
          <w:trHeight w:val="1492"/>
        </w:trPr>
        <w:tc>
          <w:tcPr>
            <w:tcW w:w="6101"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073"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Cuales son los conocimientos previos</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1"/>
        </w:trPr>
        <w:tc>
          <w:tcPr>
            <w:tcW w:w="4211"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964"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754"/>
        </w:trPr>
        <w:tc>
          <w:tcPr>
            <w:tcW w:w="4211" w:type="dxa"/>
          </w:tcPr>
          <w:p w:rsidR="00EC1B43" w:rsidRPr="006E488D" w:rsidRDefault="00EC1B43" w:rsidP="009D7B32">
            <w:pPr>
              <w:rPr>
                <w:rFonts w:ascii="Arial" w:hAnsi="Arial" w:cs="Arial"/>
              </w:rPr>
            </w:pPr>
            <w:r w:rsidRPr="006E488D">
              <w:rPr>
                <w:rFonts w:ascii="Arial" w:hAnsi="Arial" w:cs="Arial"/>
              </w:rPr>
              <w:t>Pantalla V (P-V)</w:t>
            </w:r>
          </w:p>
        </w:tc>
        <w:tc>
          <w:tcPr>
            <w:tcW w:w="3964" w:type="dxa"/>
            <w:gridSpan w:val="2"/>
          </w:tcPr>
          <w:p w:rsidR="00EC1B43" w:rsidRPr="006E488D" w:rsidRDefault="00EC1B43" w:rsidP="009D7B32">
            <w:pPr>
              <w:jc w:val="both"/>
              <w:rPr>
                <w:rFonts w:ascii="Arial" w:hAnsi="Arial" w:cs="Arial"/>
              </w:rPr>
            </w:pPr>
            <w:r w:rsidRPr="006E488D">
              <w:rPr>
                <w:rFonts w:ascii="Arial" w:hAnsi="Arial" w:cs="Arial"/>
              </w:rPr>
              <w:t>En esta lamina se presenta los conocimientos previos que deben poseer los estudiantes sobre el tema</w:t>
            </w:r>
          </w:p>
        </w:tc>
      </w:tr>
      <w:tr w:rsidR="00EC1B43" w:rsidRPr="006E488D" w:rsidTr="009D7B32">
        <w:trPr>
          <w:trHeight w:val="241"/>
        </w:trPr>
        <w:tc>
          <w:tcPr>
            <w:tcW w:w="4211"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964"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69"/>
        </w:trPr>
        <w:tc>
          <w:tcPr>
            <w:tcW w:w="4211" w:type="dxa"/>
          </w:tcPr>
          <w:p w:rsidR="00EC1B43" w:rsidRPr="006E488D" w:rsidRDefault="00EC1B43" w:rsidP="009D7B32">
            <w:pPr>
              <w:rPr>
                <w:rFonts w:ascii="Arial" w:hAnsi="Arial" w:cs="Arial"/>
              </w:rPr>
            </w:pPr>
            <w:r w:rsidRPr="006E488D">
              <w:rPr>
                <w:rFonts w:ascii="Arial" w:hAnsi="Arial" w:cs="Arial"/>
              </w:rPr>
              <w:t>Botón anterior y siguiente</w:t>
            </w:r>
          </w:p>
        </w:tc>
        <w:tc>
          <w:tcPr>
            <w:tcW w:w="3964" w:type="dxa"/>
            <w:gridSpan w:val="2"/>
          </w:tcPr>
          <w:p w:rsidR="00EC1B43" w:rsidRPr="006E488D" w:rsidRDefault="00EC1B43" w:rsidP="009D7B32">
            <w:pPr>
              <w:jc w:val="both"/>
              <w:rPr>
                <w:rFonts w:ascii="Arial" w:hAnsi="Arial" w:cs="Arial"/>
              </w:rPr>
            </w:pPr>
            <w:r w:rsidRPr="006E488D">
              <w:rPr>
                <w:rFonts w:ascii="Arial" w:hAnsi="Arial" w:cs="Arial"/>
              </w:rPr>
              <w:t>El botón siguiente al presionarlo permite dar continuidad al contenido que sigue y el anterior se retrocede</w:t>
            </w:r>
          </w:p>
        </w:tc>
      </w:tr>
    </w:tbl>
    <w:p w:rsidR="00EC1B43" w:rsidRPr="006E488D" w:rsidRDefault="00EC1B43" w:rsidP="00EC1B43">
      <w:pPr>
        <w:autoSpaceDE w:val="0"/>
        <w:autoSpaceDN w:val="0"/>
        <w:adjustRightInd w:val="0"/>
        <w:spacing w:after="0" w:line="240" w:lineRule="auto"/>
        <w:rPr>
          <w:rFonts w:ascii="Arial" w:hAnsi="Arial" w:cs="Arial"/>
          <w:color w:val="000000"/>
          <w:sz w:val="20"/>
          <w:szCs w:val="20"/>
        </w:rPr>
      </w:pPr>
      <w:r w:rsidRPr="006E488D">
        <w:rPr>
          <w:rFonts w:ascii="Arial" w:hAnsi="Arial" w:cs="Arial"/>
          <w:color w:val="000000"/>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lastRenderedPageBreak/>
        <w:t>Cuadro N°22</w:t>
      </w: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t>Pantalla N°6</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222" w:type="dxa"/>
        <w:tblInd w:w="108" w:type="dxa"/>
        <w:tblLayout w:type="fixed"/>
        <w:tblLook w:val="04A0"/>
      </w:tblPr>
      <w:tblGrid>
        <w:gridCol w:w="5554"/>
        <w:gridCol w:w="842"/>
        <w:gridCol w:w="1826"/>
      </w:tblGrid>
      <w:tr w:rsidR="00EC1B43" w:rsidRPr="006E488D" w:rsidTr="009D7B32">
        <w:trPr>
          <w:trHeight w:hRule="exact" w:val="602"/>
        </w:trPr>
        <w:tc>
          <w:tcPr>
            <w:tcW w:w="6396" w:type="dxa"/>
            <w:gridSpan w:val="2"/>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Título: Números imaginarios (</w:t>
            </w:r>
            <w:proofErr w:type="spellStart"/>
            <w:r w:rsidRPr="006E488D">
              <w:rPr>
                <w:rFonts w:ascii="Arial" w:hAnsi="Arial" w:cs="Arial"/>
                <w:color w:val="000000"/>
              </w:rPr>
              <w:t>Im</w:t>
            </w:r>
            <w:proofErr w:type="spellEnd"/>
            <w:r w:rsidRPr="006E488D">
              <w:rPr>
                <w:rFonts w:ascii="Arial" w:hAnsi="Arial" w:cs="Arial"/>
                <w:color w:val="000000"/>
              </w:rPr>
              <w:t>)</w:t>
            </w:r>
          </w:p>
        </w:tc>
        <w:tc>
          <w:tcPr>
            <w:tcW w:w="182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6</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955"/>
        </w:trPr>
        <w:tc>
          <w:tcPr>
            <w:tcW w:w="6396"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11055" w:dyaOrig="6885">
                <v:shape id="_x0000_i1030" type="#_x0000_t75" style="width:309pt;height:264.75pt" o:ole="">
                  <v:imagedata r:id="rId53" o:title=""/>
                </v:shape>
                <o:OLEObject Type="Embed" ProgID="PBrush" ShapeID="_x0000_i1030" DrawAspect="Content" ObjectID="_1547849085" r:id="rId54"/>
              </w:object>
            </w:r>
          </w:p>
        </w:tc>
        <w:tc>
          <w:tcPr>
            <w:tcW w:w="182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desde:5</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7</w:t>
            </w:r>
          </w:p>
        </w:tc>
      </w:tr>
      <w:tr w:rsidR="00EC1B43" w:rsidRPr="006E488D" w:rsidTr="009D7B32">
        <w:trPr>
          <w:trHeight w:val="1337"/>
        </w:trPr>
        <w:tc>
          <w:tcPr>
            <w:tcW w:w="6396"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1826"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Imagen: …………</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Fondo: Blanco</w:t>
            </w:r>
          </w:p>
        </w:tc>
      </w:tr>
      <w:tr w:rsidR="00EC1B43" w:rsidRPr="006E488D" w:rsidTr="009D7B32">
        <w:trPr>
          <w:trHeight w:val="1506"/>
        </w:trPr>
        <w:tc>
          <w:tcPr>
            <w:tcW w:w="6396"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182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3"/>
        </w:trPr>
        <w:tc>
          <w:tcPr>
            <w:tcW w:w="5554"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2668"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744"/>
        </w:trPr>
        <w:tc>
          <w:tcPr>
            <w:tcW w:w="5554" w:type="dxa"/>
          </w:tcPr>
          <w:p w:rsidR="00EC1B43" w:rsidRPr="006E488D" w:rsidRDefault="00EC1B43" w:rsidP="009D7B32">
            <w:pPr>
              <w:rPr>
                <w:rFonts w:ascii="Arial" w:hAnsi="Arial" w:cs="Arial"/>
              </w:rPr>
            </w:pPr>
            <w:r w:rsidRPr="006E488D">
              <w:rPr>
                <w:rFonts w:ascii="Arial" w:hAnsi="Arial" w:cs="Arial"/>
              </w:rPr>
              <w:t>Pantalla VI (P-IV)</w:t>
            </w:r>
          </w:p>
        </w:tc>
        <w:tc>
          <w:tcPr>
            <w:tcW w:w="2668" w:type="dxa"/>
            <w:gridSpan w:val="2"/>
          </w:tcPr>
          <w:p w:rsidR="00EC1B43" w:rsidRPr="006E488D" w:rsidRDefault="00EC1B43" w:rsidP="009D7B32">
            <w:pPr>
              <w:jc w:val="both"/>
              <w:rPr>
                <w:rFonts w:ascii="Arial" w:hAnsi="Arial" w:cs="Arial"/>
              </w:rPr>
            </w:pPr>
            <w:r w:rsidRPr="006E488D">
              <w:rPr>
                <w:rFonts w:ascii="Arial" w:hAnsi="Arial" w:cs="Arial"/>
              </w:rPr>
              <w:t xml:space="preserve">Se observa el contenido de los números imaginarios partiendo de la definición y ejemplos prácticos </w:t>
            </w:r>
          </w:p>
        </w:tc>
      </w:tr>
      <w:tr w:rsidR="00EC1B43" w:rsidRPr="006E488D" w:rsidTr="009D7B32">
        <w:trPr>
          <w:trHeight w:val="258"/>
        </w:trPr>
        <w:tc>
          <w:tcPr>
            <w:tcW w:w="5554"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2668"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60"/>
        </w:trPr>
        <w:tc>
          <w:tcPr>
            <w:tcW w:w="5554" w:type="dxa"/>
          </w:tcPr>
          <w:p w:rsidR="00EC1B43" w:rsidRPr="006E488D" w:rsidRDefault="00EC1B43" w:rsidP="009D7B32">
            <w:pPr>
              <w:rPr>
                <w:rFonts w:ascii="Arial" w:hAnsi="Arial" w:cs="Arial"/>
              </w:rPr>
            </w:pPr>
            <w:r w:rsidRPr="006E488D">
              <w:rPr>
                <w:rFonts w:ascii="Arial" w:hAnsi="Arial" w:cs="Arial"/>
              </w:rPr>
              <w:t>Botón anterior y siguiente</w:t>
            </w:r>
          </w:p>
          <w:p w:rsidR="00EC1B43" w:rsidRPr="006E488D" w:rsidRDefault="00EC1B43" w:rsidP="009D7B32">
            <w:pPr>
              <w:rPr>
                <w:rFonts w:ascii="Arial" w:hAnsi="Arial" w:cs="Arial"/>
              </w:rPr>
            </w:pPr>
          </w:p>
        </w:tc>
        <w:tc>
          <w:tcPr>
            <w:tcW w:w="2668" w:type="dxa"/>
            <w:gridSpan w:val="2"/>
          </w:tcPr>
          <w:p w:rsidR="00EC1B43" w:rsidRPr="006E488D" w:rsidRDefault="00EC1B43" w:rsidP="009D7B32">
            <w:pPr>
              <w:jc w:val="both"/>
              <w:rPr>
                <w:rFonts w:ascii="Arial" w:hAnsi="Arial" w:cs="Arial"/>
              </w:rPr>
            </w:pPr>
            <w:r w:rsidRPr="006E488D">
              <w:rPr>
                <w:rFonts w:ascii="Arial" w:hAnsi="Arial" w:cs="Arial"/>
              </w:rPr>
              <w:t xml:space="preserve"> el botón siguiente al presionarlo permite dar continuidad al contenido que sigue y el anterior se retrocede</w:t>
            </w:r>
          </w:p>
        </w:tc>
      </w:tr>
    </w:tbl>
    <w:p w:rsidR="00EC1B43" w:rsidRPr="006E488D" w:rsidRDefault="00EC1B43" w:rsidP="00EC1B43">
      <w:pPr>
        <w:autoSpaceDE w:val="0"/>
        <w:autoSpaceDN w:val="0"/>
        <w:adjustRightInd w:val="0"/>
        <w:spacing w:after="0" w:line="240" w:lineRule="auto"/>
        <w:rPr>
          <w:rFonts w:ascii="Arial" w:hAnsi="Arial" w:cs="Arial"/>
          <w:color w:val="000000"/>
          <w:sz w:val="20"/>
          <w:szCs w:val="20"/>
        </w:rPr>
      </w:pPr>
      <w:r w:rsidRPr="006E488D">
        <w:rPr>
          <w:rFonts w:ascii="Arial" w:hAnsi="Arial" w:cs="Arial"/>
          <w:color w:val="000000"/>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lastRenderedPageBreak/>
        <w:t>Cuadro N°23</w:t>
      </w: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t>Pantalla N°7</w:t>
      </w:r>
    </w:p>
    <w:p w:rsidR="00EC1B43" w:rsidRPr="006E488D" w:rsidRDefault="00EC1B43" w:rsidP="00EC1B43">
      <w:pPr>
        <w:autoSpaceDE w:val="0"/>
        <w:autoSpaceDN w:val="0"/>
        <w:adjustRightInd w:val="0"/>
        <w:spacing w:after="0" w:line="240" w:lineRule="auto"/>
        <w:rPr>
          <w:rFonts w:ascii="Arial" w:hAnsi="Arial" w:cs="Arial"/>
          <w:color w:val="000000"/>
          <w:sz w:val="24"/>
          <w:szCs w:val="24"/>
        </w:rPr>
      </w:pPr>
    </w:p>
    <w:tbl>
      <w:tblPr>
        <w:tblStyle w:val="Tablaconcuadrcula"/>
        <w:tblW w:w="8222" w:type="dxa"/>
        <w:tblInd w:w="108" w:type="dxa"/>
        <w:tblLook w:val="04A0"/>
      </w:tblPr>
      <w:tblGrid>
        <w:gridCol w:w="4702"/>
        <w:gridCol w:w="1211"/>
        <w:gridCol w:w="2309"/>
      </w:tblGrid>
      <w:tr w:rsidR="00EC1B43" w:rsidRPr="006E488D" w:rsidTr="009D7B32">
        <w:trPr>
          <w:trHeight w:hRule="exact" w:val="594"/>
        </w:trPr>
        <w:tc>
          <w:tcPr>
            <w:tcW w:w="5913"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Números imaginarios (</w:t>
            </w:r>
            <w:proofErr w:type="spellStart"/>
            <w:r w:rsidRPr="006E488D">
              <w:rPr>
                <w:rFonts w:ascii="Arial" w:hAnsi="Arial" w:cs="Arial"/>
                <w:color w:val="000000"/>
              </w:rPr>
              <w:t>Im</w:t>
            </w:r>
            <w:proofErr w:type="spellEnd"/>
            <w:r w:rsidRPr="006E488D">
              <w:rPr>
                <w:rFonts w:ascii="Arial" w:hAnsi="Arial" w:cs="Arial"/>
                <w:color w:val="000000"/>
              </w:rPr>
              <w:t>)</w:t>
            </w:r>
          </w:p>
        </w:tc>
        <w:tc>
          <w:tcPr>
            <w:tcW w:w="230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7</w:t>
            </w:r>
          </w:p>
        </w:tc>
      </w:tr>
      <w:tr w:rsidR="00EC1B43" w:rsidRPr="006E488D" w:rsidTr="009D7B32">
        <w:trPr>
          <w:trHeight w:val="972"/>
        </w:trPr>
        <w:tc>
          <w:tcPr>
            <w:tcW w:w="5913"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11070" w:dyaOrig="6885">
                <v:shape id="_x0000_i1031" type="#_x0000_t75" style="width:276pt;height:238.5pt" o:ole="">
                  <v:imagedata r:id="rId55" o:title=""/>
                </v:shape>
                <o:OLEObject Type="Embed" ProgID="PBrush" ShapeID="_x0000_i1031" DrawAspect="Content" ObjectID="_1547849086" r:id="rId56"/>
              </w:object>
            </w:r>
          </w:p>
        </w:tc>
        <w:tc>
          <w:tcPr>
            <w:tcW w:w="230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desde:6</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8</w:t>
            </w:r>
          </w:p>
        </w:tc>
      </w:tr>
      <w:tr w:rsidR="00EC1B43" w:rsidRPr="006E488D" w:rsidTr="009D7B32">
        <w:trPr>
          <w:trHeight w:val="1290"/>
        </w:trPr>
        <w:tc>
          <w:tcPr>
            <w:tcW w:w="5913"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309"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Imagen: …………</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Fondo: Blanco</w:t>
            </w:r>
          </w:p>
        </w:tc>
      </w:tr>
      <w:tr w:rsidR="00EC1B43" w:rsidRPr="006E488D" w:rsidTr="009D7B32">
        <w:trPr>
          <w:trHeight w:val="1485"/>
        </w:trPr>
        <w:tc>
          <w:tcPr>
            <w:tcW w:w="5913"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30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Sonido: si </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c>
          <w:tcPr>
            <w:tcW w:w="4702"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520"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c>
          <w:tcPr>
            <w:tcW w:w="4702" w:type="dxa"/>
          </w:tcPr>
          <w:p w:rsidR="00EC1B43" w:rsidRPr="006E488D" w:rsidRDefault="00EC1B43" w:rsidP="009D7B32">
            <w:pPr>
              <w:rPr>
                <w:rFonts w:ascii="Arial" w:hAnsi="Arial" w:cs="Arial"/>
              </w:rPr>
            </w:pPr>
            <w:r w:rsidRPr="006E488D">
              <w:rPr>
                <w:rFonts w:ascii="Arial" w:hAnsi="Arial" w:cs="Arial"/>
              </w:rPr>
              <w:t>Pantalla VII (P-VII)</w:t>
            </w:r>
          </w:p>
        </w:tc>
        <w:tc>
          <w:tcPr>
            <w:tcW w:w="3520" w:type="dxa"/>
            <w:gridSpan w:val="2"/>
          </w:tcPr>
          <w:p w:rsidR="00EC1B43" w:rsidRPr="006E488D" w:rsidRDefault="00EC1B43" w:rsidP="009D7B32">
            <w:pPr>
              <w:jc w:val="both"/>
              <w:rPr>
                <w:rFonts w:ascii="Arial" w:hAnsi="Arial" w:cs="Arial"/>
              </w:rPr>
            </w:pPr>
            <w:r w:rsidRPr="006E488D">
              <w:rPr>
                <w:rFonts w:ascii="Arial" w:hAnsi="Arial" w:cs="Arial"/>
              </w:rPr>
              <w:t>Se muestra la pantalla del video que contiene el contenido de los números imaginarios con relación a la teoría expuesta, con explicación de ejercicios para facilitar la compresión del tema</w:t>
            </w:r>
          </w:p>
        </w:tc>
      </w:tr>
      <w:tr w:rsidR="00EC1B43" w:rsidRPr="006E488D" w:rsidTr="009D7B32">
        <w:tc>
          <w:tcPr>
            <w:tcW w:w="4702"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520"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c>
          <w:tcPr>
            <w:tcW w:w="4702"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520" w:type="dxa"/>
            <w:gridSpan w:val="2"/>
          </w:tcPr>
          <w:p w:rsidR="00EC1B43" w:rsidRPr="006E488D" w:rsidRDefault="00EC1B43" w:rsidP="009D7B32">
            <w:pPr>
              <w:jc w:val="both"/>
              <w:rPr>
                <w:rFonts w:ascii="Arial" w:hAnsi="Arial" w:cs="Arial"/>
              </w:rPr>
            </w:pPr>
            <w:r w:rsidRPr="006E488D">
              <w:rPr>
                <w:rFonts w:ascii="Arial" w:hAnsi="Arial" w:cs="Arial"/>
              </w:rPr>
              <w:t>El botón siguiente sirve para adelantar el contenido y el anterior para volver atrás</w:t>
            </w:r>
          </w:p>
        </w:tc>
      </w:tr>
    </w:tbl>
    <w:p w:rsidR="00EC1B43" w:rsidRPr="006E488D" w:rsidRDefault="00EC1B43" w:rsidP="00EC1B43">
      <w:pPr>
        <w:autoSpaceDE w:val="0"/>
        <w:autoSpaceDN w:val="0"/>
        <w:adjustRightInd w:val="0"/>
        <w:spacing w:after="0" w:line="240" w:lineRule="auto"/>
        <w:rPr>
          <w:rFonts w:ascii="Arial" w:hAnsi="Arial" w:cs="Arial"/>
          <w:color w:val="000000"/>
          <w:sz w:val="20"/>
          <w:szCs w:val="20"/>
        </w:rPr>
      </w:pPr>
      <w:r w:rsidRPr="006E488D">
        <w:rPr>
          <w:rFonts w:ascii="Arial" w:hAnsi="Arial" w:cs="Arial"/>
          <w:color w:val="000000"/>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lastRenderedPageBreak/>
        <w:t>Cuadro N°24</w:t>
      </w: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t>Pantalla N°8</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280" w:type="dxa"/>
        <w:tblInd w:w="108" w:type="dxa"/>
        <w:tblLook w:val="04A0"/>
      </w:tblPr>
      <w:tblGrid>
        <w:gridCol w:w="4550"/>
        <w:gridCol w:w="1000"/>
        <w:gridCol w:w="2730"/>
      </w:tblGrid>
      <w:tr w:rsidR="00EC1B43" w:rsidRPr="006E488D" w:rsidTr="009D7B32">
        <w:trPr>
          <w:trHeight w:hRule="exact" w:val="603"/>
        </w:trPr>
        <w:tc>
          <w:tcPr>
            <w:tcW w:w="5550"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Números imaginarios (</w:t>
            </w:r>
            <w:proofErr w:type="spellStart"/>
            <w:r w:rsidRPr="006E488D">
              <w:rPr>
                <w:rFonts w:ascii="Arial" w:hAnsi="Arial" w:cs="Arial"/>
                <w:color w:val="000000"/>
              </w:rPr>
              <w:t>Im</w:t>
            </w:r>
            <w:proofErr w:type="spellEnd"/>
            <w:r w:rsidRPr="006E488D">
              <w:rPr>
                <w:rFonts w:ascii="Arial" w:hAnsi="Arial" w:cs="Arial"/>
                <w:color w:val="000000"/>
              </w:rPr>
              <w:t>)</w:t>
            </w:r>
          </w:p>
        </w:tc>
        <w:tc>
          <w:tcPr>
            <w:tcW w:w="2730"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8</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972"/>
        </w:trPr>
        <w:tc>
          <w:tcPr>
            <w:tcW w:w="5550"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11055" w:dyaOrig="6900">
                <v:shape id="_x0000_i1032" type="#_x0000_t75" style="width:265.5pt;height:254.25pt" o:ole="">
                  <v:imagedata r:id="rId57" o:title=""/>
                </v:shape>
                <o:OLEObject Type="Embed" ProgID="PBrush" ShapeID="_x0000_i1032" DrawAspect="Content" ObjectID="_1547849087" r:id="rId58"/>
              </w:object>
            </w:r>
          </w:p>
        </w:tc>
        <w:tc>
          <w:tcPr>
            <w:tcW w:w="2730"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desde:7</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9</w:t>
            </w:r>
          </w:p>
        </w:tc>
      </w:tr>
      <w:tr w:rsidR="00EC1B43" w:rsidRPr="006E488D" w:rsidTr="009D7B32">
        <w:trPr>
          <w:trHeight w:val="1326"/>
        </w:trPr>
        <w:tc>
          <w:tcPr>
            <w:tcW w:w="555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730"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Imagen: …………</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Fondo: Blanco</w:t>
            </w:r>
          </w:p>
        </w:tc>
      </w:tr>
      <w:tr w:rsidR="00EC1B43" w:rsidRPr="006E488D" w:rsidTr="009D7B32">
        <w:trPr>
          <w:trHeight w:val="1508"/>
        </w:trPr>
        <w:tc>
          <w:tcPr>
            <w:tcW w:w="555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730"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Potencia de una unidad imaginaria</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59"/>
        </w:trPr>
        <w:tc>
          <w:tcPr>
            <w:tcW w:w="4550"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729"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503"/>
        </w:trPr>
        <w:tc>
          <w:tcPr>
            <w:tcW w:w="4550" w:type="dxa"/>
          </w:tcPr>
          <w:p w:rsidR="00EC1B43" w:rsidRPr="006E488D" w:rsidRDefault="00EC1B43" w:rsidP="009D7B32">
            <w:pPr>
              <w:rPr>
                <w:rFonts w:ascii="Arial" w:hAnsi="Arial" w:cs="Arial"/>
              </w:rPr>
            </w:pPr>
            <w:r w:rsidRPr="006E488D">
              <w:rPr>
                <w:rFonts w:ascii="Arial" w:hAnsi="Arial" w:cs="Arial"/>
              </w:rPr>
              <w:t>Pantalla VIII (P-VIII)</w:t>
            </w:r>
          </w:p>
        </w:tc>
        <w:tc>
          <w:tcPr>
            <w:tcW w:w="3729" w:type="dxa"/>
            <w:gridSpan w:val="2"/>
          </w:tcPr>
          <w:p w:rsidR="00EC1B43" w:rsidRPr="006E488D" w:rsidRDefault="00EC1B43" w:rsidP="009D7B32">
            <w:pPr>
              <w:jc w:val="both"/>
              <w:rPr>
                <w:rFonts w:ascii="Arial" w:hAnsi="Arial" w:cs="Arial"/>
              </w:rPr>
            </w:pPr>
            <w:r w:rsidRPr="006E488D">
              <w:rPr>
                <w:rFonts w:ascii="Arial" w:hAnsi="Arial" w:cs="Arial"/>
              </w:rPr>
              <w:t xml:space="preserve">Se presenta la potencia de la unidad imaginaria con ejemplo prácticos </w:t>
            </w:r>
          </w:p>
        </w:tc>
      </w:tr>
      <w:tr w:rsidR="00EC1B43" w:rsidRPr="006E488D" w:rsidTr="009D7B32">
        <w:trPr>
          <w:trHeight w:val="259"/>
        </w:trPr>
        <w:tc>
          <w:tcPr>
            <w:tcW w:w="4550"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729"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62"/>
        </w:trPr>
        <w:tc>
          <w:tcPr>
            <w:tcW w:w="4550"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729"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autoSpaceDE w:val="0"/>
        <w:autoSpaceDN w:val="0"/>
        <w:adjustRightInd w:val="0"/>
        <w:spacing w:after="0" w:line="240" w:lineRule="auto"/>
        <w:rPr>
          <w:rFonts w:ascii="Arial" w:hAnsi="Arial" w:cs="Arial"/>
          <w:color w:val="000000"/>
          <w:sz w:val="20"/>
          <w:szCs w:val="20"/>
        </w:rPr>
      </w:pPr>
      <w:r w:rsidRPr="006E488D">
        <w:rPr>
          <w:rFonts w:ascii="Arial" w:hAnsi="Arial" w:cs="Arial"/>
          <w:color w:val="000000"/>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lastRenderedPageBreak/>
        <w:t>Cuadro N°25</w:t>
      </w: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t>Pantalla N°9</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254" w:type="dxa"/>
        <w:tblInd w:w="108" w:type="dxa"/>
        <w:tblLayout w:type="fixed"/>
        <w:tblLook w:val="04A0"/>
      </w:tblPr>
      <w:tblGrid>
        <w:gridCol w:w="4464"/>
        <w:gridCol w:w="1938"/>
        <w:gridCol w:w="1852"/>
      </w:tblGrid>
      <w:tr w:rsidR="00EC1B43" w:rsidRPr="006E488D" w:rsidTr="009D7B32">
        <w:trPr>
          <w:trHeight w:hRule="exact" w:val="597"/>
        </w:trPr>
        <w:tc>
          <w:tcPr>
            <w:tcW w:w="6402"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Números imaginarios (</w:t>
            </w:r>
            <w:proofErr w:type="spellStart"/>
            <w:r w:rsidRPr="006E488D">
              <w:rPr>
                <w:rFonts w:ascii="Arial" w:hAnsi="Arial" w:cs="Arial"/>
                <w:color w:val="000000"/>
              </w:rPr>
              <w:t>Im</w:t>
            </w:r>
            <w:proofErr w:type="spellEnd"/>
            <w:r w:rsidRPr="006E488D">
              <w:rPr>
                <w:rFonts w:ascii="Arial" w:hAnsi="Arial" w:cs="Arial"/>
                <w:color w:val="000000"/>
              </w:rPr>
              <w:t>)</w:t>
            </w:r>
          </w:p>
        </w:tc>
        <w:tc>
          <w:tcPr>
            <w:tcW w:w="1852"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9</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207"/>
        </w:trPr>
        <w:tc>
          <w:tcPr>
            <w:tcW w:w="6402"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10695" w:dyaOrig="6645">
                <v:shape id="_x0000_i1033" type="#_x0000_t75" style="width:329.25pt;height:277.5pt" o:ole="">
                  <v:imagedata r:id="rId59" o:title=""/>
                </v:shape>
                <o:OLEObject Type="Embed" ProgID="PBrush" ShapeID="_x0000_i1033" DrawAspect="Content" ObjectID="_1547849088" r:id="rId60"/>
              </w:object>
            </w:r>
          </w:p>
        </w:tc>
        <w:tc>
          <w:tcPr>
            <w:tcW w:w="1852"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desde:8</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10</w:t>
            </w:r>
          </w:p>
        </w:tc>
      </w:tr>
      <w:tr w:rsidR="00EC1B43" w:rsidRPr="006E488D" w:rsidTr="009D7B32">
        <w:trPr>
          <w:trHeight w:val="1447"/>
        </w:trPr>
        <w:tc>
          <w:tcPr>
            <w:tcW w:w="6402"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1852"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Imagen: …………</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Fondo: Blanco</w:t>
            </w:r>
          </w:p>
        </w:tc>
      </w:tr>
      <w:tr w:rsidR="00EC1B43" w:rsidRPr="006E488D" w:rsidTr="009D7B32">
        <w:trPr>
          <w:trHeight w:val="3012"/>
        </w:trPr>
        <w:tc>
          <w:tcPr>
            <w:tcW w:w="6402"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1852"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Potencia de una unidad imaginaria</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86"/>
        </w:trPr>
        <w:tc>
          <w:tcPr>
            <w:tcW w:w="4464"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790"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754"/>
        </w:trPr>
        <w:tc>
          <w:tcPr>
            <w:tcW w:w="4464" w:type="dxa"/>
          </w:tcPr>
          <w:p w:rsidR="00EC1B43" w:rsidRPr="006E488D" w:rsidRDefault="00EC1B43" w:rsidP="009D7B32">
            <w:pPr>
              <w:rPr>
                <w:rFonts w:ascii="Arial" w:hAnsi="Arial" w:cs="Arial"/>
              </w:rPr>
            </w:pPr>
            <w:r w:rsidRPr="006E488D">
              <w:rPr>
                <w:rFonts w:ascii="Arial" w:hAnsi="Arial" w:cs="Arial"/>
              </w:rPr>
              <w:t>Pantalla IX (P-IX)</w:t>
            </w:r>
          </w:p>
        </w:tc>
        <w:tc>
          <w:tcPr>
            <w:tcW w:w="3790" w:type="dxa"/>
            <w:gridSpan w:val="2"/>
          </w:tcPr>
          <w:p w:rsidR="00EC1B43" w:rsidRPr="006E488D" w:rsidRDefault="00EC1B43" w:rsidP="009D7B32">
            <w:pPr>
              <w:jc w:val="both"/>
              <w:rPr>
                <w:rFonts w:ascii="Arial" w:hAnsi="Arial" w:cs="Arial"/>
              </w:rPr>
            </w:pPr>
            <w:r w:rsidRPr="006E488D">
              <w:rPr>
                <w:rFonts w:ascii="Arial" w:hAnsi="Arial" w:cs="Arial"/>
              </w:rPr>
              <w:t xml:space="preserve">En este video se observa de manera visual y auditiva la explicación de la potencia imaginaria </w:t>
            </w:r>
          </w:p>
        </w:tc>
      </w:tr>
      <w:tr w:rsidR="00EC1B43" w:rsidRPr="006E488D" w:rsidTr="009D7B32">
        <w:trPr>
          <w:trHeight w:val="241"/>
        </w:trPr>
        <w:tc>
          <w:tcPr>
            <w:tcW w:w="4464"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790"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976"/>
        </w:trPr>
        <w:tc>
          <w:tcPr>
            <w:tcW w:w="4464"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790"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Default="00EC1B43" w:rsidP="00EC1B43">
      <w:pPr>
        <w:autoSpaceDE w:val="0"/>
        <w:autoSpaceDN w:val="0"/>
        <w:adjustRightInd w:val="0"/>
        <w:spacing w:after="0" w:line="240" w:lineRule="auto"/>
        <w:jc w:val="center"/>
        <w:rPr>
          <w:rFonts w:ascii="Arial" w:hAnsi="Arial" w:cs="Arial"/>
          <w:b/>
          <w:color w:val="000000"/>
          <w:sz w:val="24"/>
          <w:szCs w:val="24"/>
        </w:rPr>
      </w:pP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lastRenderedPageBreak/>
        <w:t>Cuadro N°26</w:t>
      </w: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t>Pantalla N°10</w:t>
      </w:r>
    </w:p>
    <w:p w:rsidR="00EC1B43" w:rsidRPr="006E488D" w:rsidRDefault="00EC1B43" w:rsidP="00EC1B43">
      <w:pPr>
        <w:autoSpaceDE w:val="0"/>
        <w:autoSpaceDN w:val="0"/>
        <w:adjustRightInd w:val="0"/>
        <w:spacing w:after="0" w:line="240" w:lineRule="auto"/>
        <w:jc w:val="center"/>
        <w:rPr>
          <w:rFonts w:ascii="Verdana" w:hAnsi="Verdana" w:cs="Verdana"/>
          <w:color w:val="000000"/>
          <w:sz w:val="23"/>
          <w:szCs w:val="23"/>
        </w:rPr>
      </w:pPr>
    </w:p>
    <w:tbl>
      <w:tblPr>
        <w:tblStyle w:val="Tablaconcuadrcula"/>
        <w:tblW w:w="8647" w:type="dxa"/>
        <w:tblInd w:w="108" w:type="dxa"/>
        <w:tblLook w:val="04A0"/>
      </w:tblPr>
      <w:tblGrid>
        <w:gridCol w:w="4729"/>
        <w:gridCol w:w="1383"/>
        <w:gridCol w:w="2535"/>
      </w:tblGrid>
      <w:tr w:rsidR="00EC1B43" w:rsidRPr="006E488D" w:rsidTr="009D7B32">
        <w:trPr>
          <w:trHeight w:hRule="exact" w:val="594"/>
        </w:trPr>
        <w:tc>
          <w:tcPr>
            <w:tcW w:w="6112"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Números imaginarios (</w:t>
            </w:r>
            <w:proofErr w:type="spellStart"/>
            <w:r w:rsidRPr="006E488D">
              <w:rPr>
                <w:rFonts w:ascii="Arial" w:hAnsi="Arial" w:cs="Arial"/>
                <w:color w:val="000000"/>
              </w:rPr>
              <w:t>Im</w:t>
            </w:r>
            <w:proofErr w:type="spellEnd"/>
            <w:r w:rsidRPr="006E488D">
              <w:rPr>
                <w:rFonts w:ascii="Arial" w:hAnsi="Arial" w:cs="Arial"/>
                <w:color w:val="000000"/>
              </w:rPr>
              <w:t>)</w:t>
            </w:r>
          </w:p>
        </w:tc>
        <w:tc>
          <w:tcPr>
            <w:tcW w:w="2535"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10</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125"/>
        </w:trPr>
        <w:tc>
          <w:tcPr>
            <w:tcW w:w="6112"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8175" w:dyaOrig="7560">
                <v:shape id="_x0000_i1034" type="#_x0000_t75" style="width:285pt;height:264pt" o:ole="">
                  <v:imagedata r:id="rId61" o:title=""/>
                </v:shape>
                <o:OLEObject Type="Embed" ProgID="PBrush" ShapeID="_x0000_i1034" DrawAspect="Content" ObjectID="_1547849089" r:id="rId62"/>
              </w:object>
            </w:r>
          </w:p>
        </w:tc>
        <w:tc>
          <w:tcPr>
            <w:tcW w:w="2535"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9</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11</w:t>
            </w:r>
          </w:p>
        </w:tc>
      </w:tr>
      <w:tr w:rsidR="00EC1B43" w:rsidRPr="006E488D" w:rsidTr="009D7B32">
        <w:trPr>
          <w:trHeight w:val="1137"/>
        </w:trPr>
        <w:tc>
          <w:tcPr>
            <w:tcW w:w="6112"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535"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Imagen: …………</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Fondo: Blanco y gris</w:t>
            </w:r>
          </w:p>
        </w:tc>
      </w:tr>
      <w:tr w:rsidR="00EC1B43" w:rsidRPr="006E488D" w:rsidTr="009D7B32">
        <w:trPr>
          <w:trHeight w:val="1485"/>
        </w:trPr>
        <w:tc>
          <w:tcPr>
            <w:tcW w:w="6112"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535"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Actividad (</w:t>
            </w:r>
            <w:proofErr w:type="spellStart"/>
            <w:r w:rsidRPr="006E488D">
              <w:rPr>
                <w:rFonts w:ascii="Arial" w:hAnsi="Arial" w:cs="Arial"/>
                <w:color w:val="000000"/>
              </w:rPr>
              <w:t>Rellernar</w:t>
            </w:r>
            <w:proofErr w:type="spellEnd"/>
            <w:r w:rsidRPr="006E488D">
              <w:rPr>
                <w:rFonts w:ascii="Arial" w:hAnsi="Arial" w:cs="Arial"/>
                <w:color w:val="000000"/>
              </w:rPr>
              <w:t xml:space="preserve"> espacios)</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Vinculo: Enviar, reiniciar y mostrar respuestas, anterior y siguiente </w:t>
            </w:r>
          </w:p>
        </w:tc>
      </w:tr>
      <w:tr w:rsidR="00EC1B43" w:rsidRPr="006E488D" w:rsidTr="009D7B32">
        <w:tc>
          <w:tcPr>
            <w:tcW w:w="4729"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918"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c>
          <w:tcPr>
            <w:tcW w:w="4729" w:type="dxa"/>
          </w:tcPr>
          <w:p w:rsidR="00EC1B43" w:rsidRPr="006E488D" w:rsidRDefault="00EC1B43" w:rsidP="009D7B32">
            <w:pPr>
              <w:rPr>
                <w:rFonts w:ascii="Arial" w:hAnsi="Arial" w:cs="Arial"/>
              </w:rPr>
            </w:pPr>
            <w:r w:rsidRPr="006E488D">
              <w:rPr>
                <w:rFonts w:ascii="Arial" w:hAnsi="Arial" w:cs="Arial"/>
              </w:rPr>
              <w:t>Pantalla X (P-X)</w:t>
            </w:r>
          </w:p>
        </w:tc>
        <w:tc>
          <w:tcPr>
            <w:tcW w:w="3918" w:type="dxa"/>
            <w:gridSpan w:val="2"/>
          </w:tcPr>
          <w:p w:rsidR="00EC1B43" w:rsidRPr="006E488D" w:rsidRDefault="00EC1B43" w:rsidP="009D7B32">
            <w:pPr>
              <w:jc w:val="both"/>
              <w:rPr>
                <w:rFonts w:ascii="Arial" w:hAnsi="Arial" w:cs="Arial"/>
              </w:rPr>
            </w:pPr>
            <w:r w:rsidRPr="006E488D">
              <w:rPr>
                <w:rFonts w:ascii="Arial" w:hAnsi="Arial" w:cs="Arial"/>
              </w:rPr>
              <w:t>En esta pantalla se muestra la actividad que debe realizar el estudiante una vez leído y visto el video del tema de los números imaginario, completar los espacios para formar  la oración y el cuadro</w:t>
            </w:r>
          </w:p>
        </w:tc>
      </w:tr>
      <w:tr w:rsidR="00EC1B43" w:rsidRPr="006E488D" w:rsidTr="009D7B32">
        <w:tc>
          <w:tcPr>
            <w:tcW w:w="4729"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918"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c>
          <w:tcPr>
            <w:tcW w:w="4729" w:type="dxa"/>
          </w:tcPr>
          <w:p w:rsidR="00EC1B43" w:rsidRPr="006E488D" w:rsidRDefault="00EC1B43" w:rsidP="009D7B32">
            <w:pPr>
              <w:rPr>
                <w:rFonts w:ascii="Arial" w:hAnsi="Arial" w:cs="Arial"/>
              </w:rPr>
            </w:pPr>
            <w:r w:rsidRPr="006E488D">
              <w:rPr>
                <w:rFonts w:ascii="Arial" w:hAnsi="Arial" w:cs="Arial"/>
              </w:rPr>
              <w:t>Botón de enviar , reiniciar y mostrar respuesta</w:t>
            </w:r>
          </w:p>
          <w:p w:rsidR="00EC1B43" w:rsidRPr="006E488D" w:rsidRDefault="00EC1B43" w:rsidP="009D7B32">
            <w:pPr>
              <w:rPr>
                <w:rFonts w:ascii="Arial" w:hAnsi="Arial" w:cs="Arial"/>
              </w:rPr>
            </w:pPr>
            <w:r w:rsidRPr="006E488D">
              <w:rPr>
                <w:rFonts w:ascii="Arial" w:hAnsi="Arial" w:cs="Arial"/>
              </w:rPr>
              <w:t>Botón anterior y siguiente</w:t>
            </w:r>
          </w:p>
        </w:tc>
        <w:tc>
          <w:tcPr>
            <w:tcW w:w="3918" w:type="dxa"/>
            <w:gridSpan w:val="2"/>
          </w:tcPr>
          <w:p w:rsidR="00EC1B43" w:rsidRPr="006E488D" w:rsidRDefault="00EC1B43" w:rsidP="009D7B32">
            <w:pPr>
              <w:jc w:val="both"/>
              <w:rPr>
                <w:rFonts w:ascii="Arial" w:hAnsi="Arial" w:cs="Arial"/>
              </w:rPr>
            </w:pPr>
            <w:r w:rsidRPr="006E488D">
              <w:rPr>
                <w:rFonts w:ascii="Arial" w:hAnsi="Arial" w:cs="Arial"/>
              </w:rPr>
              <w:t>El botón enviar sirve para comprobar el espacio donde fue coloca la palabra o número por el estudiante si es correcta o incorrecta se refleja en la pantalla el color verde y rojo</w:t>
            </w:r>
          </w:p>
          <w:p w:rsidR="00EC1B43" w:rsidRPr="006E488D" w:rsidRDefault="00EC1B43" w:rsidP="009D7B32">
            <w:pPr>
              <w:jc w:val="both"/>
              <w:rPr>
                <w:rFonts w:ascii="Arial" w:hAnsi="Arial" w:cs="Arial"/>
              </w:rPr>
            </w:pPr>
            <w:r w:rsidRPr="006E488D">
              <w:rPr>
                <w:rFonts w:ascii="Arial" w:hAnsi="Arial" w:cs="Arial"/>
              </w:rPr>
              <w:t>El reiniciar para volver al estado inicial de la casilla y el de mostrar respuesta si el estudiante quiere observar el resultado.</w:t>
            </w:r>
          </w:p>
        </w:tc>
      </w:tr>
    </w:tbl>
    <w:p w:rsidR="00EC1B43" w:rsidRPr="006E488D" w:rsidRDefault="00EC1B43" w:rsidP="00EC1B43">
      <w:pPr>
        <w:rPr>
          <w:rFonts w:ascii="Arial" w:hAnsi="Arial" w:cs="Arial"/>
          <w:sz w:val="20"/>
          <w:szCs w:val="20"/>
        </w:rPr>
      </w:pPr>
      <w:proofErr w:type="spellStart"/>
      <w:r w:rsidRPr="006E488D">
        <w:rPr>
          <w:rFonts w:ascii="Arial" w:hAnsi="Arial" w:cs="Arial"/>
          <w:sz w:val="20"/>
          <w:szCs w:val="20"/>
        </w:rPr>
        <w:t>Fuente</w:t>
      </w:r>
      <w:proofErr w:type="gramStart"/>
      <w:r w:rsidRPr="006E488D">
        <w:rPr>
          <w:rFonts w:ascii="Arial" w:hAnsi="Arial" w:cs="Arial"/>
          <w:sz w:val="20"/>
          <w:szCs w:val="20"/>
        </w:rPr>
        <w:t>:Figueroa</w:t>
      </w:r>
      <w:proofErr w:type="spellEnd"/>
      <w:proofErr w:type="gramEnd"/>
      <w:r w:rsidRPr="006E488D">
        <w:rPr>
          <w:rFonts w:ascii="Arial" w:hAnsi="Arial" w:cs="Arial"/>
          <w:sz w:val="20"/>
          <w:szCs w:val="20"/>
        </w:rPr>
        <w:t xml:space="preserve"> (2016)</w:t>
      </w: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lastRenderedPageBreak/>
        <w:t>Cuadro N°27</w:t>
      </w: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t>Pantalla N°11</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647" w:type="dxa"/>
        <w:tblInd w:w="108" w:type="dxa"/>
        <w:tblLook w:val="04A0"/>
      </w:tblPr>
      <w:tblGrid>
        <w:gridCol w:w="4643"/>
        <w:gridCol w:w="1170"/>
        <w:gridCol w:w="2834"/>
      </w:tblGrid>
      <w:tr w:rsidR="00EC1B43" w:rsidRPr="006E488D" w:rsidTr="009D7B32">
        <w:trPr>
          <w:trHeight w:hRule="exact" w:val="594"/>
        </w:trPr>
        <w:tc>
          <w:tcPr>
            <w:tcW w:w="5813"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Números complejos en forma binómica </w:t>
            </w:r>
          </w:p>
        </w:tc>
        <w:tc>
          <w:tcPr>
            <w:tcW w:w="2834"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11</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111"/>
        </w:trPr>
        <w:tc>
          <w:tcPr>
            <w:tcW w:w="5813" w:type="dxa"/>
            <w:gridSpan w:val="2"/>
            <w:vMerge w:val="restart"/>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r w:rsidRPr="006E488D">
              <w:object w:dxaOrig="5475" w:dyaOrig="6630">
                <v:shape id="_x0000_i1035" type="#_x0000_t75" style="width:270.75pt;height:265.5pt" o:ole="">
                  <v:imagedata r:id="rId63" o:title=""/>
                </v:shape>
                <o:OLEObject Type="Embed" ProgID="PBrush" ShapeID="_x0000_i1035" DrawAspect="Content" ObjectID="_1547849090" r:id="rId64"/>
              </w:object>
            </w:r>
          </w:p>
        </w:tc>
        <w:tc>
          <w:tcPr>
            <w:tcW w:w="2834"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la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desde:10</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12</w:t>
            </w:r>
          </w:p>
        </w:tc>
      </w:tr>
      <w:tr w:rsidR="00EC1B43" w:rsidRPr="006E488D" w:rsidTr="009D7B32">
        <w:trPr>
          <w:trHeight w:val="1530"/>
        </w:trPr>
        <w:tc>
          <w:tcPr>
            <w:tcW w:w="5813"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834"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Imagen: Sistema de coordenada cartesiana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Fondo: Blanco</w:t>
            </w:r>
          </w:p>
        </w:tc>
      </w:tr>
      <w:tr w:rsidR="00EC1B43" w:rsidRPr="006E488D" w:rsidTr="009D7B32">
        <w:trPr>
          <w:trHeight w:val="1485"/>
        </w:trPr>
        <w:tc>
          <w:tcPr>
            <w:tcW w:w="5813"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834"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c>
          <w:tcPr>
            <w:tcW w:w="4643"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4004"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c>
          <w:tcPr>
            <w:tcW w:w="4643" w:type="dxa"/>
          </w:tcPr>
          <w:p w:rsidR="00EC1B43" w:rsidRPr="006E488D" w:rsidRDefault="00EC1B43" w:rsidP="009D7B32">
            <w:pPr>
              <w:rPr>
                <w:rFonts w:ascii="Arial" w:hAnsi="Arial" w:cs="Arial"/>
              </w:rPr>
            </w:pPr>
            <w:r w:rsidRPr="006E488D">
              <w:rPr>
                <w:rFonts w:ascii="Arial" w:hAnsi="Arial" w:cs="Arial"/>
              </w:rPr>
              <w:t>Pantalla XI (P-XI)</w:t>
            </w:r>
          </w:p>
        </w:tc>
        <w:tc>
          <w:tcPr>
            <w:tcW w:w="4004" w:type="dxa"/>
            <w:gridSpan w:val="2"/>
          </w:tcPr>
          <w:p w:rsidR="00EC1B43" w:rsidRPr="006E488D" w:rsidRDefault="00EC1B43" w:rsidP="009D7B32">
            <w:pPr>
              <w:jc w:val="both"/>
              <w:rPr>
                <w:rFonts w:ascii="Arial" w:hAnsi="Arial" w:cs="Arial"/>
              </w:rPr>
            </w:pPr>
            <w:r w:rsidRPr="006E488D">
              <w:rPr>
                <w:rFonts w:ascii="Arial" w:hAnsi="Arial" w:cs="Arial"/>
              </w:rPr>
              <w:t>Se manifiesta la fundamentación teoría de los números complejo en forma binómica con la descripción de los diferentes ejemplos.</w:t>
            </w:r>
          </w:p>
        </w:tc>
      </w:tr>
      <w:tr w:rsidR="00EC1B43" w:rsidRPr="006E488D" w:rsidTr="009D7B32">
        <w:tc>
          <w:tcPr>
            <w:tcW w:w="4643"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4004"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c>
          <w:tcPr>
            <w:tcW w:w="4643" w:type="dxa"/>
          </w:tcPr>
          <w:p w:rsidR="00EC1B43" w:rsidRPr="006E488D" w:rsidRDefault="00EC1B43" w:rsidP="009D7B32">
            <w:pPr>
              <w:jc w:val="both"/>
              <w:rPr>
                <w:rFonts w:ascii="Arial" w:hAnsi="Arial" w:cs="Arial"/>
              </w:rPr>
            </w:pPr>
            <w:r w:rsidRPr="006E488D">
              <w:rPr>
                <w:rFonts w:ascii="Arial" w:hAnsi="Arial" w:cs="Arial"/>
              </w:rPr>
              <w:t>Botón de anterior y siguiente</w:t>
            </w:r>
          </w:p>
        </w:tc>
        <w:tc>
          <w:tcPr>
            <w:tcW w:w="4004"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lastRenderedPageBreak/>
        <w:t>Cuadro N°28</w:t>
      </w:r>
    </w:p>
    <w:p w:rsidR="00EC1B43" w:rsidRPr="002443AA" w:rsidRDefault="00EC1B43" w:rsidP="00EC1B43">
      <w:pPr>
        <w:autoSpaceDE w:val="0"/>
        <w:autoSpaceDN w:val="0"/>
        <w:adjustRightInd w:val="0"/>
        <w:spacing w:after="0" w:line="240" w:lineRule="auto"/>
        <w:jc w:val="center"/>
        <w:rPr>
          <w:rFonts w:ascii="Arial" w:hAnsi="Arial" w:cs="Arial"/>
          <w:b/>
          <w:color w:val="000000"/>
          <w:sz w:val="24"/>
          <w:szCs w:val="24"/>
        </w:rPr>
      </w:pPr>
      <w:r w:rsidRPr="002443AA">
        <w:rPr>
          <w:rFonts w:ascii="Arial" w:hAnsi="Arial" w:cs="Arial"/>
          <w:b/>
          <w:color w:val="000000"/>
          <w:sz w:val="24"/>
          <w:szCs w:val="24"/>
        </w:rPr>
        <w:t>Pantalla N°12</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295" w:type="dxa"/>
        <w:tblInd w:w="108" w:type="dxa"/>
        <w:tblLook w:val="04A0"/>
      </w:tblPr>
      <w:tblGrid>
        <w:gridCol w:w="5108"/>
        <w:gridCol w:w="1092"/>
        <w:gridCol w:w="2095"/>
      </w:tblGrid>
      <w:tr w:rsidR="00EC1B43" w:rsidRPr="006E488D" w:rsidTr="009D7B32">
        <w:trPr>
          <w:trHeight w:hRule="exact" w:val="604"/>
        </w:trPr>
        <w:tc>
          <w:tcPr>
            <w:tcW w:w="6200"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Números complejos en forma binómica </w:t>
            </w:r>
          </w:p>
        </w:tc>
        <w:tc>
          <w:tcPr>
            <w:tcW w:w="2095"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12</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67"/>
        </w:trPr>
        <w:tc>
          <w:tcPr>
            <w:tcW w:w="6200" w:type="dxa"/>
            <w:gridSpan w:val="2"/>
            <w:vMerge w:val="restart"/>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object w:dxaOrig="16215" w:dyaOrig="8145">
                <v:shape id="_x0000_i1036" type="#_x0000_t75" style="width:279.75pt;height:205.5pt" o:ole="">
                  <v:imagedata r:id="rId65" o:title=""/>
                </v:shape>
                <o:OLEObject Type="Embed" ProgID="PBrush" ShapeID="_x0000_i1036" DrawAspect="Content" ObjectID="_1547849091" r:id="rId66"/>
              </w:object>
            </w:r>
          </w:p>
        </w:tc>
        <w:tc>
          <w:tcPr>
            <w:tcW w:w="2095"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desde:11</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para:13</w:t>
            </w:r>
          </w:p>
        </w:tc>
      </w:tr>
      <w:tr w:rsidR="00EC1B43" w:rsidRPr="006E488D" w:rsidTr="009D7B32">
        <w:trPr>
          <w:trHeight w:val="1052"/>
        </w:trPr>
        <w:tc>
          <w:tcPr>
            <w:tcW w:w="620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095"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105"/>
        </w:trPr>
        <w:tc>
          <w:tcPr>
            <w:tcW w:w="620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095"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59"/>
        </w:trPr>
        <w:tc>
          <w:tcPr>
            <w:tcW w:w="5108"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186"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540"/>
        </w:trPr>
        <w:tc>
          <w:tcPr>
            <w:tcW w:w="5108" w:type="dxa"/>
          </w:tcPr>
          <w:p w:rsidR="00EC1B43" w:rsidRPr="006E488D" w:rsidRDefault="00EC1B43" w:rsidP="009D7B32">
            <w:pPr>
              <w:rPr>
                <w:rFonts w:ascii="Arial" w:hAnsi="Arial" w:cs="Arial"/>
              </w:rPr>
            </w:pPr>
            <w:r w:rsidRPr="006E488D">
              <w:rPr>
                <w:rFonts w:ascii="Arial" w:hAnsi="Arial" w:cs="Arial"/>
              </w:rPr>
              <w:t>Pantalla XII (P-XII)</w:t>
            </w:r>
          </w:p>
        </w:tc>
        <w:tc>
          <w:tcPr>
            <w:tcW w:w="3186" w:type="dxa"/>
            <w:gridSpan w:val="2"/>
          </w:tcPr>
          <w:p w:rsidR="00EC1B43" w:rsidRPr="006E488D" w:rsidRDefault="00EC1B43" w:rsidP="009D7B32">
            <w:pPr>
              <w:jc w:val="both"/>
              <w:rPr>
                <w:rFonts w:ascii="Arial" w:hAnsi="Arial" w:cs="Arial"/>
              </w:rPr>
            </w:pPr>
            <w:r w:rsidRPr="006E488D">
              <w:rPr>
                <w:rFonts w:ascii="Arial" w:hAnsi="Arial" w:cs="Arial"/>
              </w:rPr>
              <w:t>Se observa el video en relación de los números complejos en forma binómica una alternativa visual y auditiva para que el estudiante logre percibir y razonar acerca del tema estudiado</w:t>
            </w:r>
          </w:p>
        </w:tc>
      </w:tr>
      <w:tr w:rsidR="00EC1B43" w:rsidRPr="006E488D" w:rsidTr="009D7B32">
        <w:trPr>
          <w:trHeight w:val="244"/>
        </w:trPr>
        <w:tc>
          <w:tcPr>
            <w:tcW w:w="5108"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186"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62"/>
        </w:trPr>
        <w:tc>
          <w:tcPr>
            <w:tcW w:w="5108"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186"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D42B45" w:rsidRDefault="00EC1B43" w:rsidP="00EC1B43">
      <w:pPr>
        <w:autoSpaceDE w:val="0"/>
        <w:autoSpaceDN w:val="0"/>
        <w:adjustRightInd w:val="0"/>
        <w:spacing w:after="0" w:line="240" w:lineRule="auto"/>
        <w:jc w:val="center"/>
        <w:rPr>
          <w:rFonts w:ascii="Arial" w:hAnsi="Arial" w:cs="Arial"/>
          <w:b/>
          <w:color w:val="000000"/>
          <w:sz w:val="24"/>
          <w:szCs w:val="24"/>
        </w:rPr>
      </w:pPr>
      <w:r w:rsidRPr="00D42B45">
        <w:rPr>
          <w:rFonts w:ascii="Arial" w:hAnsi="Arial" w:cs="Arial"/>
          <w:b/>
          <w:color w:val="000000"/>
          <w:sz w:val="24"/>
          <w:szCs w:val="24"/>
        </w:rPr>
        <w:lastRenderedPageBreak/>
        <w:t>Cuadro N°29</w:t>
      </w:r>
    </w:p>
    <w:p w:rsidR="00EC1B43" w:rsidRPr="00D42B45" w:rsidRDefault="00EC1B43" w:rsidP="00EC1B43">
      <w:pPr>
        <w:autoSpaceDE w:val="0"/>
        <w:autoSpaceDN w:val="0"/>
        <w:adjustRightInd w:val="0"/>
        <w:spacing w:after="0" w:line="240" w:lineRule="auto"/>
        <w:jc w:val="center"/>
        <w:rPr>
          <w:rFonts w:ascii="Arial" w:hAnsi="Arial" w:cs="Arial"/>
          <w:b/>
          <w:color w:val="000000"/>
          <w:sz w:val="24"/>
          <w:szCs w:val="24"/>
        </w:rPr>
      </w:pPr>
      <w:r w:rsidRPr="00D42B45">
        <w:rPr>
          <w:rFonts w:ascii="Arial" w:hAnsi="Arial" w:cs="Arial"/>
          <w:b/>
          <w:color w:val="000000"/>
          <w:sz w:val="24"/>
          <w:szCs w:val="24"/>
        </w:rPr>
        <w:t>Pantalla N°13</w:t>
      </w:r>
    </w:p>
    <w:tbl>
      <w:tblPr>
        <w:tblStyle w:val="Tablaconcuadrcula"/>
        <w:tblW w:w="8681" w:type="dxa"/>
        <w:tblLook w:val="04A0"/>
      </w:tblPr>
      <w:tblGrid>
        <w:gridCol w:w="4852"/>
        <w:gridCol w:w="1549"/>
        <w:gridCol w:w="2280"/>
      </w:tblGrid>
      <w:tr w:rsidR="00EC1B43" w:rsidRPr="006E488D" w:rsidTr="009D7B32">
        <w:trPr>
          <w:trHeight w:hRule="exact" w:val="594"/>
        </w:trPr>
        <w:tc>
          <w:tcPr>
            <w:tcW w:w="6401"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Números complejos en forma binómica </w:t>
            </w:r>
          </w:p>
        </w:tc>
        <w:tc>
          <w:tcPr>
            <w:tcW w:w="2280"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13</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0"/>
        </w:trPr>
        <w:tc>
          <w:tcPr>
            <w:tcW w:w="6401"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r w:rsidRPr="006E488D">
              <w:object w:dxaOrig="8100" w:dyaOrig="6855">
                <v:shape id="_x0000_i1037" type="#_x0000_t75" style="width:300pt;height:255pt" o:ole="">
                  <v:imagedata r:id="rId67" o:title=""/>
                </v:shape>
                <o:OLEObject Type="Embed" ProgID="PBrush" ShapeID="_x0000_i1037" DrawAspect="Content" ObjectID="_1547849092" r:id="rId68"/>
              </w:object>
            </w:r>
          </w:p>
        </w:tc>
        <w:tc>
          <w:tcPr>
            <w:tcW w:w="2280"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desde:12</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para:14</w:t>
            </w:r>
          </w:p>
        </w:tc>
      </w:tr>
      <w:tr w:rsidR="00EC1B43" w:rsidRPr="006E488D" w:rsidTr="009D7B32">
        <w:trPr>
          <w:trHeight w:val="1230"/>
        </w:trPr>
        <w:tc>
          <w:tcPr>
            <w:tcW w:w="6401"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80"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Sistema de coordenada cartesiana</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 y gris</w:t>
            </w:r>
          </w:p>
        </w:tc>
      </w:tr>
      <w:tr w:rsidR="00EC1B43" w:rsidRPr="006E488D" w:rsidTr="009D7B32">
        <w:trPr>
          <w:trHeight w:val="2850"/>
        </w:trPr>
        <w:tc>
          <w:tcPr>
            <w:tcW w:w="6401"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80"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Actividad (rellenar espacios</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rPr>
                <w:rFonts w:ascii="Arial" w:hAnsi="Arial" w:cs="Arial"/>
              </w:rPr>
            </w:pPr>
            <w:r w:rsidRPr="006E488D">
              <w:rPr>
                <w:rFonts w:ascii="Arial" w:hAnsi="Arial" w:cs="Arial"/>
              </w:rPr>
              <w:t>Vinculo: Enviar, reiniciar, mostrar respuesta, anterior y siguiente</w:t>
            </w:r>
          </w:p>
        </w:tc>
      </w:tr>
      <w:tr w:rsidR="00EC1B43" w:rsidRPr="006E488D" w:rsidTr="009D7B32">
        <w:tc>
          <w:tcPr>
            <w:tcW w:w="4852"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829"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c>
          <w:tcPr>
            <w:tcW w:w="4852" w:type="dxa"/>
          </w:tcPr>
          <w:p w:rsidR="00EC1B43" w:rsidRPr="006E488D" w:rsidRDefault="00EC1B43" w:rsidP="009D7B32">
            <w:pPr>
              <w:rPr>
                <w:rFonts w:ascii="Arial" w:hAnsi="Arial" w:cs="Arial"/>
                <w:sz w:val="24"/>
                <w:szCs w:val="24"/>
              </w:rPr>
            </w:pPr>
            <w:r w:rsidRPr="006E488D">
              <w:rPr>
                <w:rFonts w:ascii="Arial" w:hAnsi="Arial" w:cs="Arial"/>
                <w:sz w:val="24"/>
                <w:szCs w:val="24"/>
              </w:rPr>
              <w:t>Pantalla XII (P-XII)</w:t>
            </w:r>
          </w:p>
        </w:tc>
        <w:tc>
          <w:tcPr>
            <w:tcW w:w="3829" w:type="dxa"/>
            <w:gridSpan w:val="2"/>
          </w:tcPr>
          <w:p w:rsidR="00EC1B43" w:rsidRPr="006E488D" w:rsidRDefault="00EC1B43" w:rsidP="009D7B32">
            <w:pPr>
              <w:jc w:val="both"/>
              <w:rPr>
                <w:rFonts w:ascii="Arial" w:hAnsi="Arial" w:cs="Arial"/>
                <w:sz w:val="24"/>
                <w:szCs w:val="24"/>
              </w:rPr>
            </w:pPr>
            <w:r w:rsidRPr="006E488D">
              <w:rPr>
                <w:rFonts w:ascii="Arial" w:hAnsi="Arial" w:cs="Arial"/>
              </w:rPr>
              <w:t>En esta pantalla se observa la actividad que debe realizar el estudiante del tema de los números en forma binómica, rellenar los espacios  de acuerdo a la oración y a la imagen</w:t>
            </w:r>
          </w:p>
        </w:tc>
      </w:tr>
      <w:tr w:rsidR="00EC1B43" w:rsidRPr="006E488D" w:rsidTr="009D7B32">
        <w:tc>
          <w:tcPr>
            <w:tcW w:w="4852"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829"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2316"/>
        </w:trPr>
        <w:tc>
          <w:tcPr>
            <w:tcW w:w="4852" w:type="dxa"/>
          </w:tcPr>
          <w:p w:rsidR="00EC1B43" w:rsidRPr="006E488D" w:rsidRDefault="00EC1B43" w:rsidP="009D7B32">
            <w:pPr>
              <w:rPr>
                <w:rFonts w:ascii="Arial" w:hAnsi="Arial" w:cs="Arial"/>
              </w:rPr>
            </w:pPr>
            <w:r w:rsidRPr="006E488D">
              <w:rPr>
                <w:rFonts w:ascii="Arial" w:hAnsi="Arial" w:cs="Arial"/>
              </w:rPr>
              <w:t>Botón de enviar , reiniciar y mostrar respuesta</w:t>
            </w:r>
          </w:p>
          <w:p w:rsidR="00EC1B43" w:rsidRPr="006E488D" w:rsidRDefault="00EC1B43" w:rsidP="009D7B32">
            <w:pPr>
              <w:rPr>
                <w:rFonts w:ascii="Arial" w:hAnsi="Arial" w:cs="Arial"/>
                <w:sz w:val="24"/>
                <w:szCs w:val="24"/>
              </w:rPr>
            </w:pPr>
            <w:r w:rsidRPr="006E488D">
              <w:rPr>
                <w:rFonts w:ascii="Arial" w:hAnsi="Arial" w:cs="Arial"/>
              </w:rPr>
              <w:t>Botón anterior y siguiente</w:t>
            </w:r>
          </w:p>
        </w:tc>
        <w:tc>
          <w:tcPr>
            <w:tcW w:w="3829" w:type="dxa"/>
            <w:gridSpan w:val="2"/>
          </w:tcPr>
          <w:p w:rsidR="00EC1B43" w:rsidRPr="006E488D" w:rsidRDefault="00EC1B43" w:rsidP="009D7B32">
            <w:pPr>
              <w:jc w:val="both"/>
              <w:rPr>
                <w:rFonts w:ascii="Arial" w:hAnsi="Arial" w:cs="Arial"/>
              </w:rPr>
            </w:pPr>
            <w:r w:rsidRPr="006E488D">
              <w:rPr>
                <w:rFonts w:ascii="Arial" w:hAnsi="Arial" w:cs="Arial"/>
              </w:rPr>
              <w:t>El botón enviar ofrece la comprobación  del espacio donde fue coloca la palabra o número por el discente, es correcta o incorrecta se expresa en la pantalla el color verde y rojo.</w:t>
            </w:r>
          </w:p>
          <w:p w:rsidR="00EC1B43" w:rsidRPr="006E488D" w:rsidRDefault="00EC1B43" w:rsidP="009D7B32">
            <w:pPr>
              <w:jc w:val="both"/>
              <w:rPr>
                <w:rFonts w:ascii="Arial" w:hAnsi="Arial" w:cs="Arial"/>
                <w:sz w:val="24"/>
                <w:szCs w:val="24"/>
              </w:rPr>
            </w:pPr>
            <w:r w:rsidRPr="006E488D">
              <w:rPr>
                <w:rFonts w:ascii="Arial" w:hAnsi="Arial" w:cs="Arial"/>
              </w:rPr>
              <w:t>El reiniciar para volver al estado inicial de la casilla y el de mostrar respuesta, para que el estudiante quiere observar el resultado.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D42B45" w:rsidRDefault="00EC1B43" w:rsidP="00EC1B43">
      <w:pPr>
        <w:autoSpaceDE w:val="0"/>
        <w:autoSpaceDN w:val="0"/>
        <w:adjustRightInd w:val="0"/>
        <w:spacing w:after="0" w:line="240" w:lineRule="auto"/>
        <w:jc w:val="center"/>
        <w:rPr>
          <w:rFonts w:ascii="Arial" w:hAnsi="Arial" w:cs="Arial"/>
          <w:b/>
          <w:color w:val="000000"/>
          <w:sz w:val="24"/>
          <w:szCs w:val="24"/>
        </w:rPr>
      </w:pPr>
      <w:r w:rsidRPr="00D42B45">
        <w:rPr>
          <w:rFonts w:ascii="Arial" w:hAnsi="Arial" w:cs="Arial"/>
          <w:b/>
          <w:color w:val="000000"/>
          <w:sz w:val="24"/>
          <w:szCs w:val="24"/>
        </w:rPr>
        <w:lastRenderedPageBreak/>
        <w:t>Cuadro N°30</w:t>
      </w:r>
    </w:p>
    <w:p w:rsidR="00EC1B43" w:rsidRPr="00D42B45" w:rsidRDefault="00EC1B43" w:rsidP="00EC1B43">
      <w:pPr>
        <w:autoSpaceDE w:val="0"/>
        <w:autoSpaceDN w:val="0"/>
        <w:adjustRightInd w:val="0"/>
        <w:spacing w:after="0" w:line="240" w:lineRule="auto"/>
        <w:jc w:val="center"/>
        <w:rPr>
          <w:rFonts w:ascii="Arial" w:hAnsi="Arial" w:cs="Arial"/>
          <w:b/>
          <w:color w:val="000000"/>
          <w:sz w:val="24"/>
          <w:szCs w:val="24"/>
        </w:rPr>
      </w:pPr>
      <w:r w:rsidRPr="00D42B45">
        <w:rPr>
          <w:rFonts w:ascii="Arial" w:hAnsi="Arial" w:cs="Arial"/>
          <w:b/>
          <w:color w:val="000000"/>
          <w:sz w:val="24"/>
          <w:szCs w:val="24"/>
        </w:rPr>
        <w:t>Pantalla N°14</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091" w:type="dxa"/>
        <w:tblInd w:w="108" w:type="dxa"/>
        <w:tblLook w:val="04A0"/>
      </w:tblPr>
      <w:tblGrid>
        <w:gridCol w:w="4977"/>
        <w:gridCol w:w="1402"/>
        <w:gridCol w:w="1940"/>
      </w:tblGrid>
      <w:tr w:rsidR="00EC1B43" w:rsidRPr="006E488D" w:rsidTr="009D7B32">
        <w:trPr>
          <w:trHeight w:hRule="exact" w:val="601"/>
        </w:trPr>
        <w:tc>
          <w:tcPr>
            <w:tcW w:w="6159"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Operaciones de números complejos en forma binómica </w:t>
            </w:r>
          </w:p>
        </w:tc>
        <w:tc>
          <w:tcPr>
            <w:tcW w:w="1932"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14</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63"/>
        </w:trPr>
        <w:tc>
          <w:tcPr>
            <w:tcW w:w="6159"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r w:rsidRPr="006E488D">
              <w:object w:dxaOrig="8130" w:dyaOrig="6420">
                <v:shape id="_x0000_i1038" type="#_x0000_t75" style="width:308.25pt;height:243pt" o:ole="">
                  <v:imagedata r:id="rId69" o:title=""/>
                </v:shape>
                <o:OLEObject Type="Embed" ProgID="PBrush" ShapeID="_x0000_i1038" DrawAspect="Content" ObjectID="_1547849093" r:id="rId70"/>
              </w:object>
            </w:r>
          </w:p>
          <w:p w:rsidR="00EC1B43" w:rsidRPr="006E488D" w:rsidRDefault="00EC1B43" w:rsidP="009D7B32">
            <w:pPr>
              <w:tabs>
                <w:tab w:val="left" w:pos="4125"/>
              </w:tabs>
              <w:rPr>
                <w:rFonts w:ascii="Arial" w:hAnsi="Arial" w:cs="Arial"/>
                <w:sz w:val="24"/>
                <w:szCs w:val="24"/>
              </w:rPr>
            </w:pPr>
            <w:r w:rsidRPr="006E488D">
              <w:rPr>
                <w:rFonts w:ascii="Arial" w:hAnsi="Arial" w:cs="Arial"/>
                <w:sz w:val="24"/>
                <w:szCs w:val="24"/>
              </w:rPr>
              <w:tab/>
            </w:r>
          </w:p>
        </w:tc>
        <w:tc>
          <w:tcPr>
            <w:tcW w:w="1932"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desde:13</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para:15</w:t>
            </w:r>
          </w:p>
        </w:tc>
      </w:tr>
      <w:tr w:rsidR="00EC1B43" w:rsidRPr="006E488D" w:rsidTr="009D7B32">
        <w:trPr>
          <w:trHeight w:val="1306"/>
        </w:trPr>
        <w:tc>
          <w:tcPr>
            <w:tcW w:w="6159"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1932"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870"/>
        </w:trPr>
        <w:tc>
          <w:tcPr>
            <w:tcW w:w="6159"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1932"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rPr>
                <w:rFonts w:ascii="Arial" w:hAnsi="Arial" w:cs="Arial"/>
              </w:rPr>
            </w:pPr>
            <w:r w:rsidRPr="006E488D">
              <w:rPr>
                <w:rFonts w:ascii="Arial" w:hAnsi="Arial" w:cs="Arial"/>
              </w:rPr>
              <w:t>Vinculo: Botones de anterior y siguiente</w:t>
            </w:r>
          </w:p>
        </w:tc>
      </w:tr>
      <w:tr w:rsidR="00EC1B43" w:rsidRPr="006E488D" w:rsidTr="009D7B32">
        <w:trPr>
          <w:trHeight w:val="273"/>
        </w:trPr>
        <w:tc>
          <w:tcPr>
            <w:tcW w:w="4498"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EXTO</w:t>
            </w:r>
          </w:p>
        </w:tc>
        <w:tc>
          <w:tcPr>
            <w:tcW w:w="3593"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002"/>
        </w:trPr>
        <w:tc>
          <w:tcPr>
            <w:tcW w:w="4498" w:type="dxa"/>
          </w:tcPr>
          <w:p w:rsidR="00EC1B43" w:rsidRPr="006E488D" w:rsidRDefault="00EC1B43" w:rsidP="009D7B32">
            <w:pPr>
              <w:rPr>
                <w:rFonts w:ascii="Arial" w:hAnsi="Arial" w:cs="Arial"/>
              </w:rPr>
            </w:pPr>
            <w:r w:rsidRPr="006E488D">
              <w:rPr>
                <w:rFonts w:ascii="Arial" w:hAnsi="Arial" w:cs="Arial"/>
              </w:rPr>
              <w:t>Pantalla XIV (P-XIV)</w:t>
            </w:r>
          </w:p>
        </w:tc>
        <w:tc>
          <w:tcPr>
            <w:tcW w:w="3593" w:type="dxa"/>
            <w:gridSpan w:val="2"/>
          </w:tcPr>
          <w:p w:rsidR="00EC1B43" w:rsidRPr="006E488D" w:rsidRDefault="00EC1B43" w:rsidP="009D7B32">
            <w:pPr>
              <w:jc w:val="both"/>
              <w:rPr>
                <w:rFonts w:ascii="Arial" w:hAnsi="Arial" w:cs="Arial"/>
              </w:rPr>
            </w:pPr>
            <w:r w:rsidRPr="006E488D">
              <w:rPr>
                <w:rFonts w:ascii="Arial" w:hAnsi="Arial" w:cs="Arial"/>
              </w:rPr>
              <w:t>Se puede visualizar las operaciones de números complejo en forma binómica  entre ella se encuentra la suma, producto, cociente.</w:t>
            </w:r>
          </w:p>
        </w:tc>
      </w:tr>
      <w:tr w:rsidR="00EC1B43" w:rsidRPr="006E488D" w:rsidTr="009D7B32">
        <w:trPr>
          <w:trHeight w:val="273"/>
        </w:trPr>
        <w:tc>
          <w:tcPr>
            <w:tcW w:w="4498"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593"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59"/>
        </w:trPr>
        <w:tc>
          <w:tcPr>
            <w:tcW w:w="4498" w:type="dxa"/>
          </w:tcPr>
          <w:p w:rsidR="00EC1B43" w:rsidRPr="006E488D" w:rsidRDefault="00EC1B43" w:rsidP="009D7B32">
            <w:pPr>
              <w:rPr>
                <w:rFonts w:ascii="Arial" w:hAnsi="Arial" w:cs="Arial"/>
              </w:rPr>
            </w:pPr>
            <w:r w:rsidRPr="006E488D">
              <w:rPr>
                <w:rFonts w:ascii="Arial" w:hAnsi="Arial" w:cs="Arial"/>
              </w:rPr>
              <w:t>Botón anterior y siguiente</w:t>
            </w:r>
          </w:p>
        </w:tc>
        <w:tc>
          <w:tcPr>
            <w:tcW w:w="3593"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D42B45" w:rsidRDefault="00EC1B43" w:rsidP="00EC1B43">
      <w:pPr>
        <w:autoSpaceDE w:val="0"/>
        <w:autoSpaceDN w:val="0"/>
        <w:adjustRightInd w:val="0"/>
        <w:spacing w:after="0" w:line="240" w:lineRule="auto"/>
        <w:jc w:val="center"/>
        <w:rPr>
          <w:rFonts w:ascii="Arial" w:hAnsi="Arial" w:cs="Arial"/>
          <w:b/>
          <w:color w:val="000000"/>
          <w:sz w:val="24"/>
          <w:szCs w:val="24"/>
        </w:rPr>
      </w:pPr>
      <w:r w:rsidRPr="00D42B45">
        <w:rPr>
          <w:rFonts w:ascii="Arial" w:hAnsi="Arial" w:cs="Arial"/>
          <w:b/>
          <w:color w:val="000000"/>
          <w:sz w:val="24"/>
          <w:szCs w:val="24"/>
        </w:rPr>
        <w:lastRenderedPageBreak/>
        <w:t>Cuadro N°31</w:t>
      </w:r>
    </w:p>
    <w:p w:rsidR="00EC1B43" w:rsidRPr="00D42B45" w:rsidRDefault="00EC1B43" w:rsidP="00EC1B43">
      <w:pPr>
        <w:autoSpaceDE w:val="0"/>
        <w:autoSpaceDN w:val="0"/>
        <w:adjustRightInd w:val="0"/>
        <w:spacing w:after="0" w:line="240" w:lineRule="auto"/>
        <w:jc w:val="center"/>
        <w:rPr>
          <w:rFonts w:ascii="Arial" w:hAnsi="Arial" w:cs="Arial"/>
          <w:b/>
          <w:color w:val="000000"/>
          <w:sz w:val="24"/>
          <w:szCs w:val="24"/>
        </w:rPr>
      </w:pPr>
      <w:r w:rsidRPr="00D42B45">
        <w:rPr>
          <w:rFonts w:ascii="Arial" w:hAnsi="Arial" w:cs="Arial"/>
          <w:b/>
          <w:color w:val="000000"/>
          <w:sz w:val="24"/>
          <w:szCs w:val="24"/>
        </w:rPr>
        <w:t>Pantalla N°15</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235" w:type="dxa"/>
        <w:tblInd w:w="108" w:type="dxa"/>
        <w:tblLook w:val="04A0"/>
      </w:tblPr>
      <w:tblGrid>
        <w:gridCol w:w="4748"/>
        <w:gridCol w:w="938"/>
        <w:gridCol w:w="2549"/>
      </w:tblGrid>
      <w:tr w:rsidR="00EC1B43" w:rsidRPr="006E488D" w:rsidTr="009D7B32">
        <w:trPr>
          <w:trHeight w:hRule="exact" w:val="742"/>
        </w:trPr>
        <w:tc>
          <w:tcPr>
            <w:tcW w:w="5518"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Operaciones de números complejos en forma binómica </w:t>
            </w:r>
          </w:p>
        </w:tc>
        <w:tc>
          <w:tcPr>
            <w:tcW w:w="2717"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15</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8"/>
        </w:trPr>
        <w:tc>
          <w:tcPr>
            <w:tcW w:w="5518"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r w:rsidRPr="006E488D">
              <w:object w:dxaOrig="16260" w:dyaOrig="7485">
                <v:shape id="_x0000_i1039" type="#_x0000_t75" style="width:265.5pt;height:177pt" o:ole="">
                  <v:imagedata r:id="rId71" o:title=""/>
                </v:shape>
                <o:OLEObject Type="Embed" ProgID="PBrush" ShapeID="_x0000_i1039" DrawAspect="Content" ObjectID="_1547849094" r:id="rId72"/>
              </w:object>
            </w:r>
          </w:p>
        </w:tc>
        <w:tc>
          <w:tcPr>
            <w:tcW w:w="2717"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desde:14</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16</w:t>
            </w:r>
          </w:p>
        </w:tc>
      </w:tr>
      <w:tr w:rsidR="00EC1B43" w:rsidRPr="006E488D" w:rsidTr="009D7B32">
        <w:trPr>
          <w:trHeight w:val="1224"/>
        </w:trPr>
        <w:tc>
          <w:tcPr>
            <w:tcW w:w="551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717"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206"/>
        </w:trPr>
        <w:tc>
          <w:tcPr>
            <w:tcW w:w="551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717"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2"/>
        </w:trPr>
        <w:tc>
          <w:tcPr>
            <w:tcW w:w="4537"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698"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269"/>
        </w:trPr>
        <w:tc>
          <w:tcPr>
            <w:tcW w:w="4537" w:type="dxa"/>
          </w:tcPr>
          <w:p w:rsidR="00EC1B43" w:rsidRPr="006E488D" w:rsidRDefault="00EC1B43" w:rsidP="009D7B32">
            <w:pPr>
              <w:rPr>
                <w:rFonts w:ascii="Arial" w:hAnsi="Arial" w:cs="Arial"/>
              </w:rPr>
            </w:pPr>
            <w:r w:rsidRPr="006E488D">
              <w:rPr>
                <w:rFonts w:ascii="Arial" w:hAnsi="Arial" w:cs="Arial"/>
              </w:rPr>
              <w:t>Pantalla XV (P-XV)</w:t>
            </w:r>
          </w:p>
        </w:tc>
        <w:tc>
          <w:tcPr>
            <w:tcW w:w="3698" w:type="dxa"/>
            <w:gridSpan w:val="2"/>
          </w:tcPr>
          <w:p w:rsidR="00EC1B43" w:rsidRPr="006E488D" w:rsidRDefault="00EC1B43" w:rsidP="009D7B32">
            <w:pPr>
              <w:jc w:val="both"/>
              <w:rPr>
                <w:rFonts w:ascii="Arial" w:hAnsi="Arial" w:cs="Arial"/>
              </w:rPr>
            </w:pPr>
            <w:r w:rsidRPr="006E488D">
              <w:rPr>
                <w:rFonts w:ascii="Arial" w:hAnsi="Arial" w:cs="Arial"/>
              </w:rPr>
              <w:t xml:space="preserve">Se presenta el video de las operaciones de los números complejos en forma binómica  como estrategia visual y auditiva para precisar el conocimiento. </w:t>
            </w:r>
          </w:p>
        </w:tc>
      </w:tr>
      <w:tr w:rsidR="00EC1B43" w:rsidRPr="006E488D" w:rsidTr="009D7B32">
        <w:trPr>
          <w:trHeight w:val="272"/>
        </w:trPr>
        <w:tc>
          <w:tcPr>
            <w:tcW w:w="4537"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698"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71"/>
        </w:trPr>
        <w:tc>
          <w:tcPr>
            <w:tcW w:w="4537"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698"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Arial" w:hAnsi="Arial" w:cs="Arial"/>
          <w:sz w:val="20"/>
          <w:szCs w:val="20"/>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D42B45" w:rsidRDefault="00EC1B43" w:rsidP="00EC1B43">
      <w:pPr>
        <w:autoSpaceDE w:val="0"/>
        <w:autoSpaceDN w:val="0"/>
        <w:adjustRightInd w:val="0"/>
        <w:spacing w:after="0" w:line="240" w:lineRule="auto"/>
        <w:jc w:val="center"/>
        <w:rPr>
          <w:rFonts w:ascii="Arial" w:hAnsi="Arial" w:cs="Arial"/>
          <w:b/>
          <w:color w:val="000000"/>
          <w:sz w:val="24"/>
          <w:szCs w:val="24"/>
        </w:rPr>
      </w:pPr>
      <w:r w:rsidRPr="00D42B45">
        <w:rPr>
          <w:rFonts w:ascii="Arial" w:hAnsi="Arial" w:cs="Arial"/>
          <w:b/>
          <w:color w:val="000000"/>
          <w:sz w:val="24"/>
          <w:szCs w:val="24"/>
        </w:rPr>
        <w:lastRenderedPageBreak/>
        <w:t>Cuadro N°32</w:t>
      </w:r>
    </w:p>
    <w:p w:rsidR="00EC1B43" w:rsidRPr="00D42B45" w:rsidRDefault="00EC1B43" w:rsidP="00EC1B43">
      <w:pPr>
        <w:autoSpaceDE w:val="0"/>
        <w:autoSpaceDN w:val="0"/>
        <w:adjustRightInd w:val="0"/>
        <w:spacing w:after="0" w:line="240" w:lineRule="auto"/>
        <w:jc w:val="center"/>
        <w:rPr>
          <w:rFonts w:ascii="Arial" w:hAnsi="Arial" w:cs="Arial"/>
          <w:b/>
          <w:color w:val="000000"/>
          <w:sz w:val="24"/>
          <w:szCs w:val="24"/>
        </w:rPr>
      </w:pPr>
      <w:r w:rsidRPr="00D42B45">
        <w:rPr>
          <w:rFonts w:ascii="Arial" w:hAnsi="Arial" w:cs="Arial"/>
          <w:b/>
          <w:color w:val="000000"/>
          <w:sz w:val="24"/>
          <w:szCs w:val="24"/>
        </w:rPr>
        <w:t>Pantalla N°16</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271" w:type="dxa"/>
        <w:tblInd w:w="108" w:type="dxa"/>
        <w:tblLook w:val="04A0"/>
      </w:tblPr>
      <w:tblGrid>
        <w:gridCol w:w="4681"/>
        <w:gridCol w:w="927"/>
        <w:gridCol w:w="2663"/>
      </w:tblGrid>
      <w:tr w:rsidR="00EC1B43" w:rsidRPr="006E488D" w:rsidTr="009D7B32">
        <w:trPr>
          <w:trHeight w:hRule="exact" w:val="744"/>
        </w:trPr>
        <w:tc>
          <w:tcPr>
            <w:tcW w:w="5608"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Operaciones de los números complejos en forma binómica  </w:t>
            </w:r>
          </w:p>
        </w:tc>
        <w:tc>
          <w:tcPr>
            <w:tcW w:w="2663"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16</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62"/>
        </w:trPr>
        <w:tc>
          <w:tcPr>
            <w:tcW w:w="5608"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7305" w:dyaOrig="7635">
                <v:shape id="_x0000_i1040" type="#_x0000_t75" style="width:264.75pt;height:271.5pt" o:ole="">
                  <v:imagedata r:id="rId73" o:title=""/>
                </v:shape>
                <o:OLEObject Type="Embed" ProgID="PBrush" ShapeID="_x0000_i1040" DrawAspect="Content" ObjectID="_1547849095" r:id="rId74"/>
              </w:object>
            </w:r>
            <w:r w:rsidRPr="006E488D">
              <w:rPr>
                <w:rFonts w:ascii="Arial" w:hAnsi="Arial" w:cs="Arial"/>
                <w:sz w:val="24"/>
                <w:szCs w:val="24"/>
              </w:rPr>
              <w:tab/>
            </w:r>
          </w:p>
        </w:tc>
        <w:tc>
          <w:tcPr>
            <w:tcW w:w="2663"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desde:15</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para:17</w:t>
            </w:r>
          </w:p>
        </w:tc>
      </w:tr>
      <w:tr w:rsidR="00EC1B43" w:rsidRPr="006E488D" w:rsidTr="009D7B32">
        <w:trPr>
          <w:trHeight w:val="1168"/>
        </w:trPr>
        <w:tc>
          <w:tcPr>
            <w:tcW w:w="560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663"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Imagen: Fichas </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Fondo: Blanco y gris </w:t>
            </w:r>
          </w:p>
        </w:tc>
      </w:tr>
      <w:tr w:rsidR="00EC1B43" w:rsidRPr="006E488D" w:rsidTr="009D7B32">
        <w:trPr>
          <w:trHeight w:val="3883"/>
        </w:trPr>
        <w:tc>
          <w:tcPr>
            <w:tcW w:w="560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663"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Actividad (rellenar espacios)</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Enviar, reiniciar, mostrar respuesta, anterior y siguiente</w:t>
            </w:r>
          </w:p>
        </w:tc>
      </w:tr>
      <w:tr w:rsidR="00EC1B43" w:rsidRPr="006E488D" w:rsidTr="009D7B32">
        <w:trPr>
          <w:trHeight w:val="274"/>
        </w:trPr>
        <w:tc>
          <w:tcPr>
            <w:tcW w:w="4681"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589"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017"/>
        </w:trPr>
        <w:tc>
          <w:tcPr>
            <w:tcW w:w="4681" w:type="dxa"/>
          </w:tcPr>
          <w:p w:rsidR="00EC1B43" w:rsidRPr="006E488D" w:rsidRDefault="00EC1B43" w:rsidP="009D7B32">
            <w:pPr>
              <w:rPr>
                <w:rFonts w:ascii="Arial" w:hAnsi="Arial" w:cs="Arial"/>
                <w:sz w:val="24"/>
                <w:szCs w:val="24"/>
              </w:rPr>
            </w:pPr>
            <w:r w:rsidRPr="006E488D">
              <w:rPr>
                <w:rFonts w:ascii="Arial" w:hAnsi="Arial" w:cs="Arial"/>
                <w:sz w:val="24"/>
                <w:szCs w:val="24"/>
              </w:rPr>
              <w:t>Pantalla XVI (P-XVI)</w:t>
            </w:r>
          </w:p>
        </w:tc>
        <w:tc>
          <w:tcPr>
            <w:tcW w:w="3589" w:type="dxa"/>
            <w:gridSpan w:val="2"/>
          </w:tcPr>
          <w:p w:rsidR="00EC1B43" w:rsidRPr="006E488D" w:rsidRDefault="00EC1B43" w:rsidP="009D7B32">
            <w:pPr>
              <w:jc w:val="both"/>
              <w:rPr>
                <w:rFonts w:ascii="Arial" w:hAnsi="Arial" w:cs="Arial"/>
                <w:sz w:val="24"/>
                <w:szCs w:val="24"/>
              </w:rPr>
            </w:pPr>
            <w:r w:rsidRPr="006E488D">
              <w:rPr>
                <w:rFonts w:ascii="Arial" w:hAnsi="Arial" w:cs="Arial"/>
              </w:rPr>
              <w:t>En esta pantalla se refleja la actividad de completación referente a las operaciones de los números complejos en forma binómica.</w:t>
            </w:r>
          </w:p>
        </w:tc>
      </w:tr>
      <w:tr w:rsidR="00EC1B43" w:rsidRPr="006E488D" w:rsidTr="009D7B32">
        <w:trPr>
          <w:trHeight w:val="274"/>
        </w:trPr>
        <w:tc>
          <w:tcPr>
            <w:tcW w:w="4681"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589"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1790"/>
        </w:trPr>
        <w:tc>
          <w:tcPr>
            <w:tcW w:w="4681" w:type="dxa"/>
          </w:tcPr>
          <w:p w:rsidR="00EC1B43" w:rsidRPr="006E488D" w:rsidRDefault="00EC1B43" w:rsidP="009D7B32">
            <w:pPr>
              <w:rPr>
                <w:rFonts w:ascii="Arial" w:hAnsi="Arial" w:cs="Arial"/>
              </w:rPr>
            </w:pPr>
            <w:r w:rsidRPr="006E488D">
              <w:rPr>
                <w:rFonts w:ascii="Arial" w:hAnsi="Arial" w:cs="Arial"/>
              </w:rPr>
              <w:t>Botón de enviar , reiniciar y mostrar respuesta</w:t>
            </w:r>
          </w:p>
          <w:p w:rsidR="00EC1B43" w:rsidRPr="006E488D" w:rsidRDefault="00EC1B43" w:rsidP="009D7B32">
            <w:pPr>
              <w:rPr>
                <w:rFonts w:ascii="Arial" w:hAnsi="Arial" w:cs="Arial"/>
                <w:sz w:val="24"/>
                <w:szCs w:val="24"/>
              </w:rPr>
            </w:pPr>
            <w:r w:rsidRPr="006E488D">
              <w:rPr>
                <w:rFonts w:ascii="Arial" w:hAnsi="Arial" w:cs="Arial"/>
              </w:rPr>
              <w:t>Botón anterior y siguiente</w:t>
            </w:r>
          </w:p>
        </w:tc>
        <w:tc>
          <w:tcPr>
            <w:tcW w:w="3589" w:type="dxa"/>
            <w:gridSpan w:val="2"/>
          </w:tcPr>
          <w:p w:rsidR="00EC1B43" w:rsidRPr="006E488D" w:rsidRDefault="00EC1B43" w:rsidP="009D7B32">
            <w:pPr>
              <w:jc w:val="both"/>
              <w:rPr>
                <w:rFonts w:ascii="Arial" w:hAnsi="Arial" w:cs="Arial"/>
              </w:rPr>
            </w:pPr>
            <w:r w:rsidRPr="006E488D">
              <w:rPr>
                <w:rFonts w:ascii="Arial" w:hAnsi="Arial" w:cs="Arial"/>
              </w:rPr>
              <w:t>La opción enviar ofrece al estudiante remitir una respuesta mostrando en la casilla el color verde como correcta y rojo es incorrecta.</w:t>
            </w:r>
          </w:p>
          <w:p w:rsidR="00EC1B43" w:rsidRPr="006E488D" w:rsidRDefault="00EC1B43" w:rsidP="009D7B32">
            <w:pPr>
              <w:jc w:val="both"/>
              <w:rPr>
                <w:rFonts w:ascii="Arial" w:hAnsi="Arial" w:cs="Arial"/>
                <w:sz w:val="24"/>
                <w:szCs w:val="24"/>
              </w:rPr>
            </w:pPr>
            <w:r w:rsidRPr="006E488D">
              <w:rPr>
                <w:rFonts w:ascii="Arial" w:hAnsi="Arial" w:cs="Arial"/>
              </w:rPr>
              <w:t>El reiniciar para retornar y el de mostrar respuesta, para que el estudiante observe el resultado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D42B45" w:rsidRDefault="00EC1B43" w:rsidP="00EC1B43">
      <w:pPr>
        <w:autoSpaceDE w:val="0"/>
        <w:autoSpaceDN w:val="0"/>
        <w:adjustRightInd w:val="0"/>
        <w:spacing w:after="0" w:line="240" w:lineRule="auto"/>
        <w:jc w:val="center"/>
        <w:rPr>
          <w:rFonts w:ascii="Arial" w:hAnsi="Arial" w:cs="Arial"/>
          <w:b/>
          <w:color w:val="000000"/>
          <w:sz w:val="24"/>
          <w:szCs w:val="24"/>
        </w:rPr>
      </w:pPr>
      <w:r w:rsidRPr="00D42B45">
        <w:rPr>
          <w:rFonts w:ascii="Arial" w:hAnsi="Arial" w:cs="Arial"/>
          <w:b/>
          <w:color w:val="000000"/>
          <w:sz w:val="24"/>
          <w:szCs w:val="24"/>
        </w:rPr>
        <w:lastRenderedPageBreak/>
        <w:t>Cuadro N°33</w:t>
      </w:r>
    </w:p>
    <w:p w:rsidR="00EC1B43" w:rsidRPr="00D42B45" w:rsidRDefault="00EC1B43" w:rsidP="00EC1B43">
      <w:pPr>
        <w:autoSpaceDE w:val="0"/>
        <w:autoSpaceDN w:val="0"/>
        <w:adjustRightInd w:val="0"/>
        <w:spacing w:after="0" w:line="240" w:lineRule="auto"/>
        <w:jc w:val="center"/>
        <w:rPr>
          <w:rFonts w:ascii="Arial" w:hAnsi="Arial" w:cs="Arial"/>
          <w:b/>
          <w:color w:val="000000"/>
          <w:sz w:val="24"/>
          <w:szCs w:val="24"/>
        </w:rPr>
      </w:pPr>
      <w:r w:rsidRPr="00D42B45">
        <w:rPr>
          <w:rFonts w:ascii="Arial" w:hAnsi="Arial" w:cs="Arial"/>
          <w:b/>
          <w:color w:val="000000"/>
          <w:sz w:val="24"/>
          <w:szCs w:val="24"/>
        </w:rPr>
        <w:t>Pantalla N°17</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175" w:type="dxa"/>
        <w:tblInd w:w="108" w:type="dxa"/>
        <w:tblLook w:val="04A0"/>
      </w:tblPr>
      <w:tblGrid>
        <w:gridCol w:w="4751"/>
        <w:gridCol w:w="961"/>
        <w:gridCol w:w="2463"/>
      </w:tblGrid>
      <w:tr w:rsidR="00EC1B43" w:rsidRPr="006E488D" w:rsidTr="009D7B32">
        <w:trPr>
          <w:trHeight w:hRule="exact" w:val="742"/>
        </w:trPr>
        <w:tc>
          <w:tcPr>
            <w:tcW w:w="5516"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Operaciones de números complejos en forma binómica </w:t>
            </w:r>
          </w:p>
        </w:tc>
        <w:tc>
          <w:tcPr>
            <w:tcW w:w="265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17</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8"/>
        </w:trPr>
        <w:tc>
          <w:tcPr>
            <w:tcW w:w="5516"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7290" w:dyaOrig="6990">
                <v:shape id="_x0000_i1041" type="#_x0000_t75" style="width:267.75pt;height:256.5pt" o:ole="">
                  <v:imagedata r:id="rId75" o:title=""/>
                </v:shape>
                <o:OLEObject Type="Embed" ProgID="PBrush" ShapeID="_x0000_i1041" DrawAspect="Content" ObjectID="_1547849096" r:id="rId76"/>
              </w:object>
            </w:r>
            <w:r w:rsidRPr="006E488D">
              <w:rPr>
                <w:rFonts w:ascii="Arial" w:hAnsi="Arial" w:cs="Arial"/>
                <w:sz w:val="24"/>
                <w:szCs w:val="24"/>
              </w:rPr>
              <w:tab/>
            </w:r>
          </w:p>
        </w:tc>
        <w:tc>
          <w:tcPr>
            <w:tcW w:w="265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desde:16</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para:18</w:t>
            </w:r>
          </w:p>
        </w:tc>
      </w:tr>
      <w:tr w:rsidR="00EC1B43" w:rsidRPr="006E488D" w:rsidTr="009D7B32">
        <w:trPr>
          <w:trHeight w:val="1270"/>
        </w:trPr>
        <w:tc>
          <w:tcPr>
            <w:tcW w:w="5516"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65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3417"/>
        </w:trPr>
        <w:tc>
          <w:tcPr>
            <w:tcW w:w="5516"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65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Potencia de z en forma binómica</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2"/>
        </w:trPr>
        <w:tc>
          <w:tcPr>
            <w:tcW w:w="4503"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672"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512"/>
        </w:trPr>
        <w:tc>
          <w:tcPr>
            <w:tcW w:w="4503" w:type="dxa"/>
          </w:tcPr>
          <w:p w:rsidR="00EC1B43" w:rsidRPr="006E488D" w:rsidRDefault="00EC1B43" w:rsidP="009D7B32">
            <w:pPr>
              <w:rPr>
                <w:rFonts w:ascii="Arial" w:hAnsi="Arial" w:cs="Arial"/>
              </w:rPr>
            </w:pPr>
            <w:r w:rsidRPr="006E488D">
              <w:rPr>
                <w:rFonts w:ascii="Arial" w:hAnsi="Arial" w:cs="Arial"/>
              </w:rPr>
              <w:t>Pantalla XVII (P-XVII)</w:t>
            </w:r>
          </w:p>
        </w:tc>
        <w:tc>
          <w:tcPr>
            <w:tcW w:w="3672" w:type="dxa"/>
            <w:gridSpan w:val="2"/>
          </w:tcPr>
          <w:p w:rsidR="00EC1B43" w:rsidRPr="006E488D" w:rsidRDefault="00EC1B43" w:rsidP="009D7B32">
            <w:pPr>
              <w:jc w:val="both"/>
              <w:rPr>
                <w:rFonts w:ascii="Arial" w:hAnsi="Arial" w:cs="Arial"/>
              </w:rPr>
            </w:pPr>
            <w:r w:rsidRPr="006E488D">
              <w:rPr>
                <w:rFonts w:ascii="Arial" w:hAnsi="Arial" w:cs="Arial"/>
              </w:rPr>
              <w:t>Se muestra la potencia de los números complejos en forma binómica considerando la fórmula de binomio de newton y números combinatorios para la realización de los ejercicios.</w:t>
            </w:r>
          </w:p>
        </w:tc>
      </w:tr>
      <w:tr w:rsidR="00EC1B43" w:rsidRPr="006E488D" w:rsidTr="009D7B32">
        <w:trPr>
          <w:trHeight w:val="257"/>
        </w:trPr>
        <w:tc>
          <w:tcPr>
            <w:tcW w:w="4503"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672"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71"/>
        </w:trPr>
        <w:tc>
          <w:tcPr>
            <w:tcW w:w="4503"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672"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2616A1" w:rsidRDefault="00EC1B43" w:rsidP="00EC1B43">
      <w:pPr>
        <w:autoSpaceDE w:val="0"/>
        <w:autoSpaceDN w:val="0"/>
        <w:adjustRightInd w:val="0"/>
        <w:spacing w:after="0" w:line="240" w:lineRule="auto"/>
        <w:jc w:val="center"/>
        <w:rPr>
          <w:rFonts w:ascii="Arial" w:hAnsi="Arial" w:cs="Arial"/>
          <w:b/>
          <w:color w:val="000000"/>
          <w:sz w:val="24"/>
          <w:szCs w:val="24"/>
        </w:rPr>
      </w:pPr>
      <w:r w:rsidRPr="002616A1">
        <w:rPr>
          <w:rFonts w:ascii="Arial" w:hAnsi="Arial" w:cs="Arial"/>
          <w:b/>
          <w:color w:val="000000"/>
          <w:sz w:val="24"/>
          <w:szCs w:val="24"/>
        </w:rPr>
        <w:lastRenderedPageBreak/>
        <w:t>Cuadro N°34</w:t>
      </w:r>
    </w:p>
    <w:p w:rsidR="00EC1B43" w:rsidRPr="002616A1" w:rsidRDefault="00EC1B43" w:rsidP="00EC1B43">
      <w:pPr>
        <w:autoSpaceDE w:val="0"/>
        <w:autoSpaceDN w:val="0"/>
        <w:adjustRightInd w:val="0"/>
        <w:spacing w:after="0" w:line="240" w:lineRule="auto"/>
        <w:jc w:val="center"/>
        <w:rPr>
          <w:rFonts w:ascii="Arial" w:hAnsi="Arial" w:cs="Arial"/>
          <w:b/>
          <w:color w:val="000000"/>
          <w:sz w:val="24"/>
          <w:szCs w:val="24"/>
        </w:rPr>
      </w:pPr>
      <w:r w:rsidRPr="002616A1">
        <w:rPr>
          <w:rFonts w:ascii="Arial" w:hAnsi="Arial" w:cs="Arial"/>
          <w:b/>
          <w:color w:val="000000"/>
          <w:sz w:val="24"/>
          <w:szCs w:val="24"/>
        </w:rPr>
        <w:t>Pantalla N°18</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085" w:type="dxa"/>
        <w:tblInd w:w="108" w:type="dxa"/>
        <w:tblLook w:val="04A0"/>
      </w:tblPr>
      <w:tblGrid>
        <w:gridCol w:w="4706"/>
        <w:gridCol w:w="911"/>
        <w:gridCol w:w="2468"/>
      </w:tblGrid>
      <w:tr w:rsidR="00EC1B43" w:rsidRPr="006E488D" w:rsidTr="009D7B32">
        <w:trPr>
          <w:trHeight w:hRule="exact" w:val="755"/>
        </w:trPr>
        <w:tc>
          <w:tcPr>
            <w:tcW w:w="5617"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Operaciones de números complejos en forma binómica </w:t>
            </w:r>
          </w:p>
        </w:tc>
        <w:tc>
          <w:tcPr>
            <w:tcW w:w="2468"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18</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78"/>
        </w:trPr>
        <w:tc>
          <w:tcPr>
            <w:tcW w:w="5617" w:type="dxa"/>
            <w:gridSpan w:val="2"/>
            <w:vMerge w:val="restart"/>
          </w:tcPr>
          <w:p w:rsidR="00EC1B43" w:rsidRPr="006E488D" w:rsidRDefault="00EC1B43" w:rsidP="009D7B32">
            <w:pPr>
              <w:tabs>
                <w:tab w:val="left" w:pos="4125"/>
              </w:tabs>
              <w:rPr>
                <w:rFonts w:ascii="Arial" w:hAnsi="Arial" w:cs="Arial"/>
                <w:sz w:val="24"/>
                <w:szCs w:val="24"/>
              </w:rPr>
            </w:pPr>
            <w:r w:rsidRPr="006E488D">
              <w:object w:dxaOrig="16305" w:dyaOrig="7590">
                <v:shape id="_x0000_i1042" type="#_x0000_t75" style="width:264.75pt;height:234pt" o:ole="">
                  <v:imagedata r:id="rId77" o:title=""/>
                </v:shape>
                <o:OLEObject Type="Embed" ProgID="PBrush" ShapeID="_x0000_i1042" DrawAspect="Content" ObjectID="_1547849097" r:id="rId78"/>
              </w:object>
            </w:r>
            <w:r w:rsidRPr="006E488D">
              <w:rPr>
                <w:rFonts w:ascii="Arial" w:hAnsi="Arial" w:cs="Arial"/>
                <w:sz w:val="24"/>
                <w:szCs w:val="24"/>
              </w:rPr>
              <w:tab/>
            </w:r>
          </w:p>
        </w:tc>
        <w:tc>
          <w:tcPr>
            <w:tcW w:w="2468"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desde:17</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para:19</w:t>
            </w:r>
          </w:p>
        </w:tc>
      </w:tr>
      <w:tr w:rsidR="00EC1B43" w:rsidRPr="006E488D" w:rsidTr="009D7B32">
        <w:trPr>
          <w:trHeight w:val="1233"/>
        </w:trPr>
        <w:tc>
          <w:tcPr>
            <w:tcW w:w="5617"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468"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Imagen:…………. </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634"/>
        </w:trPr>
        <w:tc>
          <w:tcPr>
            <w:tcW w:w="5617"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468"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Texto: Potencia de z en forma binómica </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7"/>
        </w:trPr>
        <w:tc>
          <w:tcPr>
            <w:tcW w:w="4706"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379"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294"/>
        </w:trPr>
        <w:tc>
          <w:tcPr>
            <w:tcW w:w="4706" w:type="dxa"/>
          </w:tcPr>
          <w:p w:rsidR="00EC1B43" w:rsidRPr="006E488D" w:rsidRDefault="00EC1B43" w:rsidP="009D7B32">
            <w:pPr>
              <w:jc w:val="both"/>
              <w:rPr>
                <w:rFonts w:ascii="Arial" w:hAnsi="Arial" w:cs="Arial"/>
              </w:rPr>
            </w:pPr>
            <w:r w:rsidRPr="006E488D">
              <w:rPr>
                <w:rFonts w:ascii="Arial" w:hAnsi="Arial" w:cs="Arial"/>
              </w:rPr>
              <w:t>Pantalla XVIII (P-XVIII)</w:t>
            </w:r>
          </w:p>
        </w:tc>
        <w:tc>
          <w:tcPr>
            <w:tcW w:w="3379" w:type="dxa"/>
            <w:gridSpan w:val="2"/>
          </w:tcPr>
          <w:p w:rsidR="00EC1B43" w:rsidRPr="006E488D" w:rsidRDefault="00EC1B43" w:rsidP="009D7B32">
            <w:pPr>
              <w:jc w:val="both"/>
              <w:rPr>
                <w:rFonts w:ascii="Arial" w:hAnsi="Arial" w:cs="Arial"/>
              </w:rPr>
            </w:pPr>
            <w:r w:rsidRPr="006E488D">
              <w:rPr>
                <w:rFonts w:ascii="Arial" w:hAnsi="Arial" w:cs="Arial"/>
              </w:rPr>
              <w:t xml:space="preserve">Muestra un video que explica el procedimiento para comprender los ejercicios de potencia  de los números complejos en forma binómica </w:t>
            </w:r>
          </w:p>
        </w:tc>
      </w:tr>
      <w:tr w:rsidR="00EC1B43" w:rsidRPr="006E488D" w:rsidTr="009D7B32">
        <w:trPr>
          <w:trHeight w:val="246"/>
        </w:trPr>
        <w:tc>
          <w:tcPr>
            <w:tcW w:w="4706"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379"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86"/>
        </w:trPr>
        <w:tc>
          <w:tcPr>
            <w:tcW w:w="4706" w:type="dxa"/>
          </w:tcPr>
          <w:p w:rsidR="00EC1B43" w:rsidRPr="006E488D" w:rsidRDefault="00EC1B43" w:rsidP="009D7B32">
            <w:pPr>
              <w:jc w:val="both"/>
              <w:rPr>
                <w:rFonts w:ascii="Arial" w:hAnsi="Arial" w:cs="Arial"/>
              </w:rPr>
            </w:pPr>
            <w:r w:rsidRPr="006E488D">
              <w:rPr>
                <w:rFonts w:ascii="Arial" w:hAnsi="Arial" w:cs="Arial"/>
              </w:rPr>
              <w:t>Botón de anterior y siguiente</w:t>
            </w:r>
          </w:p>
        </w:tc>
        <w:tc>
          <w:tcPr>
            <w:tcW w:w="3379"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2616A1" w:rsidRDefault="00EC1B43" w:rsidP="00EC1B43">
      <w:pPr>
        <w:autoSpaceDE w:val="0"/>
        <w:autoSpaceDN w:val="0"/>
        <w:adjustRightInd w:val="0"/>
        <w:spacing w:after="0" w:line="240" w:lineRule="auto"/>
        <w:jc w:val="center"/>
        <w:rPr>
          <w:rFonts w:ascii="Arial" w:hAnsi="Arial" w:cs="Arial"/>
          <w:b/>
          <w:color w:val="000000"/>
          <w:sz w:val="24"/>
          <w:szCs w:val="24"/>
        </w:rPr>
      </w:pPr>
      <w:r w:rsidRPr="002616A1">
        <w:rPr>
          <w:rFonts w:ascii="Arial" w:hAnsi="Arial" w:cs="Arial"/>
          <w:b/>
          <w:color w:val="000000"/>
          <w:sz w:val="24"/>
          <w:szCs w:val="24"/>
        </w:rPr>
        <w:lastRenderedPageBreak/>
        <w:t>Cuadro N°35</w:t>
      </w:r>
    </w:p>
    <w:p w:rsidR="00EC1B43" w:rsidRPr="002616A1" w:rsidRDefault="00EC1B43" w:rsidP="00EC1B43">
      <w:pPr>
        <w:autoSpaceDE w:val="0"/>
        <w:autoSpaceDN w:val="0"/>
        <w:adjustRightInd w:val="0"/>
        <w:spacing w:after="0" w:line="240" w:lineRule="auto"/>
        <w:jc w:val="center"/>
        <w:rPr>
          <w:rFonts w:ascii="Arial" w:hAnsi="Arial" w:cs="Arial"/>
          <w:b/>
          <w:color w:val="000000"/>
          <w:sz w:val="24"/>
          <w:szCs w:val="24"/>
        </w:rPr>
      </w:pPr>
      <w:r w:rsidRPr="002616A1">
        <w:rPr>
          <w:rFonts w:ascii="Arial" w:hAnsi="Arial" w:cs="Arial"/>
          <w:b/>
          <w:color w:val="000000"/>
          <w:sz w:val="24"/>
          <w:szCs w:val="24"/>
        </w:rPr>
        <w:t>Pantalla N°19</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505" w:type="dxa"/>
        <w:tblInd w:w="108" w:type="dxa"/>
        <w:tblLook w:val="04A0"/>
      </w:tblPr>
      <w:tblGrid>
        <w:gridCol w:w="4607"/>
        <w:gridCol w:w="1018"/>
        <w:gridCol w:w="2880"/>
      </w:tblGrid>
      <w:tr w:rsidR="00EC1B43" w:rsidRPr="006E488D" w:rsidTr="009D7B32">
        <w:trPr>
          <w:trHeight w:hRule="exact" w:val="753"/>
        </w:trPr>
        <w:tc>
          <w:tcPr>
            <w:tcW w:w="5625"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operaciones de números complejos en forma binómica </w:t>
            </w:r>
          </w:p>
        </w:tc>
        <w:tc>
          <w:tcPr>
            <w:tcW w:w="2880"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19</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0"/>
        </w:trPr>
        <w:tc>
          <w:tcPr>
            <w:tcW w:w="5625"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7320" w:dyaOrig="7650">
                <v:shape id="_x0000_i1043" type="#_x0000_t75" style="width:261pt;height:274.5pt" o:ole="">
                  <v:imagedata r:id="rId79" o:title=""/>
                </v:shape>
                <o:OLEObject Type="Embed" ProgID="PBrush" ShapeID="_x0000_i1043" DrawAspect="Content" ObjectID="_1547849098" r:id="rId80"/>
              </w:object>
            </w:r>
            <w:r w:rsidRPr="006E488D">
              <w:rPr>
                <w:rFonts w:ascii="Arial" w:hAnsi="Arial" w:cs="Arial"/>
                <w:sz w:val="24"/>
                <w:szCs w:val="24"/>
              </w:rPr>
              <w:tab/>
            </w:r>
          </w:p>
        </w:tc>
        <w:tc>
          <w:tcPr>
            <w:tcW w:w="2880"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desde:18</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para:20</w:t>
            </w:r>
          </w:p>
        </w:tc>
      </w:tr>
      <w:tr w:rsidR="00EC1B43" w:rsidRPr="006E488D" w:rsidTr="009D7B32">
        <w:trPr>
          <w:trHeight w:val="1440"/>
        </w:trPr>
        <w:tc>
          <w:tcPr>
            <w:tcW w:w="5625"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880"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Imagen: Fórmula de Binomio de Newton </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 y gris</w:t>
            </w:r>
          </w:p>
        </w:tc>
      </w:tr>
      <w:tr w:rsidR="00EC1B43" w:rsidRPr="006E488D" w:rsidTr="009D7B32">
        <w:trPr>
          <w:trHeight w:val="3570"/>
        </w:trPr>
        <w:tc>
          <w:tcPr>
            <w:tcW w:w="5625"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880"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Texto: Actividad (desplegable)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Vinculo: comprobar respuesta</w:t>
            </w:r>
          </w:p>
        </w:tc>
      </w:tr>
      <w:tr w:rsidR="00EC1B43" w:rsidRPr="006E488D" w:rsidTr="009D7B32">
        <w:tc>
          <w:tcPr>
            <w:tcW w:w="4607" w:type="dxa"/>
            <w:shd w:val="clear" w:color="auto" w:fill="8DB3E2" w:themeFill="text2" w:themeFillTint="66"/>
          </w:tcPr>
          <w:p w:rsidR="00EC1B43" w:rsidRPr="006E488D" w:rsidRDefault="00EC1B43" w:rsidP="009D7B32">
            <w:pPr>
              <w:tabs>
                <w:tab w:val="left" w:pos="708"/>
                <w:tab w:val="left" w:pos="1416"/>
                <w:tab w:val="left" w:pos="3360"/>
              </w:tabs>
              <w:jc w:val="center"/>
              <w:rPr>
                <w:rFonts w:ascii="Arial" w:hAnsi="Arial" w:cs="Arial"/>
                <w:sz w:val="24"/>
                <w:szCs w:val="24"/>
              </w:rPr>
            </w:pPr>
            <w:r w:rsidRPr="006E488D">
              <w:rPr>
                <w:rFonts w:ascii="Arial" w:hAnsi="Arial" w:cs="Arial"/>
                <w:sz w:val="24"/>
                <w:szCs w:val="24"/>
              </w:rPr>
              <w:t>TEXTO</w:t>
            </w:r>
          </w:p>
        </w:tc>
        <w:tc>
          <w:tcPr>
            <w:tcW w:w="3898"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c>
          <w:tcPr>
            <w:tcW w:w="4607" w:type="dxa"/>
          </w:tcPr>
          <w:p w:rsidR="00EC1B43" w:rsidRPr="006E488D" w:rsidRDefault="00EC1B43" w:rsidP="009D7B32">
            <w:pPr>
              <w:rPr>
                <w:rFonts w:ascii="Arial" w:hAnsi="Arial" w:cs="Arial"/>
              </w:rPr>
            </w:pPr>
            <w:r w:rsidRPr="006E488D">
              <w:rPr>
                <w:rFonts w:ascii="Arial" w:hAnsi="Arial" w:cs="Arial"/>
              </w:rPr>
              <w:t>Pantalla XIX (P-XIX)</w:t>
            </w:r>
          </w:p>
        </w:tc>
        <w:tc>
          <w:tcPr>
            <w:tcW w:w="3898" w:type="dxa"/>
            <w:gridSpan w:val="2"/>
          </w:tcPr>
          <w:p w:rsidR="00EC1B43" w:rsidRPr="006E488D" w:rsidRDefault="00EC1B43" w:rsidP="009D7B32">
            <w:pPr>
              <w:jc w:val="both"/>
              <w:rPr>
                <w:rFonts w:ascii="Arial" w:hAnsi="Arial" w:cs="Arial"/>
              </w:rPr>
            </w:pPr>
            <w:r w:rsidRPr="006E488D">
              <w:rPr>
                <w:rFonts w:ascii="Arial" w:hAnsi="Arial" w:cs="Arial"/>
              </w:rPr>
              <w:t>Se tiene presente ejemplos, que permite al estudiante razonar y practicar cada unos de los ejercicios en la potencia de los números complejos en forma binómica, buscando  la alternativa que tiene en el despliegue de la casilla</w:t>
            </w:r>
          </w:p>
        </w:tc>
      </w:tr>
      <w:tr w:rsidR="00EC1B43" w:rsidRPr="006E488D" w:rsidTr="009D7B32">
        <w:tc>
          <w:tcPr>
            <w:tcW w:w="4607"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898"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c>
          <w:tcPr>
            <w:tcW w:w="4607" w:type="dxa"/>
          </w:tcPr>
          <w:p w:rsidR="00EC1B43" w:rsidRPr="006E488D" w:rsidRDefault="00EC1B43" w:rsidP="009D7B32">
            <w:pPr>
              <w:rPr>
                <w:rFonts w:ascii="Arial" w:hAnsi="Arial" w:cs="Arial"/>
              </w:rPr>
            </w:pPr>
            <w:r w:rsidRPr="006E488D">
              <w:rPr>
                <w:rFonts w:ascii="Arial" w:hAnsi="Arial" w:cs="Arial"/>
              </w:rPr>
              <w:t>Botón de comprobar respuesta</w:t>
            </w:r>
          </w:p>
          <w:p w:rsidR="00EC1B43" w:rsidRPr="006E488D" w:rsidRDefault="00EC1B43" w:rsidP="009D7B32">
            <w:pPr>
              <w:rPr>
                <w:rFonts w:ascii="Arial" w:hAnsi="Arial" w:cs="Arial"/>
              </w:rPr>
            </w:pPr>
            <w:r w:rsidRPr="006E488D">
              <w:rPr>
                <w:rFonts w:ascii="Arial" w:hAnsi="Arial" w:cs="Arial"/>
              </w:rPr>
              <w:t>Botón de anterior y siguiente</w:t>
            </w:r>
          </w:p>
        </w:tc>
        <w:tc>
          <w:tcPr>
            <w:tcW w:w="3898" w:type="dxa"/>
            <w:gridSpan w:val="2"/>
          </w:tcPr>
          <w:p w:rsidR="00EC1B43" w:rsidRPr="006E488D" w:rsidRDefault="00EC1B43" w:rsidP="009D7B32">
            <w:pPr>
              <w:jc w:val="both"/>
              <w:rPr>
                <w:rFonts w:ascii="Arial" w:hAnsi="Arial" w:cs="Arial"/>
              </w:rPr>
            </w:pPr>
            <w:r w:rsidRPr="006E488D">
              <w:rPr>
                <w:rFonts w:ascii="Arial" w:hAnsi="Arial" w:cs="Arial"/>
              </w:rPr>
              <w:t>La opción comprobar respuesta permite confirmar que la palabra o número seleccionado por el estudiante en la casilla desplegable dar una señalización con el color verde es correcta e incorrecta con el rojo.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1C2462" w:rsidRDefault="00EC1B43" w:rsidP="00EC1B43">
      <w:pPr>
        <w:spacing w:after="0"/>
        <w:jc w:val="center"/>
        <w:rPr>
          <w:rFonts w:ascii="Arial" w:hAnsi="Arial" w:cs="Arial"/>
          <w:b/>
          <w:color w:val="000000"/>
          <w:sz w:val="24"/>
          <w:szCs w:val="24"/>
        </w:rPr>
      </w:pPr>
      <w:r w:rsidRPr="001C2462">
        <w:rPr>
          <w:rFonts w:ascii="Arial" w:hAnsi="Arial" w:cs="Arial"/>
          <w:b/>
          <w:color w:val="000000"/>
          <w:sz w:val="24"/>
          <w:szCs w:val="24"/>
        </w:rPr>
        <w:lastRenderedPageBreak/>
        <w:t>Cuadro N°3</w:t>
      </w:r>
      <w:r>
        <w:rPr>
          <w:rFonts w:ascii="Arial" w:hAnsi="Arial" w:cs="Arial"/>
          <w:b/>
          <w:color w:val="000000"/>
          <w:sz w:val="24"/>
          <w:szCs w:val="24"/>
        </w:rPr>
        <w:t>6</w:t>
      </w:r>
    </w:p>
    <w:p w:rsidR="00EC1B43" w:rsidRPr="001C2462" w:rsidRDefault="00EC1B43" w:rsidP="00EC1B43">
      <w:pPr>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N°20</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084" w:type="dxa"/>
        <w:tblInd w:w="108" w:type="dxa"/>
        <w:tblLook w:val="04A0"/>
      </w:tblPr>
      <w:tblGrid>
        <w:gridCol w:w="4769"/>
        <w:gridCol w:w="1066"/>
        <w:gridCol w:w="2249"/>
      </w:tblGrid>
      <w:tr w:rsidR="00EC1B43" w:rsidRPr="006E488D" w:rsidTr="009D7B32">
        <w:trPr>
          <w:trHeight w:hRule="exact" w:val="749"/>
        </w:trPr>
        <w:tc>
          <w:tcPr>
            <w:tcW w:w="5835"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Representación en el plano de un número complejo</w:t>
            </w:r>
          </w:p>
        </w:tc>
        <w:tc>
          <w:tcPr>
            <w:tcW w:w="224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20</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69"/>
        </w:trPr>
        <w:tc>
          <w:tcPr>
            <w:tcW w:w="5835"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7665" w:dyaOrig="7590">
                <v:shape id="_x0000_i1044" type="#_x0000_t75" style="width:276.75pt;height:273.75pt" o:ole="">
                  <v:imagedata r:id="rId81" o:title=""/>
                </v:shape>
                <o:OLEObject Type="Embed" ProgID="PBrush" ShapeID="_x0000_i1044" DrawAspect="Content" ObjectID="_1547849099" r:id="rId82"/>
              </w:object>
            </w:r>
            <w:r w:rsidRPr="006E488D">
              <w:rPr>
                <w:rFonts w:ascii="Arial" w:hAnsi="Arial" w:cs="Arial"/>
                <w:sz w:val="24"/>
                <w:szCs w:val="24"/>
              </w:rPr>
              <w:tab/>
            </w:r>
          </w:p>
        </w:tc>
        <w:tc>
          <w:tcPr>
            <w:tcW w:w="224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desde:19</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21</w:t>
            </w:r>
          </w:p>
        </w:tc>
      </w:tr>
      <w:tr w:rsidR="00EC1B43" w:rsidRPr="006E488D" w:rsidTr="009D7B32">
        <w:trPr>
          <w:trHeight w:val="1221"/>
        </w:trPr>
        <w:tc>
          <w:tcPr>
            <w:tcW w:w="5835"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4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sistema de coordenada cartesiana</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3894"/>
        </w:trPr>
        <w:tc>
          <w:tcPr>
            <w:tcW w:w="5835"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4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5"/>
        </w:trPr>
        <w:tc>
          <w:tcPr>
            <w:tcW w:w="4769"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315"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023"/>
        </w:trPr>
        <w:tc>
          <w:tcPr>
            <w:tcW w:w="4769" w:type="dxa"/>
          </w:tcPr>
          <w:p w:rsidR="00EC1B43" w:rsidRPr="006E488D" w:rsidRDefault="00EC1B43" w:rsidP="009D7B32">
            <w:pPr>
              <w:rPr>
                <w:rFonts w:ascii="Arial" w:hAnsi="Arial" w:cs="Arial"/>
              </w:rPr>
            </w:pPr>
            <w:r w:rsidRPr="006E488D">
              <w:rPr>
                <w:rFonts w:ascii="Arial" w:hAnsi="Arial" w:cs="Arial"/>
              </w:rPr>
              <w:t>Pantalla XX (P-XX)</w:t>
            </w:r>
          </w:p>
        </w:tc>
        <w:tc>
          <w:tcPr>
            <w:tcW w:w="3315" w:type="dxa"/>
            <w:gridSpan w:val="2"/>
          </w:tcPr>
          <w:p w:rsidR="00EC1B43" w:rsidRPr="006E488D" w:rsidRDefault="00EC1B43" w:rsidP="009D7B32">
            <w:pPr>
              <w:jc w:val="both"/>
              <w:rPr>
                <w:rFonts w:ascii="Arial" w:hAnsi="Arial" w:cs="Arial"/>
              </w:rPr>
            </w:pPr>
            <w:r w:rsidRPr="006E488D">
              <w:rPr>
                <w:rFonts w:ascii="Arial" w:hAnsi="Arial" w:cs="Arial"/>
              </w:rPr>
              <w:t>Se muestra la representación gráfica y el procedimiento para calcular el argumento, módulo de un número complejo.</w:t>
            </w:r>
          </w:p>
        </w:tc>
      </w:tr>
      <w:tr w:rsidR="00EC1B43" w:rsidRPr="006E488D" w:rsidTr="009D7B32">
        <w:trPr>
          <w:trHeight w:val="275"/>
        </w:trPr>
        <w:tc>
          <w:tcPr>
            <w:tcW w:w="4769"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315"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779"/>
        </w:trPr>
        <w:tc>
          <w:tcPr>
            <w:tcW w:w="4769" w:type="dxa"/>
          </w:tcPr>
          <w:p w:rsidR="00EC1B43" w:rsidRPr="006E488D" w:rsidRDefault="00EC1B43" w:rsidP="009D7B32">
            <w:pPr>
              <w:rPr>
                <w:rFonts w:ascii="Arial" w:hAnsi="Arial" w:cs="Arial"/>
                <w:sz w:val="24"/>
                <w:szCs w:val="24"/>
              </w:rPr>
            </w:pPr>
            <w:r w:rsidRPr="006E488D">
              <w:rPr>
                <w:rFonts w:ascii="Arial" w:hAnsi="Arial" w:cs="Arial"/>
              </w:rPr>
              <w:t>Botón de anterior y siguiente</w:t>
            </w:r>
          </w:p>
        </w:tc>
        <w:tc>
          <w:tcPr>
            <w:tcW w:w="3315"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Default="00EC1B43" w:rsidP="00EC1B43">
      <w:pPr>
        <w:spacing w:after="0" w:line="240" w:lineRule="auto"/>
        <w:jc w:val="center"/>
        <w:rPr>
          <w:rFonts w:ascii="Arial" w:hAnsi="Arial" w:cs="Arial"/>
          <w:color w:val="000000"/>
          <w:sz w:val="24"/>
          <w:szCs w:val="24"/>
        </w:rPr>
      </w:pPr>
    </w:p>
    <w:p w:rsidR="00EC1B43" w:rsidRPr="001C2462" w:rsidRDefault="00EC1B43" w:rsidP="00EC1B43">
      <w:pPr>
        <w:spacing w:after="0" w:line="240" w:lineRule="auto"/>
        <w:jc w:val="center"/>
        <w:rPr>
          <w:rFonts w:ascii="Arial" w:hAnsi="Arial" w:cs="Arial"/>
          <w:b/>
          <w:sz w:val="20"/>
          <w:szCs w:val="20"/>
        </w:rPr>
      </w:pPr>
      <w:r w:rsidRPr="001C2462">
        <w:rPr>
          <w:rFonts w:ascii="Arial" w:hAnsi="Arial" w:cs="Arial"/>
          <w:b/>
          <w:color w:val="000000"/>
          <w:sz w:val="24"/>
          <w:szCs w:val="24"/>
        </w:rPr>
        <w:lastRenderedPageBreak/>
        <w:t>Cuadro N°37</w:t>
      </w:r>
    </w:p>
    <w:p w:rsidR="00EC1B43" w:rsidRPr="001C2462" w:rsidRDefault="00EC1B43" w:rsidP="00EC1B43">
      <w:pPr>
        <w:spacing w:after="0" w:line="240" w:lineRule="auto"/>
        <w:jc w:val="center"/>
        <w:rPr>
          <w:rFonts w:ascii="Arial" w:hAnsi="Arial" w:cs="Arial"/>
          <w:b/>
          <w:sz w:val="20"/>
          <w:szCs w:val="20"/>
        </w:rPr>
      </w:pPr>
      <w:r w:rsidRPr="001C2462">
        <w:rPr>
          <w:rFonts w:ascii="Arial" w:hAnsi="Arial" w:cs="Arial"/>
          <w:b/>
          <w:color w:val="000000"/>
          <w:sz w:val="24"/>
          <w:szCs w:val="24"/>
        </w:rPr>
        <w:t>Pantalla N°21</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896" w:type="dxa"/>
        <w:tblInd w:w="108" w:type="dxa"/>
        <w:tblLook w:val="04A0"/>
      </w:tblPr>
      <w:tblGrid>
        <w:gridCol w:w="4341"/>
        <w:gridCol w:w="899"/>
        <w:gridCol w:w="2656"/>
      </w:tblGrid>
      <w:tr w:rsidR="00EC1B43" w:rsidRPr="006E488D" w:rsidTr="009D7B32">
        <w:trPr>
          <w:trHeight w:hRule="exact" w:val="820"/>
        </w:trPr>
        <w:tc>
          <w:tcPr>
            <w:tcW w:w="5240"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Representación en el plano de un número complejo</w:t>
            </w:r>
          </w:p>
        </w:tc>
        <w:tc>
          <w:tcPr>
            <w:tcW w:w="265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21</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170"/>
        </w:trPr>
        <w:tc>
          <w:tcPr>
            <w:tcW w:w="5240"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object w:dxaOrig="16320" w:dyaOrig="7740">
                <v:shape id="_x0000_i1045" type="#_x0000_t75" style="width:249.75pt;height:175.5pt" o:ole="">
                  <v:imagedata r:id="rId83" o:title=""/>
                </v:shape>
                <o:OLEObject Type="Embed" ProgID="PBrush" ShapeID="_x0000_i1045" DrawAspect="Content" ObjectID="_1547849100" r:id="rId84"/>
              </w:object>
            </w:r>
          </w:p>
          <w:p w:rsidR="00EC1B43" w:rsidRPr="006E488D" w:rsidRDefault="00EC1B43" w:rsidP="009D7B32">
            <w:pPr>
              <w:tabs>
                <w:tab w:val="left" w:pos="4125"/>
              </w:tabs>
              <w:rPr>
                <w:rFonts w:ascii="Arial" w:hAnsi="Arial" w:cs="Arial"/>
                <w:sz w:val="24"/>
                <w:szCs w:val="24"/>
              </w:rPr>
            </w:pPr>
            <w:r w:rsidRPr="006E488D">
              <w:rPr>
                <w:rFonts w:ascii="Arial" w:hAnsi="Arial" w:cs="Arial"/>
                <w:sz w:val="24"/>
                <w:szCs w:val="24"/>
              </w:rPr>
              <w:tab/>
            </w:r>
          </w:p>
        </w:tc>
        <w:tc>
          <w:tcPr>
            <w:tcW w:w="265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20</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22</w:t>
            </w:r>
          </w:p>
        </w:tc>
      </w:tr>
      <w:tr w:rsidR="00EC1B43" w:rsidRPr="006E488D" w:rsidTr="009D7B32">
        <w:trPr>
          <w:trHeight w:val="1587"/>
        </w:trPr>
        <w:tc>
          <w:tcPr>
            <w:tcW w:w="524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65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756"/>
        </w:trPr>
        <w:tc>
          <w:tcPr>
            <w:tcW w:w="524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65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300"/>
        </w:trPr>
        <w:tc>
          <w:tcPr>
            <w:tcW w:w="4341"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555"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119"/>
        </w:trPr>
        <w:tc>
          <w:tcPr>
            <w:tcW w:w="4341" w:type="dxa"/>
          </w:tcPr>
          <w:p w:rsidR="00EC1B43" w:rsidRPr="006E488D" w:rsidRDefault="00EC1B43" w:rsidP="009D7B32">
            <w:pPr>
              <w:rPr>
                <w:rFonts w:ascii="Arial" w:hAnsi="Arial" w:cs="Arial"/>
              </w:rPr>
            </w:pPr>
            <w:r w:rsidRPr="006E488D">
              <w:rPr>
                <w:rFonts w:ascii="Arial" w:hAnsi="Arial" w:cs="Arial"/>
              </w:rPr>
              <w:t>Pantalla XXI (P-XXI)</w:t>
            </w:r>
          </w:p>
        </w:tc>
        <w:tc>
          <w:tcPr>
            <w:tcW w:w="3555" w:type="dxa"/>
            <w:gridSpan w:val="2"/>
          </w:tcPr>
          <w:p w:rsidR="00EC1B43" w:rsidRPr="006E488D" w:rsidRDefault="00EC1B43" w:rsidP="009D7B32">
            <w:pPr>
              <w:jc w:val="both"/>
              <w:rPr>
                <w:rFonts w:ascii="Arial" w:hAnsi="Arial" w:cs="Arial"/>
              </w:rPr>
            </w:pPr>
            <w:r w:rsidRPr="006E488D">
              <w:rPr>
                <w:rFonts w:ascii="Arial" w:hAnsi="Arial" w:cs="Arial"/>
              </w:rPr>
              <w:t>Se observa un video que relata la forma como calcular el módulo, argumento y la manera de representar la gráfica de un número complejo</w:t>
            </w:r>
          </w:p>
        </w:tc>
      </w:tr>
      <w:tr w:rsidR="00EC1B43" w:rsidRPr="006E488D" w:rsidTr="009D7B32">
        <w:trPr>
          <w:trHeight w:val="267"/>
        </w:trPr>
        <w:tc>
          <w:tcPr>
            <w:tcW w:w="4341"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555"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852"/>
        </w:trPr>
        <w:tc>
          <w:tcPr>
            <w:tcW w:w="4341"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555"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N°38</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N°22</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647" w:type="dxa"/>
        <w:tblInd w:w="108" w:type="dxa"/>
        <w:tblLook w:val="04A0"/>
      </w:tblPr>
      <w:tblGrid>
        <w:gridCol w:w="4817"/>
        <w:gridCol w:w="1701"/>
        <w:gridCol w:w="2129"/>
      </w:tblGrid>
      <w:tr w:rsidR="00EC1B43" w:rsidRPr="006E488D" w:rsidTr="009D7B32">
        <w:trPr>
          <w:trHeight w:hRule="exact" w:val="594"/>
        </w:trPr>
        <w:tc>
          <w:tcPr>
            <w:tcW w:w="6518"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Representación en el plano de un número complejo</w:t>
            </w:r>
          </w:p>
        </w:tc>
        <w:tc>
          <w:tcPr>
            <w:tcW w:w="212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22</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0"/>
        </w:trPr>
        <w:tc>
          <w:tcPr>
            <w:tcW w:w="6518" w:type="dxa"/>
            <w:gridSpan w:val="2"/>
            <w:vMerge w:val="restart"/>
          </w:tcPr>
          <w:p w:rsidR="00EC1B43" w:rsidRPr="006E488D" w:rsidRDefault="00EC1B43" w:rsidP="009D7B32"/>
          <w:p w:rsidR="00EC1B43" w:rsidRPr="006E488D" w:rsidRDefault="00EC1B43" w:rsidP="009D7B32"/>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r w:rsidRPr="006E488D">
              <w:object w:dxaOrig="7650" w:dyaOrig="5220">
                <v:shape id="_x0000_i1046" type="#_x0000_t75" style="width:302.25pt;height:246pt" o:ole="">
                  <v:imagedata r:id="rId85" o:title=""/>
                </v:shape>
                <o:OLEObject Type="Embed" ProgID="PBrush" ShapeID="_x0000_i1046" DrawAspect="Content" ObjectID="_1547849101" r:id="rId86"/>
              </w:object>
            </w:r>
          </w:p>
          <w:p w:rsidR="00EC1B43" w:rsidRPr="006E488D" w:rsidRDefault="00EC1B43" w:rsidP="009D7B32">
            <w:pPr>
              <w:tabs>
                <w:tab w:val="left" w:pos="4125"/>
              </w:tabs>
              <w:rPr>
                <w:rFonts w:ascii="Arial" w:hAnsi="Arial" w:cs="Arial"/>
                <w:sz w:val="24"/>
                <w:szCs w:val="24"/>
              </w:rPr>
            </w:pPr>
            <w:r w:rsidRPr="006E488D">
              <w:rPr>
                <w:rFonts w:ascii="Arial" w:hAnsi="Arial" w:cs="Arial"/>
                <w:sz w:val="24"/>
                <w:szCs w:val="24"/>
              </w:rPr>
              <w:tab/>
            </w:r>
          </w:p>
        </w:tc>
        <w:tc>
          <w:tcPr>
            <w:tcW w:w="212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desde:21</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23</w:t>
            </w:r>
          </w:p>
        </w:tc>
      </w:tr>
      <w:tr w:rsidR="00EC1B43" w:rsidRPr="006E488D" w:rsidTr="009D7B32">
        <w:trPr>
          <w:trHeight w:val="1260"/>
        </w:trPr>
        <w:tc>
          <w:tcPr>
            <w:tcW w:w="651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12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Sistema de coordenadas cartesiana</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w:t>
            </w:r>
          </w:p>
        </w:tc>
      </w:tr>
      <w:tr w:rsidR="00EC1B43" w:rsidRPr="006E488D" w:rsidTr="009D7B32">
        <w:trPr>
          <w:trHeight w:val="2160"/>
        </w:trPr>
        <w:tc>
          <w:tcPr>
            <w:tcW w:w="651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12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Actividad (desplegable)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c>
          <w:tcPr>
            <w:tcW w:w="4817"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830"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c>
          <w:tcPr>
            <w:tcW w:w="4817" w:type="dxa"/>
          </w:tcPr>
          <w:p w:rsidR="00EC1B43" w:rsidRPr="006E488D" w:rsidRDefault="00EC1B43" w:rsidP="009D7B32">
            <w:pPr>
              <w:jc w:val="both"/>
              <w:rPr>
                <w:rFonts w:ascii="Arial" w:hAnsi="Arial" w:cs="Arial"/>
              </w:rPr>
            </w:pPr>
            <w:r w:rsidRPr="006E488D">
              <w:rPr>
                <w:rFonts w:ascii="Arial" w:hAnsi="Arial" w:cs="Arial"/>
              </w:rPr>
              <w:t>Pantalla XXII (P-XXII)</w:t>
            </w:r>
          </w:p>
        </w:tc>
        <w:tc>
          <w:tcPr>
            <w:tcW w:w="3830" w:type="dxa"/>
            <w:gridSpan w:val="2"/>
          </w:tcPr>
          <w:p w:rsidR="00EC1B43" w:rsidRPr="006E488D" w:rsidRDefault="00EC1B43" w:rsidP="009D7B32">
            <w:pPr>
              <w:jc w:val="both"/>
              <w:rPr>
                <w:rFonts w:ascii="Arial" w:hAnsi="Arial" w:cs="Arial"/>
              </w:rPr>
            </w:pPr>
            <w:r w:rsidRPr="006E488D">
              <w:rPr>
                <w:rFonts w:ascii="Arial" w:hAnsi="Arial" w:cs="Arial"/>
              </w:rPr>
              <w:t>En esta pantalla se muestra la actividad que debe realizar el estudiante, esta se basa en seleccionar la palabra o número que considera correspondiente.</w:t>
            </w:r>
          </w:p>
        </w:tc>
      </w:tr>
      <w:tr w:rsidR="00EC1B43" w:rsidRPr="006E488D" w:rsidTr="009D7B32">
        <w:tc>
          <w:tcPr>
            <w:tcW w:w="4817"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830"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c>
          <w:tcPr>
            <w:tcW w:w="4817" w:type="dxa"/>
          </w:tcPr>
          <w:p w:rsidR="00EC1B43" w:rsidRPr="006E488D" w:rsidRDefault="00EC1B43" w:rsidP="009D7B32">
            <w:pPr>
              <w:rPr>
                <w:rFonts w:ascii="Arial" w:hAnsi="Arial" w:cs="Arial"/>
              </w:rPr>
            </w:pPr>
            <w:r w:rsidRPr="006E488D">
              <w:rPr>
                <w:rFonts w:ascii="Arial" w:hAnsi="Arial" w:cs="Arial"/>
              </w:rPr>
              <w:t>Botón de comprobar respuesta</w:t>
            </w:r>
          </w:p>
          <w:p w:rsidR="00EC1B43" w:rsidRPr="006E488D" w:rsidRDefault="00EC1B43" w:rsidP="009D7B32">
            <w:pPr>
              <w:rPr>
                <w:rFonts w:ascii="Arial" w:hAnsi="Arial" w:cs="Arial"/>
                <w:sz w:val="24"/>
                <w:szCs w:val="24"/>
              </w:rPr>
            </w:pPr>
            <w:r w:rsidRPr="006E488D">
              <w:rPr>
                <w:rFonts w:ascii="Arial" w:hAnsi="Arial" w:cs="Arial"/>
              </w:rPr>
              <w:t>Botón de anterior y siguiente</w:t>
            </w:r>
          </w:p>
        </w:tc>
        <w:tc>
          <w:tcPr>
            <w:tcW w:w="3830" w:type="dxa"/>
            <w:gridSpan w:val="2"/>
          </w:tcPr>
          <w:p w:rsidR="00EC1B43" w:rsidRPr="006E488D" w:rsidRDefault="00EC1B43" w:rsidP="009D7B32">
            <w:pPr>
              <w:jc w:val="both"/>
              <w:rPr>
                <w:rFonts w:ascii="Arial" w:hAnsi="Arial" w:cs="Arial"/>
                <w:sz w:val="24"/>
                <w:szCs w:val="24"/>
              </w:rPr>
            </w:pPr>
            <w:r w:rsidRPr="006E488D">
              <w:rPr>
                <w:rFonts w:ascii="Arial" w:hAnsi="Arial" w:cs="Arial"/>
              </w:rPr>
              <w:t>La opción comprobar respuesta permite confirmar que la palabra o número seleccionado por el estudiante en la casilla desplegable dar una señalización con el color verde es correcta e incorrecta con el rojo.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N°39</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N°23</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121" w:type="dxa"/>
        <w:tblInd w:w="108" w:type="dxa"/>
        <w:tblLook w:val="04A0"/>
      </w:tblPr>
      <w:tblGrid>
        <w:gridCol w:w="4699"/>
        <w:gridCol w:w="896"/>
        <w:gridCol w:w="2526"/>
      </w:tblGrid>
      <w:tr w:rsidR="00EC1B43" w:rsidRPr="006E488D" w:rsidTr="009D7B32">
        <w:trPr>
          <w:trHeight w:hRule="exact" w:val="740"/>
        </w:trPr>
        <w:tc>
          <w:tcPr>
            <w:tcW w:w="5595"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Forma polar y trigonométrica de un número complejo</w:t>
            </w:r>
          </w:p>
        </w:tc>
        <w:tc>
          <w:tcPr>
            <w:tcW w:w="252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23</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63"/>
        </w:trPr>
        <w:tc>
          <w:tcPr>
            <w:tcW w:w="5595" w:type="dxa"/>
            <w:gridSpan w:val="2"/>
            <w:vMerge w:val="restart"/>
          </w:tcPr>
          <w:p w:rsidR="00EC1B43" w:rsidRPr="006E488D" w:rsidRDefault="00EC1B43" w:rsidP="009D7B32"/>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r w:rsidRPr="006E488D">
              <w:object w:dxaOrig="7650" w:dyaOrig="7455">
                <v:shape id="_x0000_i1047" type="#_x0000_t75" style="width:264pt;height:258pt" o:ole="">
                  <v:imagedata r:id="rId87" o:title=""/>
                </v:shape>
                <o:OLEObject Type="Embed" ProgID="PBrush" ShapeID="_x0000_i1047" DrawAspect="Content" ObjectID="_1547849102" r:id="rId88"/>
              </w:object>
            </w:r>
          </w:p>
          <w:p w:rsidR="00EC1B43" w:rsidRPr="006E488D" w:rsidRDefault="00EC1B43" w:rsidP="009D7B32">
            <w:pPr>
              <w:tabs>
                <w:tab w:val="left" w:pos="4125"/>
              </w:tabs>
              <w:rPr>
                <w:rFonts w:ascii="Arial" w:hAnsi="Arial" w:cs="Arial"/>
                <w:sz w:val="24"/>
                <w:szCs w:val="24"/>
              </w:rPr>
            </w:pPr>
            <w:r w:rsidRPr="006E488D">
              <w:rPr>
                <w:rFonts w:ascii="Arial" w:hAnsi="Arial" w:cs="Arial"/>
                <w:sz w:val="24"/>
                <w:szCs w:val="24"/>
              </w:rPr>
              <w:tab/>
            </w:r>
          </w:p>
        </w:tc>
        <w:tc>
          <w:tcPr>
            <w:tcW w:w="252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22</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24</w:t>
            </w:r>
          </w:p>
        </w:tc>
      </w:tr>
      <w:tr w:rsidR="00EC1B43" w:rsidRPr="006E488D" w:rsidTr="009D7B32">
        <w:trPr>
          <w:trHeight w:val="1336"/>
        </w:trPr>
        <w:tc>
          <w:tcPr>
            <w:tcW w:w="5595"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52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sistema de coordenada cartesiana</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3142"/>
        </w:trPr>
        <w:tc>
          <w:tcPr>
            <w:tcW w:w="5595"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52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58"/>
        </w:trPr>
        <w:tc>
          <w:tcPr>
            <w:tcW w:w="4699"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422"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759"/>
        </w:trPr>
        <w:tc>
          <w:tcPr>
            <w:tcW w:w="4699" w:type="dxa"/>
          </w:tcPr>
          <w:p w:rsidR="00EC1B43" w:rsidRPr="006E488D" w:rsidRDefault="00EC1B43" w:rsidP="009D7B32">
            <w:pPr>
              <w:rPr>
                <w:rFonts w:ascii="Arial" w:hAnsi="Arial" w:cs="Arial"/>
              </w:rPr>
            </w:pPr>
            <w:r w:rsidRPr="006E488D">
              <w:rPr>
                <w:rFonts w:ascii="Arial" w:hAnsi="Arial" w:cs="Arial"/>
              </w:rPr>
              <w:t>Pantalla XXIII (P-XXIII)</w:t>
            </w:r>
          </w:p>
        </w:tc>
        <w:tc>
          <w:tcPr>
            <w:tcW w:w="3422" w:type="dxa"/>
            <w:gridSpan w:val="2"/>
          </w:tcPr>
          <w:p w:rsidR="00EC1B43" w:rsidRPr="006E488D" w:rsidRDefault="00EC1B43" w:rsidP="009D7B32">
            <w:pPr>
              <w:jc w:val="both"/>
              <w:rPr>
                <w:rFonts w:ascii="Arial" w:hAnsi="Arial" w:cs="Arial"/>
              </w:rPr>
            </w:pPr>
            <w:r w:rsidRPr="006E488D">
              <w:rPr>
                <w:rFonts w:ascii="Arial" w:hAnsi="Arial" w:cs="Arial"/>
              </w:rPr>
              <w:t xml:space="preserve">Se muestra la distinta forma de expresar un número complejo: polar y trigonométrica. </w:t>
            </w:r>
          </w:p>
        </w:tc>
      </w:tr>
      <w:tr w:rsidR="00EC1B43" w:rsidRPr="006E488D" w:rsidTr="009D7B32">
        <w:trPr>
          <w:trHeight w:val="243"/>
        </w:trPr>
        <w:tc>
          <w:tcPr>
            <w:tcW w:w="4699"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422"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59"/>
        </w:trPr>
        <w:tc>
          <w:tcPr>
            <w:tcW w:w="4699"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422"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N°40</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N°24</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032" w:type="dxa"/>
        <w:tblInd w:w="108" w:type="dxa"/>
        <w:tblLook w:val="04A0"/>
      </w:tblPr>
      <w:tblGrid>
        <w:gridCol w:w="4809"/>
        <w:gridCol w:w="822"/>
        <w:gridCol w:w="2401"/>
      </w:tblGrid>
      <w:tr w:rsidR="00EC1B43" w:rsidRPr="006E488D" w:rsidTr="009D7B32">
        <w:trPr>
          <w:trHeight w:hRule="exact" w:val="746"/>
        </w:trPr>
        <w:tc>
          <w:tcPr>
            <w:tcW w:w="5487"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Forma polar y trigonométrica  de un número complejo</w:t>
            </w:r>
          </w:p>
        </w:tc>
        <w:tc>
          <w:tcPr>
            <w:tcW w:w="2545"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24</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65"/>
        </w:trPr>
        <w:tc>
          <w:tcPr>
            <w:tcW w:w="5487"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r w:rsidRPr="006E488D">
              <w:object w:dxaOrig="16305" w:dyaOrig="7590">
                <v:shape id="_x0000_i1048" type="#_x0000_t75" style="width:264.75pt;height:234pt" o:ole="">
                  <v:imagedata r:id="rId77" o:title=""/>
                </v:shape>
                <o:OLEObject Type="Embed" ProgID="PBrush" ShapeID="_x0000_i1048" DrawAspect="Content" ObjectID="_1547849103" r:id="rId89"/>
              </w:object>
            </w:r>
          </w:p>
          <w:p w:rsidR="00EC1B43" w:rsidRPr="006E488D" w:rsidRDefault="00EC1B43" w:rsidP="009D7B32">
            <w:pPr>
              <w:tabs>
                <w:tab w:val="left" w:pos="4125"/>
              </w:tabs>
              <w:rPr>
                <w:rFonts w:ascii="Arial" w:hAnsi="Arial" w:cs="Arial"/>
                <w:sz w:val="24"/>
                <w:szCs w:val="24"/>
              </w:rPr>
            </w:pPr>
            <w:r w:rsidRPr="006E488D">
              <w:rPr>
                <w:rFonts w:ascii="Arial" w:hAnsi="Arial" w:cs="Arial"/>
                <w:sz w:val="24"/>
                <w:szCs w:val="24"/>
              </w:rPr>
              <w:tab/>
            </w:r>
          </w:p>
        </w:tc>
        <w:tc>
          <w:tcPr>
            <w:tcW w:w="2545"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desde:23</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25</w:t>
            </w:r>
          </w:p>
        </w:tc>
      </w:tr>
      <w:tr w:rsidR="00EC1B43" w:rsidRPr="006E488D" w:rsidTr="009D7B32">
        <w:trPr>
          <w:trHeight w:val="1521"/>
        </w:trPr>
        <w:tc>
          <w:tcPr>
            <w:tcW w:w="5487"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545"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464"/>
        </w:trPr>
        <w:tc>
          <w:tcPr>
            <w:tcW w:w="5487"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545"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3"/>
        </w:trPr>
        <w:tc>
          <w:tcPr>
            <w:tcW w:w="4605"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427"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020"/>
        </w:trPr>
        <w:tc>
          <w:tcPr>
            <w:tcW w:w="4605" w:type="dxa"/>
          </w:tcPr>
          <w:p w:rsidR="00EC1B43" w:rsidRPr="006E488D" w:rsidRDefault="00EC1B43" w:rsidP="009D7B32">
            <w:pPr>
              <w:rPr>
                <w:rFonts w:ascii="Arial" w:hAnsi="Arial" w:cs="Arial"/>
              </w:rPr>
            </w:pPr>
            <w:r w:rsidRPr="006E488D">
              <w:rPr>
                <w:rFonts w:ascii="Arial" w:hAnsi="Arial" w:cs="Arial"/>
              </w:rPr>
              <w:t>Pantalla XXIV (P-XXIV)</w:t>
            </w:r>
          </w:p>
        </w:tc>
        <w:tc>
          <w:tcPr>
            <w:tcW w:w="3427" w:type="dxa"/>
            <w:gridSpan w:val="2"/>
          </w:tcPr>
          <w:p w:rsidR="00EC1B43" w:rsidRPr="006E488D" w:rsidRDefault="00EC1B43" w:rsidP="009D7B32">
            <w:pPr>
              <w:jc w:val="both"/>
              <w:rPr>
                <w:rFonts w:ascii="Arial" w:hAnsi="Arial" w:cs="Arial"/>
              </w:rPr>
            </w:pPr>
            <w:r w:rsidRPr="006E488D">
              <w:rPr>
                <w:rFonts w:ascii="Arial" w:hAnsi="Arial" w:cs="Arial"/>
              </w:rPr>
              <w:t>Se observa el video que expresa en forma polar y trigonométrica los números complejos, así como también el cálculo del módulo y argumento</w:t>
            </w:r>
          </w:p>
        </w:tc>
      </w:tr>
      <w:tr w:rsidR="00EC1B43" w:rsidRPr="006E488D" w:rsidTr="009D7B32">
        <w:trPr>
          <w:trHeight w:val="243"/>
        </w:trPr>
        <w:tc>
          <w:tcPr>
            <w:tcW w:w="4605"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427"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76"/>
        </w:trPr>
        <w:tc>
          <w:tcPr>
            <w:tcW w:w="4605"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427"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N°41</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N°25</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077" w:type="dxa"/>
        <w:tblInd w:w="108" w:type="dxa"/>
        <w:tblLook w:val="04A0"/>
      </w:tblPr>
      <w:tblGrid>
        <w:gridCol w:w="4745"/>
        <w:gridCol w:w="1151"/>
        <w:gridCol w:w="2181"/>
      </w:tblGrid>
      <w:tr w:rsidR="00EC1B43" w:rsidRPr="006E488D" w:rsidTr="009D7B32">
        <w:trPr>
          <w:trHeight w:hRule="exact" w:val="750"/>
        </w:trPr>
        <w:tc>
          <w:tcPr>
            <w:tcW w:w="5896"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Forma polar y trigonométrica de un número complejo </w:t>
            </w:r>
          </w:p>
        </w:tc>
        <w:tc>
          <w:tcPr>
            <w:tcW w:w="2181"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25</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71"/>
        </w:trPr>
        <w:tc>
          <w:tcPr>
            <w:tcW w:w="5896"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11055" w:dyaOrig="7830">
                <v:shape id="_x0000_i1049" type="#_x0000_t75" style="width:284.25pt;height:218.25pt" o:ole="">
                  <v:imagedata r:id="rId90" o:title=""/>
                </v:shape>
                <o:OLEObject Type="Embed" ProgID="PBrush" ShapeID="_x0000_i1049" DrawAspect="Content" ObjectID="_1547849104" r:id="rId91"/>
              </w:object>
            </w:r>
            <w:r w:rsidRPr="006E488D">
              <w:rPr>
                <w:rFonts w:ascii="Arial" w:hAnsi="Arial" w:cs="Arial"/>
                <w:sz w:val="24"/>
                <w:szCs w:val="24"/>
              </w:rPr>
              <w:tab/>
            </w:r>
          </w:p>
        </w:tc>
        <w:tc>
          <w:tcPr>
            <w:tcW w:w="2181"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24</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26</w:t>
            </w:r>
          </w:p>
        </w:tc>
      </w:tr>
      <w:tr w:rsidR="00EC1B43" w:rsidRPr="006E488D" w:rsidTr="009D7B32">
        <w:trPr>
          <w:trHeight w:val="1270"/>
        </w:trPr>
        <w:tc>
          <w:tcPr>
            <w:tcW w:w="5896"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181"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 y gris</w:t>
            </w:r>
          </w:p>
        </w:tc>
      </w:tr>
      <w:tr w:rsidR="00EC1B43" w:rsidRPr="006E488D" w:rsidTr="009D7B32">
        <w:trPr>
          <w:trHeight w:val="2754"/>
        </w:trPr>
        <w:tc>
          <w:tcPr>
            <w:tcW w:w="5896"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181"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Actividad ( desplegable)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Comprobar respuesta, anterior y siguiente</w:t>
            </w:r>
          </w:p>
        </w:tc>
      </w:tr>
      <w:tr w:rsidR="00EC1B43" w:rsidRPr="006E488D" w:rsidTr="009D7B32">
        <w:trPr>
          <w:trHeight w:val="276"/>
        </w:trPr>
        <w:tc>
          <w:tcPr>
            <w:tcW w:w="4745"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332"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545"/>
        </w:trPr>
        <w:tc>
          <w:tcPr>
            <w:tcW w:w="4745" w:type="dxa"/>
          </w:tcPr>
          <w:p w:rsidR="00EC1B43" w:rsidRPr="006E488D" w:rsidRDefault="00EC1B43" w:rsidP="009D7B32">
            <w:pPr>
              <w:rPr>
                <w:rFonts w:ascii="Arial" w:hAnsi="Arial" w:cs="Arial"/>
              </w:rPr>
            </w:pPr>
            <w:r w:rsidRPr="006E488D">
              <w:rPr>
                <w:rFonts w:ascii="Arial" w:hAnsi="Arial" w:cs="Arial"/>
              </w:rPr>
              <w:t>Pantalla XXV (P-XXV)</w:t>
            </w:r>
          </w:p>
        </w:tc>
        <w:tc>
          <w:tcPr>
            <w:tcW w:w="3332" w:type="dxa"/>
            <w:gridSpan w:val="2"/>
          </w:tcPr>
          <w:p w:rsidR="00EC1B43" w:rsidRPr="006E488D" w:rsidRDefault="00EC1B43" w:rsidP="009D7B32">
            <w:pPr>
              <w:jc w:val="both"/>
              <w:rPr>
                <w:rFonts w:ascii="Arial" w:hAnsi="Arial" w:cs="Arial"/>
              </w:rPr>
            </w:pPr>
            <w:r w:rsidRPr="006E488D">
              <w:rPr>
                <w:rFonts w:ascii="Arial" w:hAnsi="Arial" w:cs="Arial"/>
              </w:rPr>
              <w:t xml:space="preserve">En este apartado está presente la actividad  didáctica para el estudiante que consiste en completar los espacios que existen en blanco teniendo en cuenta el contenido teórico leído y el video </w:t>
            </w:r>
          </w:p>
        </w:tc>
      </w:tr>
      <w:tr w:rsidR="00EC1B43" w:rsidRPr="006E488D" w:rsidTr="009D7B32">
        <w:trPr>
          <w:trHeight w:val="276"/>
        </w:trPr>
        <w:tc>
          <w:tcPr>
            <w:tcW w:w="4745"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332"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1545"/>
        </w:trPr>
        <w:tc>
          <w:tcPr>
            <w:tcW w:w="4745" w:type="dxa"/>
          </w:tcPr>
          <w:p w:rsidR="00EC1B43" w:rsidRPr="006E488D" w:rsidRDefault="00EC1B43" w:rsidP="009D7B32">
            <w:pPr>
              <w:rPr>
                <w:rFonts w:ascii="Arial" w:hAnsi="Arial" w:cs="Arial"/>
              </w:rPr>
            </w:pPr>
            <w:r w:rsidRPr="006E488D">
              <w:rPr>
                <w:rFonts w:ascii="Arial" w:hAnsi="Arial" w:cs="Arial"/>
              </w:rPr>
              <w:t>Botón de comprobar respuesta</w:t>
            </w:r>
          </w:p>
          <w:p w:rsidR="00EC1B43" w:rsidRPr="006E488D" w:rsidRDefault="00EC1B43" w:rsidP="009D7B32">
            <w:pPr>
              <w:rPr>
                <w:rFonts w:ascii="Arial" w:hAnsi="Arial" w:cs="Arial"/>
                <w:sz w:val="24"/>
                <w:szCs w:val="24"/>
              </w:rPr>
            </w:pPr>
            <w:r w:rsidRPr="006E488D">
              <w:rPr>
                <w:rFonts w:ascii="Arial" w:hAnsi="Arial" w:cs="Arial"/>
              </w:rPr>
              <w:t>Botón de anterior y siguiente</w:t>
            </w:r>
          </w:p>
        </w:tc>
        <w:tc>
          <w:tcPr>
            <w:tcW w:w="3332" w:type="dxa"/>
            <w:gridSpan w:val="2"/>
          </w:tcPr>
          <w:p w:rsidR="00EC1B43" w:rsidRPr="006E488D" w:rsidRDefault="00EC1B43" w:rsidP="009D7B32">
            <w:pPr>
              <w:jc w:val="both"/>
              <w:rPr>
                <w:rFonts w:ascii="Arial" w:hAnsi="Arial" w:cs="Arial"/>
                <w:sz w:val="24"/>
                <w:szCs w:val="24"/>
              </w:rPr>
            </w:pPr>
            <w:r w:rsidRPr="006E488D">
              <w:rPr>
                <w:rFonts w:ascii="Arial" w:hAnsi="Arial" w:cs="Arial"/>
              </w:rPr>
              <w:t>La opción comprobar respuesta reconoce  que la palabra o número elegido por el estudiante en la casilla desplegable dar una señal con el color verde es correcta e incorrecta con el rojo.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1C2462" w:rsidRDefault="00EC1B43" w:rsidP="00EC1B43">
      <w:pPr>
        <w:spacing w:after="0"/>
        <w:jc w:val="center"/>
        <w:rPr>
          <w:rFonts w:ascii="Arial" w:hAnsi="Arial" w:cs="Arial"/>
          <w:b/>
          <w:sz w:val="20"/>
          <w:szCs w:val="20"/>
        </w:rPr>
      </w:pPr>
      <w:r w:rsidRPr="001C2462">
        <w:rPr>
          <w:rFonts w:ascii="Arial" w:hAnsi="Arial" w:cs="Arial"/>
          <w:b/>
          <w:color w:val="000000"/>
          <w:sz w:val="24"/>
          <w:szCs w:val="24"/>
        </w:rPr>
        <w:lastRenderedPageBreak/>
        <w:t>Cuadro N°42</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N°26</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971" w:type="dxa"/>
        <w:tblInd w:w="108" w:type="dxa"/>
        <w:tblLook w:val="04A0"/>
      </w:tblPr>
      <w:tblGrid>
        <w:gridCol w:w="4868"/>
        <w:gridCol w:w="1142"/>
        <w:gridCol w:w="1961"/>
      </w:tblGrid>
      <w:tr w:rsidR="00EC1B43" w:rsidRPr="006E488D" w:rsidTr="009D7B32">
        <w:trPr>
          <w:trHeight w:hRule="exact" w:val="644"/>
        </w:trPr>
        <w:tc>
          <w:tcPr>
            <w:tcW w:w="5760"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Forma polar y trigonométrica de un número complejo </w:t>
            </w:r>
          </w:p>
        </w:tc>
        <w:tc>
          <w:tcPr>
            <w:tcW w:w="2210"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26</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7"/>
        </w:trPr>
        <w:tc>
          <w:tcPr>
            <w:tcW w:w="5760"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8115" w:dyaOrig="7560">
                <v:shape id="_x0000_i1050" type="#_x0000_t75" style="width:289.5pt;height:270pt" o:ole="">
                  <v:imagedata r:id="rId92" o:title=""/>
                </v:shape>
                <o:OLEObject Type="Embed" ProgID="PBrush" ShapeID="_x0000_i1050" DrawAspect="Content" ObjectID="_1547849105" r:id="rId93"/>
              </w:object>
            </w:r>
            <w:r w:rsidRPr="006E488D">
              <w:rPr>
                <w:rFonts w:ascii="Arial" w:hAnsi="Arial" w:cs="Arial"/>
                <w:sz w:val="24"/>
                <w:szCs w:val="24"/>
              </w:rPr>
              <w:tab/>
            </w:r>
          </w:p>
        </w:tc>
        <w:tc>
          <w:tcPr>
            <w:tcW w:w="2210"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25</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27</w:t>
            </w:r>
          </w:p>
        </w:tc>
      </w:tr>
      <w:tr w:rsidR="00EC1B43" w:rsidRPr="006E488D" w:rsidTr="009D7B32">
        <w:trPr>
          <w:trHeight w:val="1495"/>
        </w:trPr>
        <w:tc>
          <w:tcPr>
            <w:tcW w:w="576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10"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3488"/>
        </w:trPr>
        <w:tc>
          <w:tcPr>
            <w:tcW w:w="576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10"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Texto: Operaciones de números complejo en forma polar </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2"/>
        </w:trPr>
        <w:tc>
          <w:tcPr>
            <w:tcW w:w="4398"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573"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997"/>
        </w:trPr>
        <w:tc>
          <w:tcPr>
            <w:tcW w:w="4398" w:type="dxa"/>
          </w:tcPr>
          <w:p w:rsidR="00EC1B43" w:rsidRPr="006E488D" w:rsidRDefault="00EC1B43" w:rsidP="009D7B32">
            <w:pPr>
              <w:rPr>
                <w:rFonts w:ascii="Arial" w:hAnsi="Arial" w:cs="Arial"/>
              </w:rPr>
            </w:pPr>
            <w:r w:rsidRPr="006E488D">
              <w:rPr>
                <w:rFonts w:ascii="Arial" w:hAnsi="Arial" w:cs="Arial"/>
              </w:rPr>
              <w:t>Pantalla XXVI (P-XXVI)</w:t>
            </w:r>
          </w:p>
        </w:tc>
        <w:tc>
          <w:tcPr>
            <w:tcW w:w="3573" w:type="dxa"/>
            <w:gridSpan w:val="2"/>
          </w:tcPr>
          <w:p w:rsidR="00EC1B43" w:rsidRPr="006E488D" w:rsidRDefault="00EC1B43" w:rsidP="009D7B32">
            <w:pPr>
              <w:jc w:val="both"/>
              <w:rPr>
                <w:rFonts w:ascii="Arial" w:hAnsi="Arial" w:cs="Arial"/>
              </w:rPr>
            </w:pPr>
            <w:r w:rsidRPr="006E488D">
              <w:rPr>
                <w:rFonts w:ascii="Arial" w:hAnsi="Arial" w:cs="Arial"/>
              </w:rPr>
              <w:t xml:space="preserve">Muestra las operaciones fundamentales con números complejos en forma polar :producto, cociente, potencia entre otras </w:t>
            </w:r>
          </w:p>
        </w:tc>
      </w:tr>
      <w:tr w:rsidR="00EC1B43" w:rsidRPr="006E488D" w:rsidTr="009D7B32">
        <w:trPr>
          <w:trHeight w:val="272"/>
        </w:trPr>
        <w:tc>
          <w:tcPr>
            <w:tcW w:w="4398"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573"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55"/>
        </w:trPr>
        <w:tc>
          <w:tcPr>
            <w:tcW w:w="4398"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573"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N°43</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N°27</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789" w:type="dxa"/>
        <w:tblInd w:w="108" w:type="dxa"/>
        <w:tblLook w:val="04A0"/>
      </w:tblPr>
      <w:tblGrid>
        <w:gridCol w:w="4831"/>
        <w:gridCol w:w="1939"/>
        <w:gridCol w:w="2019"/>
      </w:tblGrid>
      <w:tr w:rsidR="00EC1B43" w:rsidRPr="006E488D" w:rsidTr="009D7B32">
        <w:trPr>
          <w:trHeight w:hRule="exact" w:val="594"/>
        </w:trPr>
        <w:tc>
          <w:tcPr>
            <w:tcW w:w="6770"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Forma polar y trigonométrica de un número complejo </w:t>
            </w:r>
          </w:p>
        </w:tc>
        <w:tc>
          <w:tcPr>
            <w:tcW w:w="201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27</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0"/>
        </w:trPr>
        <w:tc>
          <w:tcPr>
            <w:tcW w:w="6770"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16290" w:dyaOrig="7650">
                <v:shape id="_x0000_i1051" type="#_x0000_t75" style="width:318pt;height:183pt" o:ole="">
                  <v:imagedata r:id="rId94" o:title=""/>
                </v:shape>
                <o:OLEObject Type="Embed" ProgID="PBrush" ShapeID="_x0000_i1051" DrawAspect="Content" ObjectID="_1547849106" r:id="rId95"/>
              </w:object>
            </w:r>
          </w:p>
        </w:tc>
        <w:tc>
          <w:tcPr>
            <w:tcW w:w="201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26</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28</w:t>
            </w:r>
          </w:p>
        </w:tc>
      </w:tr>
      <w:tr w:rsidR="00EC1B43" w:rsidRPr="006E488D" w:rsidTr="009D7B32">
        <w:trPr>
          <w:trHeight w:val="1389"/>
        </w:trPr>
        <w:tc>
          <w:tcPr>
            <w:tcW w:w="677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01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p>
        </w:tc>
      </w:tr>
      <w:tr w:rsidR="00EC1B43" w:rsidRPr="006E488D" w:rsidTr="009D7B32">
        <w:trPr>
          <w:trHeight w:val="1883"/>
        </w:trPr>
        <w:tc>
          <w:tcPr>
            <w:tcW w:w="677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01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Operaciones de número complejo en forma polar</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p>
        </w:tc>
      </w:tr>
      <w:tr w:rsidR="00EC1B43" w:rsidRPr="006E488D" w:rsidTr="009D7B32">
        <w:tc>
          <w:tcPr>
            <w:tcW w:w="4831"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958"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c>
          <w:tcPr>
            <w:tcW w:w="4831" w:type="dxa"/>
          </w:tcPr>
          <w:p w:rsidR="00EC1B43" w:rsidRPr="006E488D" w:rsidRDefault="00EC1B43" w:rsidP="009D7B32">
            <w:pPr>
              <w:rPr>
                <w:rFonts w:ascii="Arial" w:hAnsi="Arial" w:cs="Arial"/>
              </w:rPr>
            </w:pPr>
            <w:r w:rsidRPr="006E488D">
              <w:rPr>
                <w:rFonts w:ascii="Arial" w:hAnsi="Arial" w:cs="Arial"/>
              </w:rPr>
              <w:t>Pantalla XXVII (P-XXVII)</w:t>
            </w:r>
          </w:p>
        </w:tc>
        <w:tc>
          <w:tcPr>
            <w:tcW w:w="3958" w:type="dxa"/>
            <w:gridSpan w:val="2"/>
          </w:tcPr>
          <w:p w:rsidR="00EC1B43" w:rsidRPr="006E488D" w:rsidRDefault="00EC1B43" w:rsidP="009D7B32">
            <w:pPr>
              <w:jc w:val="both"/>
              <w:rPr>
                <w:rFonts w:ascii="Arial" w:hAnsi="Arial" w:cs="Arial"/>
              </w:rPr>
            </w:pPr>
            <w:r w:rsidRPr="006E488D">
              <w:rPr>
                <w:rFonts w:ascii="Arial" w:hAnsi="Arial" w:cs="Arial"/>
              </w:rPr>
              <w:t xml:space="preserve">Se observa el video de las operaciones de los números complejos en forma polar, fue diseñado para el estudiante con el objetivo de lograr la comprensión del tema.  </w:t>
            </w:r>
          </w:p>
        </w:tc>
      </w:tr>
      <w:tr w:rsidR="00EC1B43" w:rsidRPr="006E488D" w:rsidTr="009D7B32">
        <w:tc>
          <w:tcPr>
            <w:tcW w:w="4831"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958"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c>
          <w:tcPr>
            <w:tcW w:w="4831"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958"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Arial" w:hAnsi="Arial" w:cs="Arial"/>
          <w:color w:val="000000"/>
          <w:sz w:val="24"/>
          <w:szCs w:val="24"/>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N°44</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N°28</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647" w:type="dxa"/>
        <w:tblInd w:w="108" w:type="dxa"/>
        <w:tblLook w:val="04A0"/>
      </w:tblPr>
      <w:tblGrid>
        <w:gridCol w:w="4780"/>
        <w:gridCol w:w="1608"/>
        <w:gridCol w:w="2259"/>
      </w:tblGrid>
      <w:tr w:rsidR="00EC1B43" w:rsidRPr="006E488D" w:rsidTr="009D7B32">
        <w:trPr>
          <w:trHeight w:hRule="exact" w:val="594"/>
        </w:trPr>
        <w:tc>
          <w:tcPr>
            <w:tcW w:w="6388"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Operaciones de números complejos en forma polar </w:t>
            </w:r>
          </w:p>
        </w:tc>
        <w:tc>
          <w:tcPr>
            <w:tcW w:w="225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28</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0"/>
        </w:trPr>
        <w:tc>
          <w:tcPr>
            <w:tcW w:w="6388"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7830" w:dyaOrig="7650">
                <v:shape id="_x0000_i1052" type="#_x0000_t75" style="width:298.5pt;height:295.5pt" o:ole="">
                  <v:imagedata r:id="rId96" o:title=""/>
                </v:shape>
                <o:OLEObject Type="Embed" ProgID="PBrush" ShapeID="_x0000_i1052" DrawAspect="Content" ObjectID="_1547849107" r:id="rId97"/>
              </w:object>
            </w:r>
            <w:r w:rsidRPr="006E488D">
              <w:rPr>
                <w:rFonts w:ascii="Arial" w:hAnsi="Arial" w:cs="Arial"/>
                <w:sz w:val="24"/>
                <w:szCs w:val="24"/>
              </w:rPr>
              <w:tab/>
            </w:r>
          </w:p>
        </w:tc>
        <w:tc>
          <w:tcPr>
            <w:tcW w:w="225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27</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29</w:t>
            </w:r>
          </w:p>
        </w:tc>
      </w:tr>
      <w:tr w:rsidR="00EC1B43" w:rsidRPr="006E488D" w:rsidTr="009D7B32">
        <w:trPr>
          <w:trHeight w:val="1230"/>
        </w:trPr>
        <w:tc>
          <w:tcPr>
            <w:tcW w:w="638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5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 y gris</w:t>
            </w:r>
          </w:p>
        </w:tc>
      </w:tr>
      <w:tr w:rsidR="00EC1B43" w:rsidRPr="006E488D" w:rsidTr="009D7B32">
        <w:trPr>
          <w:trHeight w:hRule="exact" w:val="3655"/>
        </w:trPr>
        <w:tc>
          <w:tcPr>
            <w:tcW w:w="638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5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Actividad (desplegable)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Comprobar respuesta, anterior y siguiente</w:t>
            </w:r>
          </w:p>
        </w:tc>
      </w:tr>
      <w:tr w:rsidR="00EC1B43" w:rsidRPr="006E488D" w:rsidTr="009D7B32">
        <w:tc>
          <w:tcPr>
            <w:tcW w:w="4780"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867"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c>
          <w:tcPr>
            <w:tcW w:w="4780" w:type="dxa"/>
          </w:tcPr>
          <w:p w:rsidR="00EC1B43" w:rsidRPr="006E488D" w:rsidRDefault="00EC1B43" w:rsidP="009D7B32">
            <w:pPr>
              <w:rPr>
                <w:rFonts w:ascii="Arial" w:hAnsi="Arial" w:cs="Arial"/>
                <w:sz w:val="24"/>
                <w:szCs w:val="24"/>
              </w:rPr>
            </w:pPr>
            <w:r w:rsidRPr="006E488D">
              <w:rPr>
                <w:rFonts w:ascii="Arial" w:hAnsi="Arial" w:cs="Arial"/>
                <w:sz w:val="24"/>
                <w:szCs w:val="24"/>
              </w:rPr>
              <w:t>Pantalla XXVIII (P-XXVIII)</w:t>
            </w:r>
          </w:p>
        </w:tc>
        <w:tc>
          <w:tcPr>
            <w:tcW w:w="3867" w:type="dxa"/>
            <w:gridSpan w:val="2"/>
          </w:tcPr>
          <w:p w:rsidR="00EC1B43" w:rsidRPr="006E488D" w:rsidRDefault="00EC1B43" w:rsidP="009D7B32">
            <w:pPr>
              <w:jc w:val="both"/>
              <w:rPr>
                <w:rFonts w:ascii="Arial" w:hAnsi="Arial" w:cs="Arial"/>
                <w:sz w:val="24"/>
                <w:szCs w:val="24"/>
              </w:rPr>
            </w:pPr>
            <w:r w:rsidRPr="006E488D">
              <w:rPr>
                <w:rFonts w:ascii="Arial" w:hAnsi="Arial" w:cs="Arial"/>
              </w:rPr>
              <w:t>En esta pantalla se encuentra la actividad  didáctica para el estudiante que radica en completar los sitios que existen en blanco asumiendo el contenido leído y el video expuesto</w:t>
            </w:r>
          </w:p>
        </w:tc>
      </w:tr>
      <w:tr w:rsidR="00EC1B43" w:rsidRPr="006E488D" w:rsidTr="009D7B32">
        <w:tc>
          <w:tcPr>
            <w:tcW w:w="4780"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867"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c>
          <w:tcPr>
            <w:tcW w:w="4780" w:type="dxa"/>
          </w:tcPr>
          <w:p w:rsidR="00EC1B43" w:rsidRPr="006E488D" w:rsidRDefault="00EC1B43" w:rsidP="009D7B32">
            <w:pPr>
              <w:rPr>
                <w:rFonts w:ascii="Arial" w:hAnsi="Arial" w:cs="Arial"/>
              </w:rPr>
            </w:pPr>
            <w:r w:rsidRPr="006E488D">
              <w:rPr>
                <w:rFonts w:ascii="Arial" w:hAnsi="Arial" w:cs="Arial"/>
              </w:rPr>
              <w:t>Botón de comprobar respuesta</w:t>
            </w:r>
          </w:p>
          <w:p w:rsidR="00EC1B43" w:rsidRPr="006E488D" w:rsidRDefault="00EC1B43" w:rsidP="009D7B32">
            <w:pPr>
              <w:rPr>
                <w:rFonts w:ascii="Arial" w:hAnsi="Arial" w:cs="Arial"/>
                <w:sz w:val="24"/>
                <w:szCs w:val="24"/>
              </w:rPr>
            </w:pPr>
            <w:r w:rsidRPr="006E488D">
              <w:rPr>
                <w:rFonts w:ascii="Arial" w:hAnsi="Arial" w:cs="Arial"/>
              </w:rPr>
              <w:t>Botón de anterior y siguiente</w:t>
            </w:r>
          </w:p>
        </w:tc>
        <w:tc>
          <w:tcPr>
            <w:tcW w:w="3867" w:type="dxa"/>
            <w:gridSpan w:val="2"/>
          </w:tcPr>
          <w:p w:rsidR="00EC1B43" w:rsidRPr="006E488D" w:rsidRDefault="00EC1B43" w:rsidP="009D7B32">
            <w:pPr>
              <w:jc w:val="both"/>
              <w:rPr>
                <w:rFonts w:ascii="Arial" w:hAnsi="Arial" w:cs="Arial"/>
                <w:sz w:val="24"/>
                <w:szCs w:val="24"/>
              </w:rPr>
            </w:pPr>
            <w:r w:rsidRPr="006E488D">
              <w:rPr>
                <w:rFonts w:ascii="Arial" w:hAnsi="Arial" w:cs="Arial"/>
              </w:rPr>
              <w:t>La opción comprobar respuesta examina  que la palabra o número escogido por el estudiante en la casilla desplegable dar una señal con el color verde es correcta e incorrecta con el rojo.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Arial" w:hAnsi="Arial" w:cs="Arial"/>
          <w:color w:val="000000"/>
          <w:sz w:val="24"/>
          <w:szCs w:val="24"/>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N°45</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N°29</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031" w:type="dxa"/>
        <w:tblInd w:w="108" w:type="dxa"/>
        <w:tblLook w:val="04A0"/>
      </w:tblPr>
      <w:tblGrid>
        <w:gridCol w:w="4748"/>
        <w:gridCol w:w="879"/>
        <w:gridCol w:w="2404"/>
      </w:tblGrid>
      <w:tr w:rsidR="00EC1B43" w:rsidRPr="006E488D" w:rsidTr="009D7B32">
        <w:trPr>
          <w:trHeight w:hRule="exact" w:val="595"/>
        </w:trPr>
        <w:tc>
          <w:tcPr>
            <w:tcW w:w="5279"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Ecuaciones binómica </w:t>
            </w:r>
          </w:p>
        </w:tc>
        <w:tc>
          <w:tcPr>
            <w:tcW w:w="2752"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29</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2"/>
        </w:trPr>
        <w:tc>
          <w:tcPr>
            <w:tcW w:w="5279"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7800" w:dyaOrig="6915">
                <v:shape id="_x0000_i1053" type="#_x0000_t75" style="width:266.25pt;height:234.75pt" o:ole="">
                  <v:imagedata r:id="rId98" o:title=""/>
                </v:shape>
                <o:OLEObject Type="Embed" ProgID="PBrush" ShapeID="_x0000_i1053" DrawAspect="Content" ObjectID="_1547849108" r:id="rId99"/>
              </w:object>
            </w:r>
            <w:r w:rsidRPr="006E488D">
              <w:rPr>
                <w:rFonts w:ascii="Arial" w:hAnsi="Arial" w:cs="Arial"/>
                <w:sz w:val="24"/>
                <w:szCs w:val="24"/>
              </w:rPr>
              <w:tab/>
            </w:r>
          </w:p>
        </w:tc>
        <w:tc>
          <w:tcPr>
            <w:tcW w:w="2752"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28</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30</w:t>
            </w:r>
          </w:p>
        </w:tc>
      </w:tr>
      <w:tr w:rsidR="00EC1B43" w:rsidRPr="006E488D" w:rsidTr="009D7B32">
        <w:trPr>
          <w:trHeight w:val="1443"/>
        </w:trPr>
        <w:tc>
          <w:tcPr>
            <w:tcW w:w="5279"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752"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sistema de coordenada cartesiana</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780"/>
        </w:trPr>
        <w:tc>
          <w:tcPr>
            <w:tcW w:w="5279"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752"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55"/>
        </w:trPr>
        <w:tc>
          <w:tcPr>
            <w:tcW w:w="4337"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693"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766"/>
        </w:trPr>
        <w:tc>
          <w:tcPr>
            <w:tcW w:w="4337" w:type="dxa"/>
          </w:tcPr>
          <w:p w:rsidR="00EC1B43" w:rsidRPr="006E488D" w:rsidRDefault="00EC1B43" w:rsidP="009D7B32">
            <w:pPr>
              <w:rPr>
                <w:rFonts w:ascii="Arial" w:hAnsi="Arial" w:cs="Arial"/>
              </w:rPr>
            </w:pPr>
            <w:r w:rsidRPr="006E488D">
              <w:rPr>
                <w:rFonts w:ascii="Arial" w:hAnsi="Arial" w:cs="Arial"/>
              </w:rPr>
              <w:t>Pantalla XXIX(P-XXIX)</w:t>
            </w:r>
          </w:p>
        </w:tc>
        <w:tc>
          <w:tcPr>
            <w:tcW w:w="3693" w:type="dxa"/>
            <w:gridSpan w:val="2"/>
          </w:tcPr>
          <w:p w:rsidR="00EC1B43" w:rsidRPr="006E488D" w:rsidRDefault="00EC1B43" w:rsidP="009D7B32">
            <w:pPr>
              <w:jc w:val="both"/>
              <w:rPr>
                <w:rFonts w:ascii="Arial" w:hAnsi="Arial" w:cs="Arial"/>
              </w:rPr>
            </w:pPr>
            <w:r w:rsidRPr="006E488D">
              <w:rPr>
                <w:rFonts w:ascii="Arial" w:hAnsi="Arial" w:cs="Arial"/>
              </w:rPr>
              <w:t xml:space="preserve">Se establece las ecuaciones </w:t>
            </w:r>
            <w:proofErr w:type="spellStart"/>
            <w:r w:rsidRPr="006E488D">
              <w:rPr>
                <w:rFonts w:ascii="Arial" w:hAnsi="Arial" w:cs="Arial"/>
              </w:rPr>
              <w:t>polinómicas</w:t>
            </w:r>
            <w:proofErr w:type="spellEnd"/>
            <w:r w:rsidRPr="006E488D">
              <w:rPr>
                <w:rFonts w:ascii="Arial" w:hAnsi="Arial" w:cs="Arial"/>
              </w:rPr>
              <w:t xml:space="preserve"> con la resolución de ejercicios y representación gráfica</w:t>
            </w:r>
          </w:p>
        </w:tc>
      </w:tr>
      <w:tr w:rsidR="00EC1B43" w:rsidRPr="006E488D" w:rsidTr="009D7B32">
        <w:trPr>
          <w:trHeight w:val="225"/>
        </w:trPr>
        <w:tc>
          <w:tcPr>
            <w:tcW w:w="4337"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693"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66"/>
        </w:trPr>
        <w:tc>
          <w:tcPr>
            <w:tcW w:w="4337"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693"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color w:val="000000"/>
          <w:sz w:val="23"/>
          <w:szCs w:val="23"/>
        </w:rPr>
      </w:pPr>
    </w:p>
    <w:p w:rsidR="00EC1B43" w:rsidRPr="006E488D" w:rsidRDefault="00EC1B43" w:rsidP="00EC1B43">
      <w:pPr>
        <w:jc w:val="right"/>
        <w:rPr>
          <w:rFonts w:ascii="Verdana" w:hAnsi="Verdana" w:cs="Verdana"/>
          <w:sz w:val="23"/>
          <w:szCs w:val="23"/>
        </w:rPr>
      </w:pPr>
    </w:p>
    <w:p w:rsidR="00EC1B43" w:rsidRPr="006E488D" w:rsidRDefault="00EC1B43" w:rsidP="00EC1B43">
      <w:pPr>
        <w:jc w:val="right"/>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 46</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N°30</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8078" w:type="dxa"/>
        <w:tblInd w:w="108" w:type="dxa"/>
        <w:tblLook w:val="04A0"/>
      </w:tblPr>
      <w:tblGrid>
        <w:gridCol w:w="5631"/>
        <w:gridCol w:w="797"/>
        <w:gridCol w:w="1951"/>
      </w:tblGrid>
      <w:tr w:rsidR="00EC1B43" w:rsidRPr="006E488D" w:rsidTr="009D7B32">
        <w:trPr>
          <w:trHeight w:hRule="exact" w:val="587"/>
        </w:trPr>
        <w:tc>
          <w:tcPr>
            <w:tcW w:w="6197"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Ecuaciones binómica </w:t>
            </w:r>
          </w:p>
        </w:tc>
        <w:tc>
          <w:tcPr>
            <w:tcW w:w="1881"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30</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36"/>
        </w:trPr>
        <w:tc>
          <w:tcPr>
            <w:tcW w:w="6197"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16305" w:dyaOrig="8085">
                <v:shape id="_x0000_i1054" type="#_x0000_t75" style="width:312.75pt;height:152.25pt" o:ole="">
                  <v:imagedata r:id="rId100" o:title=""/>
                </v:shape>
                <o:OLEObject Type="Embed" ProgID="PBrush" ShapeID="_x0000_i1054" DrawAspect="Content" ObjectID="_1547849109" r:id="rId101"/>
              </w:object>
            </w:r>
            <w:r w:rsidRPr="006E488D">
              <w:rPr>
                <w:rFonts w:ascii="Arial" w:hAnsi="Arial" w:cs="Arial"/>
                <w:sz w:val="24"/>
                <w:szCs w:val="24"/>
              </w:rPr>
              <w:tab/>
            </w:r>
          </w:p>
        </w:tc>
        <w:tc>
          <w:tcPr>
            <w:tcW w:w="1881"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29</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31</w:t>
            </w:r>
          </w:p>
        </w:tc>
      </w:tr>
      <w:tr w:rsidR="00EC1B43" w:rsidRPr="006E488D" w:rsidTr="009D7B32">
        <w:trPr>
          <w:trHeight w:val="1333"/>
        </w:trPr>
        <w:tc>
          <w:tcPr>
            <w:tcW w:w="6197"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1881"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398"/>
        </w:trPr>
        <w:tc>
          <w:tcPr>
            <w:tcW w:w="6197"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1881"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67"/>
        </w:trPr>
        <w:tc>
          <w:tcPr>
            <w:tcW w:w="5262"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2816"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976"/>
        </w:trPr>
        <w:tc>
          <w:tcPr>
            <w:tcW w:w="5262" w:type="dxa"/>
          </w:tcPr>
          <w:p w:rsidR="00EC1B43" w:rsidRPr="006E488D" w:rsidRDefault="00EC1B43" w:rsidP="009D7B32">
            <w:pPr>
              <w:rPr>
                <w:rFonts w:ascii="Arial" w:hAnsi="Arial" w:cs="Arial"/>
              </w:rPr>
            </w:pPr>
            <w:r w:rsidRPr="006E488D">
              <w:rPr>
                <w:rFonts w:ascii="Arial" w:hAnsi="Arial" w:cs="Arial"/>
              </w:rPr>
              <w:t>Pantalla XXX (P-XXX)</w:t>
            </w:r>
          </w:p>
        </w:tc>
        <w:tc>
          <w:tcPr>
            <w:tcW w:w="2816" w:type="dxa"/>
            <w:gridSpan w:val="2"/>
          </w:tcPr>
          <w:p w:rsidR="00EC1B43" w:rsidRPr="006E488D" w:rsidRDefault="00EC1B43" w:rsidP="009D7B32">
            <w:pPr>
              <w:jc w:val="both"/>
              <w:rPr>
                <w:rFonts w:ascii="Arial" w:hAnsi="Arial" w:cs="Arial"/>
                <w:sz w:val="24"/>
                <w:szCs w:val="24"/>
              </w:rPr>
            </w:pPr>
            <w:r w:rsidRPr="006E488D">
              <w:rPr>
                <w:rFonts w:ascii="Arial" w:hAnsi="Arial" w:cs="Arial"/>
              </w:rPr>
              <w:t xml:space="preserve">Muestra el video de las ecuaciones </w:t>
            </w:r>
            <w:proofErr w:type="spellStart"/>
            <w:r w:rsidRPr="006E488D">
              <w:rPr>
                <w:rFonts w:ascii="Arial" w:hAnsi="Arial" w:cs="Arial"/>
              </w:rPr>
              <w:t>polinómicas</w:t>
            </w:r>
            <w:proofErr w:type="spellEnd"/>
            <w:r w:rsidRPr="006E488D">
              <w:rPr>
                <w:rFonts w:ascii="Arial" w:hAnsi="Arial" w:cs="Arial"/>
              </w:rPr>
              <w:t>, fue elaborado para el estudiante con la meta de lograr el conocimiento del tema tratado</w:t>
            </w:r>
          </w:p>
        </w:tc>
      </w:tr>
      <w:tr w:rsidR="00EC1B43" w:rsidRPr="006E488D" w:rsidTr="009D7B32">
        <w:trPr>
          <w:trHeight w:val="267"/>
        </w:trPr>
        <w:tc>
          <w:tcPr>
            <w:tcW w:w="5262"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2816"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740"/>
        </w:trPr>
        <w:tc>
          <w:tcPr>
            <w:tcW w:w="5262" w:type="dxa"/>
          </w:tcPr>
          <w:p w:rsidR="00EC1B43" w:rsidRPr="006E488D" w:rsidRDefault="00EC1B43" w:rsidP="009D7B32">
            <w:pPr>
              <w:jc w:val="both"/>
              <w:rPr>
                <w:rFonts w:ascii="Arial" w:hAnsi="Arial" w:cs="Arial"/>
              </w:rPr>
            </w:pPr>
            <w:r w:rsidRPr="006E488D">
              <w:rPr>
                <w:rFonts w:ascii="Arial" w:hAnsi="Arial" w:cs="Arial"/>
              </w:rPr>
              <w:t>Botón de anterior y siguiente</w:t>
            </w:r>
          </w:p>
        </w:tc>
        <w:tc>
          <w:tcPr>
            <w:tcW w:w="2816"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Verdana" w:hAnsi="Verdana" w:cs="Verdana"/>
          <w:sz w:val="23"/>
          <w:szCs w:val="23"/>
        </w:rPr>
      </w:pPr>
    </w:p>
    <w:p w:rsidR="00EC1B43" w:rsidRPr="006E488D" w:rsidRDefault="00EC1B43" w:rsidP="00EC1B43">
      <w:pPr>
        <w:jc w:val="right"/>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N°47</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N°31</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950" w:type="dxa"/>
        <w:tblInd w:w="108" w:type="dxa"/>
        <w:tblLook w:val="04A0"/>
      </w:tblPr>
      <w:tblGrid>
        <w:gridCol w:w="4095"/>
        <w:gridCol w:w="974"/>
        <w:gridCol w:w="2881"/>
      </w:tblGrid>
      <w:tr w:rsidR="00EC1B43" w:rsidRPr="006E488D" w:rsidTr="009D7B32">
        <w:trPr>
          <w:trHeight w:hRule="exact" w:val="554"/>
        </w:trPr>
        <w:tc>
          <w:tcPr>
            <w:tcW w:w="5069"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Ecuaciones binómica </w:t>
            </w:r>
          </w:p>
        </w:tc>
        <w:tc>
          <w:tcPr>
            <w:tcW w:w="2881"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31</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5"/>
        </w:trPr>
        <w:tc>
          <w:tcPr>
            <w:tcW w:w="5069" w:type="dxa"/>
            <w:gridSpan w:val="2"/>
            <w:vMerge w:val="restart"/>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object w:dxaOrig="7665" w:dyaOrig="7590">
                <v:shape id="_x0000_i1055" type="#_x0000_t75" style="width:239.25pt;height:237pt" o:ole="">
                  <v:imagedata r:id="rId102" o:title=""/>
                </v:shape>
                <o:OLEObject Type="Embed" ProgID="PBrush" ShapeID="_x0000_i1055" DrawAspect="Content" ObjectID="_1547849110" r:id="rId103"/>
              </w:object>
            </w:r>
          </w:p>
          <w:p w:rsidR="00EC1B43" w:rsidRPr="006E488D" w:rsidRDefault="00EC1B43" w:rsidP="009D7B32">
            <w:pPr>
              <w:tabs>
                <w:tab w:val="left" w:pos="4125"/>
              </w:tabs>
              <w:rPr>
                <w:rFonts w:ascii="Arial" w:hAnsi="Arial" w:cs="Arial"/>
                <w:sz w:val="24"/>
                <w:szCs w:val="24"/>
              </w:rPr>
            </w:pPr>
            <w:r w:rsidRPr="006E488D">
              <w:rPr>
                <w:rFonts w:ascii="Arial" w:hAnsi="Arial" w:cs="Arial"/>
                <w:sz w:val="24"/>
                <w:szCs w:val="24"/>
              </w:rPr>
              <w:tab/>
            </w:r>
          </w:p>
        </w:tc>
        <w:tc>
          <w:tcPr>
            <w:tcW w:w="2881"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30</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32</w:t>
            </w:r>
          </w:p>
        </w:tc>
      </w:tr>
      <w:tr w:rsidR="00EC1B43" w:rsidRPr="006E488D" w:rsidTr="009D7B32">
        <w:trPr>
          <w:trHeight w:val="1311"/>
        </w:trPr>
        <w:tc>
          <w:tcPr>
            <w:tcW w:w="5069"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881"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sistema de coordenada cartesiana</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 y gris</w:t>
            </w:r>
          </w:p>
        </w:tc>
      </w:tr>
      <w:tr w:rsidR="00EC1B43" w:rsidRPr="006E488D" w:rsidTr="009D7B32">
        <w:trPr>
          <w:trHeight w:val="2743"/>
        </w:trPr>
        <w:tc>
          <w:tcPr>
            <w:tcW w:w="5069"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881"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Texto: Actividad                 (desplegable)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Comprobar respuesta, anterior y siguiente</w:t>
            </w:r>
          </w:p>
        </w:tc>
      </w:tr>
      <w:tr w:rsidR="00EC1B43" w:rsidRPr="006E488D" w:rsidTr="009D7B32">
        <w:trPr>
          <w:trHeight w:val="271"/>
        </w:trPr>
        <w:tc>
          <w:tcPr>
            <w:tcW w:w="4095"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854"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266"/>
        </w:trPr>
        <w:tc>
          <w:tcPr>
            <w:tcW w:w="4095" w:type="dxa"/>
          </w:tcPr>
          <w:p w:rsidR="00EC1B43" w:rsidRPr="006E488D" w:rsidRDefault="00EC1B43" w:rsidP="009D7B32">
            <w:pPr>
              <w:rPr>
                <w:rFonts w:ascii="Arial" w:hAnsi="Arial" w:cs="Arial"/>
              </w:rPr>
            </w:pPr>
            <w:r w:rsidRPr="006E488D">
              <w:rPr>
                <w:rFonts w:ascii="Arial" w:hAnsi="Arial" w:cs="Arial"/>
              </w:rPr>
              <w:t>Pantalla XXXI (P-XXXI)</w:t>
            </w:r>
          </w:p>
        </w:tc>
        <w:tc>
          <w:tcPr>
            <w:tcW w:w="3854" w:type="dxa"/>
            <w:gridSpan w:val="2"/>
          </w:tcPr>
          <w:p w:rsidR="00EC1B43" w:rsidRPr="006E488D" w:rsidRDefault="00EC1B43" w:rsidP="009D7B32">
            <w:pPr>
              <w:jc w:val="both"/>
              <w:rPr>
                <w:rFonts w:ascii="Arial" w:hAnsi="Arial" w:cs="Arial"/>
              </w:rPr>
            </w:pPr>
            <w:r w:rsidRPr="006E488D">
              <w:rPr>
                <w:rFonts w:ascii="Arial" w:hAnsi="Arial" w:cs="Arial"/>
              </w:rPr>
              <w:t>Se manifiesta la labor didáctica para el estudiante que reside en completar los lugares que existen en blanco asumiendo el contenido leído y el video mostrado</w:t>
            </w:r>
          </w:p>
        </w:tc>
      </w:tr>
      <w:tr w:rsidR="00EC1B43" w:rsidRPr="006E488D" w:rsidTr="009D7B32">
        <w:trPr>
          <w:trHeight w:val="271"/>
        </w:trPr>
        <w:tc>
          <w:tcPr>
            <w:tcW w:w="4095"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854"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1537"/>
        </w:trPr>
        <w:tc>
          <w:tcPr>
            <w:tcW w:w="4095" w:type="dxa"/>
          </w:tcPr>
          <w:p w:rsidR="00EC1B43" w:rsidRPr="006E488D" w:rsidRDefault="00EC1B43" w:rsidP="009D7B32">
            <w:pPr>
              <w:rPr>
                <w:rFonts w:ascii="Arial" w:hAnsi="Arial" w:cs="Arial"/>
              </w:rPr>
            </w:pPr>
            <w:r w:rsidRPr="006E488D">
              <w:rPr>
                <w:rFonts w:ascii="Arial" w:hAnsi="Arial" w:cs="Arial"/>
              </w:rPr>
              <w:t>Botón de comprobar respuesta</w:t>
            </w:r>
          </w:p>
          <w:p w:rsidR="00EC1B43" w:rsidRPr="006E488D" w:rsidRDefault="00EC1B43" w:rsidP="009D7B32">
            <w:pPr>
              <w:rPr>
                <w:rFonts w:ascii="Arial" w:hAnsi="Arial" w:cs="Arial"/>
                <w:sz w:val="24"/>
                <w:szCs w:val="24"/>
              </w:rPr>
            </w:pPr>
            <w:r w:rsidRPr="006E488D">
              <w:rPr>
                <w:rFonts w:ascii="Arial" w:hAnsi="Arial" w:cs="Arial"/>
              </w:rPr>
              <w:t>Botón de anterior y siguiente</w:t>
            </w:r>
          </w:p>
        </w:tc>
        <w:tc>
          <w:tcPr>
            <w:tcW w:w="3854" w:type="dxa"/>
            <w:gridSpan w:val="2"/>
          </w:tcPr>
          <w:p w:rsidR="00EC1B43" w:rsidRPr="006E488D" w:rsidRDefault="00EC1B43" w:rsidP="009D7B32">
            <w:pPr>
              <w:jc w:val="both"/>
              <w:rPr>
                <w:rFonts w:ascii="Arial" w:hAnsi="Arial" w:cs="Arial"/>
              </w:rPr>
            </w:pPr>
            <w:r w:rsidRPr="006E488D">
              <w:rPr>
                <w:rFonts w:ascii="Arial" w:hAnsi="Arial" w:cs="Arial"/>
              </w:rPr>
              <w:t>La opción comprobar respuesta examina  que la palabra o número escogido por el estudiante en la casilla desplegable dar una señal con el color verde es correcta e incorrecta con el rojo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N°48</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N°32</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874" w:type="dxa"/>
        <w:tblInd w:w="108" w:type="dxa"/>
        <w:tblLook w:val="04A0"/>
      </w:tblPr>
      <w:tblGrid>
        <w:gridCol w:w="4845"/>
        <w:gridCol w:w="1144"/>
        <w:gridCol w:w="1940"/>
      </w:tblGrid>
      <w:tr w:rsidR="00EC1B43" w:rsidRPr="006E488D" w:rsidTr="009D7B32">
        <w:trPr>
          <w:trHeight w:hRule="exact" w:val="557"/>
        </w:trPr>
        <w:tc>
          <w:tcPr>
            <w:tcW w:w="5718"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Resolución de números complejos con Excel o calc</w:t>
            </w:r>
          </w:p>
        </w:tc>
        <w:tc>
          <w:tcPr>
            <w:tcW w:w="215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32</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62"/>
        </w:trPr>
        <w:tc>
          <w:tcPr>
            <w:tcW w:w="5718"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r w:rsidRPr="006E488D">
              <w:object w:dxaOrig="7635" w:dyaOrig="6180">
                <v:shape id="_x0000_i1056" type="#_x0000_t75" style="width:288.75pt;height:233.25pt" o:ole="">
                  <v:imagedata r:id="rId104" o:title=""/>
                </v:shape>
                <o:OLEObject Type="Embed" ProgID="PBrush" ShapeID="_x0000_i1056" DrawAspect="Content" ObjectID="_1547849111" r:id="rId105"/>
              </w:object>
            </w:r>
          </w:p>
          <w:p w:rsidR="00EC1B43" w:rsidRPr="006E488D" w:rsidRDefault="00EC1B43" w:rsidP="009D7B32">
            <w:pPr>
              <w:tabs>
                <w:tab w:val="left" w:pos="4125"/>
              </w:tabs>
              <w:rPr>
                <w:rFonts w:ascii="Arial" w:hAnsi="Arial" w:cs="Arial"/>
                <w:sz w:val="24"/>
                <w:szCs w:val="24"/>
              </w:rPr>
            </w:pPr>
            <w:r w:rsidRPr="006E488D">
              <w:rPr>
                <w:rFonts w:ascii="Arial" w:hAnsi="Arial" w:cs="Arial"/>
                <w:sz w:val="24"/>
                <w:szCs w:val="24"/>
              </w:rPr>
              <w:tab/>
            </w:r>
          </w:p>
        </w:tc>
        <w:tc>
          <w:tcPr>
            <w:tcW w:w="215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w:t>
            </w:r>
          </w:p>
        </w:tc>
      </w:tr>
      <w:tr w:rsidR="00EC1B43" w:rsidRPr="006E488D" w:rsidTr="009D7B32">
        <w:trPr>
          <w:trHeight w:val="1320"/>
        </w:trPr>
        <w:tc>
          <w:tcPr>
            <w:tcW w:w="571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15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Fuente: arial </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ventana de Excel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639"/>
        </w:trPr>
        <w:tc>
          <w:tcPr>
            <w:tcW w:w="571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15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3"/>
        </w:trPr>
        <w:tc>
          <w:tcPr>
            <w:tcW w:w="4383"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491"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790"/>
        </w:trPr>
        <w:tc>
          <w:tcPr>
            <w:tcW w:w="4383" w:type="dxa"/>
          </w:tcPr>
          <w:p w:rsidR="00EC1B43" w:rsidRPr="006E488D" w:rsidRDefault="00EC1B43" w:rsidP="009D7B32">
            <w:pPr>
              <w:rPr>
                <w:rFonts w:ascii="Arial" w:hAnsi="Arial" w:cs="Arial"/>
              </w:rPr>
            </w:pPr>
            <w:r w:rsidRPr="006E488D">
              <w:rPr>
                <w:rFonts w:ascii="Arial" w:hAnsi="Arial" w:cs="Arial"/>
              </w:rPr>
              <w:t>Pantalla XXXII (P-XXXII)</w:t>
            </w:r>
          </w:p>
        </w:tc>
        <w:tc>
          <w:tcPr>
            <w:tcW w:w="3491" w:type="dxa"/>
            <w:gridSpan w:val="2"/>
          </w:tcPr>
          <w:p w:rsidR="00EC1B43" w:rsidRPr="006E488D" w:rsidRDefault="00EC1B43" w:rsidP="009D7B32">
            <w:pPr>
              <w:jc w:val="both"/>
              <w:rPr>
                <w:rFonts w:ascii="Arial" w:hAnsi="Arial" w:cs="Arial"/>
              </w:rPr>
            </w:pPr>
            <w:r w:rsidRPr="006E488D">
              <w:rPr>
                <w:rFonts w:ascii="Arial" w:hAnsi="Arial" w:cs="Arial"/>
              </w:rPr>
              <w:t>Muestra la resolución de números complejos a través del programa Excel o calc, proporciona una herramienta al estudiante con funciones eficaces que se utilizan para analizar y calcular  con mayor facilidad</w:t>
            </w:r>
          </w:p>
        </w:tc>
      </w:tr>
      <w:tr w:rsidR="00EC1B43" w:rsidRPr="006E488D" w:rsidTr="009D7B32">
        <w:trPr>
          <w:trHeight w:val="273"/>
        </w:trPr>
        <w:tc>
          <w:tcPr>
            <w:tcW w:w="4383"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491"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774"/>
        </w:trPr>
        <w:tc>
          <w:tcPr>
            <w:tcW w:w="4383"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491"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N°49</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N°33</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949" w:type="dxa"/>
        <w:tblInd w:w="108" w:type="dxa"/>
        <w:tblLook w:val="04A0"/>
      </w:tblPr>
      <w:tblGrid>
        <w:gridCol w:w="4814"/>
        <w:gridCol w:w="933"/>
        <w:gridCol w:w="2202"/>
      </w:tblGrid>
      <w:tr w:rsidR="00EC1B43" w:rsidRPr="006E488D" w:rsidTr="009D7B32">
        <w:trPr>
          <w:trHeight w:hRule="exact" w:val="736"/>
        </w:trPr>
        <w:tc>
          <w:tcPr>
            <w:tcW w:w="5468"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Título: Resolución de números complejos con Excel o calc</w:t>
            </w:r>
          </w:p>
        </w:tc>
        <w:tc>
          <w:tcPr>
            <w:tcW w:w="2481"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33</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0"/>
        </w:trPr>
        <w:tc>
          <w:tcPr>
            <w:tcW w:w="5468"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r w:rsidRPr="006E488D">
              <w:object w:dxaOrig="7650" w:dyaOrig="7380">
                <v:shape id="_x0000_i1057" type="#_x0000_t75" style="width:274.5pt;height:260.25pt" o:ole="">
                  <v:imagedata r:id="rId106" o:title=""/>
                </v:shape>
                <o:OLEObject Type="Embed" ProgID="PBrush" ShapeID="_x0000_i1057" DrawAspect="Content" ObjectID="_1547849112" r:id="rId107"/>
              </w:object>
            </w:r>
          </w:p>
          <w:p w:rsidR="00EC1B43" w:rsidRPr="006E488D" w:rsidRDefault="00EC1B43" w:rsidP="009D7B32">
            <w:pPr>
              <w:tabs>
                <w:tab w:val="left" w:pos="4125"/>
              </w:tabs>
              <w:rPr>
                <w:rFonts w:ascii="Arial" w:hAnsi="Arial" w:cs="Arial"/>
                <w:sz w:val="24"/>
                <w:szCs w:val="24"/>
              </w:rPr>
            </w:pPr>
            <w:r w:rsidRPr="006E488D">
              <w:rPr>
                <w:rFonts w:ascii="Arial" w:hAnsi="Arial" w:cs="Arial"/>
                <w:sz w:val="24"/>
                <w:szCs w:val="24"/>
              </w:rPr>
              <w:tab/>
            </w:r>
          </w:p>
        </w:tc>
        <w:tc>
          <w:tcPr>
            <w:tcW w:w="2481"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32</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34</w:t>
            </w:r>
          </w:p>
        </w:tc>
      </w:tr>
      <w:tr w:rsidR="00EC1B43" w:rsidRPr="006E488D" w:rsidTr="009D7B32">
        <w:trPr>
          <w:trHeight w:val="1395"/>
        </w:trPr>
        <w:tc>
          <w:tcPr>
            <w:tcW w:w="546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481"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ventana de Excel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3105"/>
        </w:trPr>
        <w:tc>
          <w:tcPr>
            <w:tcW w:w="546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481"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Operaciones en Excel o calc</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0"/>
        </w:trPr>
        <w:tc>
          <w:tcPr>
            <w:tcW w:w="4397"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552"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750"/>
        </w:trPr>
        <w:tc>
          <w:tcPr>
            <w:tcW w:w="4397" w:type="dxa"/>
          </w:tcPr>
          <w:p w:rsidR="00EC1B43" w:rsidRPr="006E488D" w:rsidRDefault="00EC1B43" w:rsidP="009D7B32">
            <w:pPr>
              <w:rPr>
                <w:rFonts w:ascii="Arial" w:hAnsi="Arial" w:cs="Arial"/>
              </w:rPr>
            </w:pPr>
            <w:r w:rsidRPr="006E488D">
              <w:rPr>
                <w:rFonts w:ascii="Arial" w:hAnsi="Arial" w:cs="Arial"/>
              </w:rPr>
              <w:t>Pantalla XXXIII (P-XXXIII)</w:t>
            </w:r>
          </w:p>
        </w:tc>
        <w:tc>
          <w:tcPr>
            <w:tcW w:w="3552" w:type="dxa"/>
            <w:gridSpan w:val="2"/>
          </w:tcPr>
          <w:p w:rsidR="00EC1B43" w:rsidRPr="006E488D" w:rsidRDefault="00EC1B43" w:rsidP="009D7B32">
            <w:pPr>
              <w:jc w:val="both"/>
              <w:rPr>
                <w:rFonts w:ascii="Arial" w:hAnsi="Arial" w:cs="Arial"/>
                <w:sz w:val="24"/>
                <w:szCs w:val="24"/>
              </w:rPr>
            </w:pPr>
            <w:r w:rsidRPr="006E488D">
              <w:rPr>
                <w:rFonts w:ascii="Arial" w:hAnsi="Arial" w:cs="Arial"/>
              </w:rPr>
              <w:t>Muestra la continuación de la resolución de números complejos a través del programa Excel o calc</w:t>
            </w:r>
          </w:p>
        </w:tc>
      </w:tr>
      <w:tr w:rsidR="00EC1B43" w:rsidRPr="006E488D" w:rsidTr="009D7B32">
        <w:trPr>
          <w:trHeight w:val="270"/>
        </w:trPr>
        <w:tc>
          <w:tcPr>
            <w:tcW w:w="4397"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552"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765"/>
        </w:trPr>
        <w:tc>
          <w:tcPr>
            <w:tcW w:w="4397"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552"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Verdana" w:hAnsi="Verdana" w:cs="Verdana"/>
          <w:sz w:val="23"/>
          <w:szCs w:val="23"/>
        </w:rPr>
      </w:pPr>
    </w:p>
    <w:p w:rsidR="00EC1B43" w:rsidRPr="006E488D" w:rsidRDefault="00EC1B43" w:rsidP="00EC1B43">
      <w:pPr>
        <w:jc w:val="right"/>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N°50</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N°34</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904" w:type="dxa"/>
        <w:tblInd w:w="108" w:type="dxa"/>
        <w:tblLook w:val="04A0"/>
      </w:tblPr>
      <w:tblGrid>
        <w:gridCol w:w="4658"/>
        <w:gridCol w:w="885"/>
        <w:gridCol w:w="2361"/>
      </w:tblGrid>
      <w:tr w:rsidR="00EC1B43" w:rsidRPr="006E488D" w:rsidTr="009D7B32">
        <w:trPr>
          <w:trHeight w:hRule="exact" w:val="700"/>
        </w:trPr>
        <w:tc>
          <w:tcPr>
            <w:tcW w:w="5228"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Titulo: Resolución de número complejo con Excel o calc</w:t>
            </w:r>
          </w:p>
        </w:tc>
        <w:tc>
          <w:tcPr>
            <w:tcW w:w="267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34</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60"/>
        </w:trPr>
        <w:tc>
          <w:tcPr>
            <w:tcW w:w="5228" w:type="dxa"/>
            <w:gridSpan w:val="2"/>
            <w:vMerge w:val="restart"/>
          </w:tcPr>
          <w:p w:rsidR="00EC1B43" w:rsidRPr="006E488D" w:rsidRDefault="00EC1B43" w:rsidP="009D7B32">
            <w:pPr>
              <w:tabs>
                <w:tab w:val="left" w:pos="851"/>
              </w:tabs>
              <w:autoSpaceDE w:val="0"/>
              <w:autoSpaceDN w:val="0"/>
              <w:adjustRightInd w:val="0"/>
              <w:spacing w:line="360" w:lineRule="auto"/>
              <w:rPr>
                <w:rFonts w:ascii="Arial" w:hAnsi="Arial" w:cs="Arial"/>
                <w:color w:val="000000"/>
                <w:sz w:val="24"/>
                <w:szCs w:val="24"/>
              </w:rPr>
            </w:pPr>
          </w:p>
          <w:p w:rsidR="00EC1B43" w:rsidRPr="006E488D" w:rsidRDefault="00EC1B43" w:rsidP="009D7B32">
            <w:pPr>
              <w:tabs>
                <w:tab w:val="left" w:pos="4125"/>
              </w:tabs>
              <w:rPr>
                <w:rFonts w:ascii="Arial" w:hAnsi="Arial" w:cs="Arial"/>
                <w:sz w:val="24"/>
                <w:szCs w:val="24"/>
              </w:rPr>
            </w:pPr>
            <w:r w:rsidRPr="006E488D">
              <w:object w:dxaOrig="16320" w:dyaOrig="7770">
                <v:shape id="_x0000_i1058" type="#_x0000_t75" style="width:261.75pt;height:156.75pt" o:ole="">
                  <v:imagedata r:id="rId108" o:title=""/>
                </v:shape>
                <o:OLEObject Type="Embed" ProgID="PBrush" ShapeID="_x0000_i1058" DrawAspect="Content" ObjectID="_1547849113" r:id="rId109"/>
              </w:object>
            </w:r>
            <w:r w:rsidRPr="006E488D">
              <w:rPr>
                <w:rFonts w:ascii="Arial" w:hAnsi="Arial" w:cs="Arial"/>
                <w:sz w:val="24"/>
                <w:szCs w:val="24"/>
              </w:rPr>
              <w:tab/>
            </w:r>
          </w:p>
        </w:tc>
        <w:tc>
          <w:tcPr>
            <w:tcW w:w="267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33</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35</w:t>
            </w:r>
          </w:p>
        </w:tc>
      </w:tr>
      <w:tr w:rsidR="00EC1B43" w:rsidRPr="006E488D" w:rsidTr="009D7B32">
        <w:trPr>
          <w:trHeight w:val="1257"/>
        </w:trPr>
        <w:tc>
          <w:tcPr>
            <w:tcW w:w="522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67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560"/>
        </w:trPr>
        <w:tc>
          <w:tcPr>
            <w:tcW w:w="522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67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3"/>
        </w:trPr>
        <w:tc>
          <w:tcPr>
            <w:tcW w:w="4280"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624"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757"/>
        </w:trPr>
        <w:tc>
          <w:tcPr>
            <w:tcW w:w="4280" w:type="dxa"/>
          </w:tcPr>
          <w:p w:rsidR="00EC1B43" w:rsidRPr="006E488D" w:rsidRDefault="00EC1B43" w:rsidP="009D7B32">
            <w:pPr>
              <w:rPr>
                <w:rFonts w:ascii="Arial" w:hAnsi="Arial" w:cs="Arial"/>
              </w:rPr>
            </w:pPr>
            <w:r w:rsidRPr="006E488D">
              <w:rPr>
                <w:rFonts w:ascii="Arial" w:hAnsi="Arial" w:cs="Arial"/>
              </w:rPr>
              <w:t>Pantalla XXXIV( P-XXXIV)</w:t>
            </w:r>
          </w:p>
        </w:tc>
        <w:tc>
          <w:tcPr>
            <w:tcW w:w="3624" w:type="dxa"/>
            <w:gridSpan w:val="2"/>
          </w:tcPr>
          <w:p w:rsidR="00EC1B43" w:rsidRPr="006E488D" w:rsidRDefault="00EC1B43" w:rsidP="009D7B32">
            <w:pPr>
              <w:jc w:val="both"/>
              <w:rPr>
                <w:rFonts w:ascii="Arial" w:hAnsi="Arial" w:cs="Arial"/>
                <w:sz w:val="24"/>
                <w:szCs w:val="24"/>
              </w:rPr>
            </w:pPr>
            <w:r w:rsidRPr="006E488D">
              <w:rPr>
                <w:rFonts w:ascii="Arial" w:hAnsi="Arial" w:cs="Arial"/>
              </w:rPr>
              <w:t>Se observa el video como utilizar el programa Excel o calc para la resolución de los números complejos</w:t>
            </w:r>
          </w:p>
        </w:tc>
      </w:tr>
      <w:tr w:rsidR="00EC1B43" w:rsidRPr="006E488D" w:rsidTr="009D7B32">
        <w:trPr>
          <w:trHeight w:val="273"/>
        </w:trPr>
        <w:tc>
          <w:tcPr>
            <w:tcW w:w="4280"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624"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772"/>
        </w:trPr>
        <w:tc>
          <w:tcPr>
            <w:tcW w:w="4280"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624"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6E488D" w:rsidRDefault="00EC1B43" w:rsidP="00EC1B43">
      <w:pPr>
        <w:autoSpaceDE w:val="0"/>
        <w:autoSpaceDN w:val="0"/>
        <w:adjustRightInd w:val="0"/>
        <w:spacing w:after="0" w:line="240" w:lineRule="auto"/>
        <w:jc w:val="center"/>
        <w:rPr>
          <w:rFonts w:ascii="Verdana" w:hAnsi="Verdana" w:cs="Verdana"/>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N°51</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N°35</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986" w:type="dxa"/>
        <w:tblInd w:w="108" w:type="dxa"/>
        <w:tblLook w:val="04A0"/>
      </w:tblPr>
      <w:tblGrid>
        <w:gridCol w:w="4930"/>
        <w:gridCol w:w="1200"/>
        <w:gridCol w:w="1953"/>
      </w:tblGrid>
      <w:tr w:rsidR="00EC1B43" w:rsidRPr="006E488D" w:rsidTr="009D7B32">
        <w:trPr>
          <w:trHeight w:hRule="exact" w:val="594"/>
        </w:trPr>
        <w:tc>
          <w:tcPr>
            <w:tcW w:w="5803"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Ejercicios propuestos </w:t>
            </w:r>
          </w:p>
        </w:tc>
        <w:tc>
          <w:tcPr>
            <w:tcW w:w="2182"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35</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0"/>
        </w:trPr>
        <w:tc>
          <w:tcPr>
            <w:tcW w:w="5803" w:type="dxa"/>
            <w:gridSpan w:val="2"/>
            <w:vMerge w:val="restart"/>
          </w:tcPr>
          <w:p w:rsidR="00EC1B43" w:rsidRPr="006E488D" w:rsidRDefault="00EC1B43" w:rsidP="009D7B32">
            <w:pPr>
              <w:tabs>
                <w:tab w:val="left" w:pos="4125"/>
              </w:tabs>
              <w:rPr>
                <w:rFonts w:ascii="Arial" w:hAnsi="Arial" w:cs="Arial"/>
                <w:sz w:val="24"/>
                <w:szCs w:val="24"/>
              </w:rPr>
            </w:pPr>
            <w:r w:rsidRPr="006E488D">
              <w:object w:dxaOrig="7650" w:dyaOrig="7260">
                <v:shape id="_x0000_i1059" type="#_x0000_t75" style="width:295.5pt;height:279.75pt" o:ole="">
                  <v:imagedata r:id="rId110" o:title=""/>
                </v:shape>
                <o:OLEObject Type="Embed" ProgID="PBrush" ShapeID="_x0000_i1059" DrawAspect="Content" ObjectID="_1547849114" r:id="rId111"/>
              </w:object>
            </w:r>
          </w:p>
        </w:tc>
        <w:tc>
          <w:tcPr>
            <w:tcW w:w="2182"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34</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36</w:t>
            </w:r>
          </w:p>
        </w:tc>
      </w:tr>
      <w:tr w:rsidR="00EC1B43" w:rsidRPr="006E488D" w:rsidTr="009D7B32">
        <w:trPr>
          <w:trHeight w:val="1230"/>
        </w:trPr>
        <w:tc>
          <w:tcPr>
            <w:tcW w:w="5803"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182"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3180"/>
        </w:trPr>
        <w:tc>
          <w:tcPr>
            <w:tcW w:w="5803"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182"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anterior y siguiente</w:t>
            </w:r>
          </w:p>
        </w:tc>
      </w:tr>
      <w:tr w:rsidR="00EC1B43" w:rsidRPr="006E488D" w:rsidTr="009D7B32">
        <w:trPr>
          <w:trHeight w:val="270"/>
        </w:trPr>
        <w:tc>
          <w:tcPr>
            <w:tcW w:w="4399"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587"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765"/>
        </w:trPr>
        <w:tc>
          <w:tcPr>
            <w:tcW w:w="4399" w:type="dxa"/>
          </w:tcPr>
          <w:p w:rsidR="00EC1B43" w:rsidRPr="006E488D" w:rsidRDefault="00EC1B43" w:rsidP="009D7B32">
            <w:pPr>
              <w:rPr>
                <w:rFonts w:ascii="Arial" w:hAnsi="Arial" w:cs="Arial"/>
              </w:rPr>
            </w:pPr>
            <w:r w:rsidRPr="006E488D">
              <w:rPr>
                <w:rFonts w:ascii="Arial" w:hAnsi="Arial" w:cs="Arial"/>
              </w:rPr>
              <w:t>Pantalla XXXV (P-XXXV)</w:t>
            </w:r>
          </w:p>
        </w:tc>
        <w:tc>
          <w:tcPr>
            <w:tcW w:w="3587" w:type="dxa"/>
            <w:gridSpan w:val="2"/>
          </w:tcPr>
          <w:p w:rsidR="00EC1B43" w:rsidRPr="006E488D" w:rsidRDefault="00EC1B43" w:rsidP="009D7B32">
            <w:pPr>
              <w:jc w:val="both"/>
              <w:rPr>
                <w:rFonts w:ascii="Arial" w:hAnsi="Arial" w:cs="Arial"/>
                <w:sz w:val="24"/>
                <w:szCs w:val="24"/>
              </w:rPr>
            </w:pPr>
            <w:r w:rsidRPr="006E488D">
              <w:rPr>
                <w:rFonts w:ascii="Arial" w:hAnsi="Arial" w:cs="Arial"/>
              </w:rPr>
              <w:t>Se observa los ejercicios propuesto del contenido de números complejo para que el estudiante practique</w:t>
            </w:r>
            <w:r w:rsidRPr="006E488D">
              <w:rPr>
                <w:rFonts w:ascii="Arial" w:hAnsi="Arial" w:cs="Arial"/>
                <w:sz w:val="24"/>
                <w:szCs w:val="24"/>
              </w:rPr>
              <w:t>.</w:t>
            </w:r>
          </w:p>
        </w:tc>
      </w:tr>
      <w:tr w:rsidR="00EC1B43" w:rsidRPr="006E488D" w:rsidTr="009D7B32">
        <w:trPr>
          <w:trHeight w:val="255"/>
        </w:trPr>
        <w:tc>
          <w:tcPr>
            <w:tcW w:w="4399"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587"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765"/>
        </w:trPr>
        <w:tc>
          <w:tcPr>
            <w:tcW w:w="4399" w:type="dxa"/>
          </w:tcPr>
          <w:p w:rsidR="00EC1B43" w:rsidRPr="006E488D" w:rsidRDefault="00EC1B43" w:rsidP="009D7B32">
            <w:pPr>
              <w:rPr>
                <w:rFonts w:ascii="Arial" w:hAnsi="Arial" w:cs="Arial"/>
                <w:sz w:val="24"/>
                <w:szCs w:val="24"/>
              </w:rPr>
            </w:pPr>
            <w:r w:rsidRPr="006E488D">
              <w:rPr>
                <w:rFonts w:ascii="Arial" w:hAnsi="Arial" w:cs="Arial"/>
              </w:rPr>
              <w:t>Botón de anterior y siguiente</w:t>
            </w:r>
          </w:p>
        </w:tc>
        <w:tc>
          <w:tcPr>
            <w:tcW w:w="3587"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proofErr w:type="gramStart"/>
      <w:r w:rsidRPr="006E488D">
        <w:rPr>
          <w:rFonts w:ascii="Arial" w:hAnsi="Arial" w:cs="Arial"/>
          <w:sz w:val="20"/>
          <w:szCs w:val="20"/>
        </w:rPr>
        <w:t>Fuente :Figueroa</w:t>
      </w:r>
      <w:proofErr w:type="gramEnd"/>
      <w:r w:rsidRPr="006E488D">
        <w:rPr>
          <w:rFonts w:ascii="Arial" w:hAnsi="Arial" w:cs="Arial"/>
          <w:sz w:val="20"/>
          <w:szCs w:val="20"/>
        </w:rPr>
        <w:t xml:space="preserve"> (2016)</w:t>
      </w: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N°52</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N°36</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694" w:type="dxa"/>
        <w:tblInd w:w="108" w:type="dxa"/>
        <w:tblLook w:val="04A0"/>
      </w:tblPr>
      <w:tblGrid>
        <w:gridCol w:w="4889"/>
        <w:gridCol w:w="1030"/>
        <w:gridCol w:w="1953"/>
      </w:tblGrid>
      <w:tr w:rsidR="00EC1B43" w:rsidRPr="006E488D" w:rsidTr="009D7B32">
        <w:trPr>
          <w:trHeight w:hRule="exact" w:val="596"/>
        </w:trPr>
        <w:tc>
          <w:tcPr>
            <w:tcW w:w="5470"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Solución de los ejercicios propuestos </w:t>
            </w:r>
          </w:p>
        </w:tc>
        <w:tc>
          <w:tcPr>
            <w:tcW w:w="2224"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36</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4"/>
        </w:trPr>
        <w:tc>
          <w:tcPr>
            <w:tcW w:w="5470" w:type="dxa"/>
            <w:gridSpan w:val="2"/>
            <w:vMerge w:val="restart"/>
          </w:tcPr>
          <w:p w:rsidR="00EC1B43" w:rsidRPr="006E488D" w:rsidRDefault="00EC1B43" w:rsidP="009D7B32">
            <w:pPr>
              <w:tabs>
                <w:tab w:val="left" w:pos="4125"/>
              </w:tabs>
              <w:rPr>
                <w:rFonts w:ascii="Arial" w:hAnsi="Arial" w:cs="Arial"/>
                <w:sz w:val="24"/>
                <w:szCs w:val="24"/>
              </w:rPr>
            </w:pPr>
            <w:r w:rsidRPr="006E488D">
              <w:object w:dxaOrig="7665" w:dyaOrig="7095">
                <v:shape id="_x0000_i1060" type="#_x0000_t75" style="width:285pt;height:262.5pt" o:ole="">
                  <v:imagedata r:id="rId112" o:title=""/>
                </v:shape>
                <o:OLEObject Type="Embed" ProgID="PBrush" ShapeID="_x0000_i1060" DrawAspect="Content" ObjectID="_1547849115" r:id="rId113"/>
              </w:object>
            </w:r>
          </w:p>
        </w:tc>
        <w:tc>
          <w:tcPr>
            <w:tcW w:w="2224"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35</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37</w:t>
            </w:r>
          </w:p>
        </w:tc>
      </w:tr>
      <w:tr w:rsidR="00EC1B43" w:rsidRPr="006E488D" w:rsidTr="009D7B32">
        <w:trPr>
          <w:trHeight w:val="1204"/>
        </w:trPr>
        <w:tc>
          <w:tcPr>
            <w:tcW w:w="547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24"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875"/>
        </w:trPr>
        <w:tc>
          <w:tcPr>
            <w:tcW w:w="547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24"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56"/>
        </w:trPr>
        <w:tc>
          <w:tcPr>
            <w:tcW w:w="4280"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414"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009"/>
        </w:trPr>
        <w:tc>
          <w:tcPr>
            <w:tcW w:w="4280" w:type="dxa"/>
          </w:tcPr>
          <w:p w:rsidR="00EC1B43" w:rsidRPr="006E488D" w:rsidRDefault="00EC1B43" w:rsidP="009D7B32">
            <w:pPr>
              <w:rPr>
                <w:rFonts w:ascii="Arial" w:hAnsi="Arial" w:cs="Arial"/>
              </w:rPr>
            </w:pPr>
            <w:r w:rsidRPr="006E488D">
              <w:rPr>
                <w:rFonts w:ascii="Arial" w:hAnsi="Arial" w:cs="Arial"/>
              </w:rPr>
              <w:t>Pantalla XXXVI (P-XXXVI)</w:t>
            </w:r>
          </w:p>
        </w:tc>
        <w:tc>
          <w:tcPr>
            <w:tcW w:w="3414" w:type="dxa"/>
            <w:gridSpan w:val="2"/>
          </w:tcPr>
          <w:p w:rsidR="00EC1B43" w:rsidRPr="006E488D" w:rsidRDefault="00EC1B43" w:rsidP="009D7B32">
            <w:pPr>
              <w:jc w:val="both"/>
              <w:rPr>
                <w:rFonts w:ascii="Arial" w:hAnsi="Arial" w:cs="Arial"/>
              </w:rPr>
            </w:pPr>
            <w:r w:rsidRPr="006E488D">
              <w:rPr>
                <w:rFonts w:ascii="Arial" w:hAnsi="Arial" w:cs="Arial"/>
              </w:rPr>
              <w:t>Se muestra la explicación y la solución de los ejercicios propuesto del contenido de los números complejos</w:t>
            </w:r>
          </w:p>
        </w:tc>
      </w:tr>
      <w:tr w:rsidR="00EC1B43" w:rsidRPr="006E488D" w:rsidTr="009D7B32">
        <w:trPr>
          <w:trHeight w:val="271"/>
        </w:trPr>
        <w:tc>
          <w:tcPr>
            <w:tcW w:w="4280"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414"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753"/>
        </w:trPr>
        <w:tc>
          <w:tcPr>
            <w:tcW w:w="4280" w:type="dxa"/>
          </w:tcPr>
          <w:p w:rsidR="00EC1B43" w:rsidRPr="006E488D" w:rsidRDefault="00EC1B43" w:rsidP="009D7B32">
            <w:pPr>
              <w:rPr>
                <w:rFonts w:ascii="Arial" w:hAnsi="Arial" w:cs="Arial"/>
                <w:sz w:val="24"/>
                <w:szCs w:val="24"/>
              </w:rPr>
            </w:pPr>
            <w:r w:rsidRPr="006E488D">
              <w:rPr>
                <w:rFonts w:ascii="Arial" w:hAnsi="Arial" w:cs="Arial"/>
                <w:sz w:val="24"/>
                <w:szCs w:val="24"/>
              </w:rPr>
              <w:t>Botón de anterior y siguiente</w:t>
            </w:r>
          </w:p>
        </w:tc>
        <w:tc>
          <w:tcPr>
            <w:tcW w:w="3414"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N°53</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N°37</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880" w:type="dxa"/>
        <w:tblInd w:w="108" w:type="dxa"/>
        <w:tblLook w:val="04A0"/>
      </w:tblPr>
      <w:tblGrid>
        <w:gridCol w:w="4819"/>
        <w:gridCol w:w="938"/>
        <w:gridCol w:w="2123"/>
      </w:tblGrid>
      <w:tr w:rsidR="00EC1B43" w:rsidRPr="006E488D" w:rsidTr="009D7B32">
        <w:trPr>
          <w:trHeight w:hRule="exact" w:val="737"/>
        </w:trPr>
        <w:tc>
          <w:tcPr>
            <w:tcW w:w="5338"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Aplicaciones de números complejos en circuito eléctricos </w:t>
            </w:r>
          </w:p>
        </w:tc>
        <w:tc>
          <w:tcPr>
            <w:tcW w:w="2542"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37</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2"/>
        </w:trPr>
        <w:tc>
          <w:tcPr>
            <w:tcW w:w="5338" w:type="dxa"/>
            <w:gridSpan w:val="2"/>
            <w:vMerge w:val="restart"/>
          </w:tcPr>
          <w:p w:rsidR="00EC1B43" w:rsidRPr="006E488D" w:rsidRDefault="00EC1B43" w:rsidP="009D7B32">
            <w:pPr>
              <w:tabs>
                <w:tab w:val="left" w:pos="4125"/>
              </w:tabs>
              <w:rPr>
                <w:rFonts w:ascii="Arial" w:hAnsi="Arial" w:cs="Arial"/>
                <w:sz w:val="24"/>
                <w:szCs w:val="24"/>
              </w:rPr>
            </w:pPr>
            <w:r w:rsidRPr="006E488D">
              <w:object w:dxaOrig="7650" w:dyaOrig="7125">
                <v:shape id="_x0000_i1061" type="#_x0000_t75" style="width:274.5pt;height:255.75pt" o:ole="">
                  <v:imagedata r:id="rId114" o:title=""/>
                </v:shape>
                <o:OLEObject Type="Embed" ProgID="PBrush" ShapeID="_x0000_i1061" DrawAspect="Content" ObjectID="_1547849116" r:id="rId115"/>
              </w:object>
            </w:r>
          </w:p>
        </w:tc>
        <w:tc>
          <w:tcPr>
            <w:tcW w:w="2542"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w:t>
            </w:r>
          </w:p>
        </w:tc>
      </w:tr>
      <w:tr w:rsidR="00EC1B43" w:rsidRPr="006E488D" w:rsidTr="009D7B32">
        <w:trPr>
          <w:trHeight w:val="1247"/>
        </w:trPr>
        <w:tc>
          <w:tcPr>
            <w:tcW w:w="533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542"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Onda senoidal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690"/>
        </w:trPr>
        <w:tc>
          <w:tcPr>
            <w:tcW w:w="5338"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542"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0"/>
        </w:trPr>
        <w:tc>
          <w:tcPr>
            <w:tcW w:w="4290"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590"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262"/>
        </w:trPr>
        <w:tc>
          <w:tcPr>
            <w:tcW w:w="4290" w:type="dxa"/>
          </w:tcPr>
          <w:p w:rsidR="00EC1B43" w:rsidRPr="006E488D" w:rsidRDefault="00EC1B43" w:rsidP="009D7B32">
            <w:pPr>
              <w:rPr>
                <w:rFonts w:ascii="Arial" w:hAnsi="Arial" w:cs="Arial"/>
              </w:rPr>
            </w:pPr>
            <w:r w:rsidRPr="006E488D">
              <w:rPr>
                <w:rFonts w:ascii="Arial" w:hAnsi="Arial" w:cs="Arial"/>
              </w:rPr>
              <w:t>Pantalla XXXVII (P-XXXVII)</w:t>
            </w:r>
          </w:p>
        </w:tc>
        <w:tc>
          <w:tcPr>
            <w:tcW w:w="3590" w:type="dxa"/>
            <w:gridSpan w:val="2"/>
          </w:tcPr>
          <w:p w:rsidR="00EC1B43" w:rsidRPr="006E488D" w:rsidRDefault="00EC1B43" w:rsidP="009D7B32">
            <w:pPr>
              <w:jc w:val="both"/>
              <w:rPr>
                <w:rFonts w:ascii="Arial" w:hAnsi="Arial" w:cs="Arial"/>
              </w:rPr>
            </w:pPr>
            <w:r w:rsidRPr="006E488D">
              <w:rPr>
                <w:rFonts w:ascii="Arial" w:hAnsi="Arial" w:cs="Arial"/>
              </w:rPr>
              <w:t>Muestra la aplicación de números complejo en la disciplina de electricidad donde desempeña un papel fundamental en los circuitos de corriente alterna.</w:t>
            </w:r>
          </w:p>
        </w:tc>
      </w:tr>
      <w:tr w:rsidR="00EC1B43" w:rsidRPr="006E488D" w:rsidTr="009D7B32">
        <w:trPr>
          <w:trHeight w:val="270"/>
        </w:trPr>
        <w:tc>
          <w:tcPr>
            <w:tcW w:w="4290"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590"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766"/>
        </w:trPr>
        <w:tc>
          <w:tcPr>
            <w:tcW w:w="4290"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590"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N°54</w:t>
      </w:r>
    </w:p>
    <w:p w:rsidR="00EC1B43" w:rsidRPr="001C2462" w:rsidRDefault="00EC1B43" w:rsidP="00EC1B43">
      <w:pPr>
        <w:jc w:val="center"/>
        <w:rPr>
          <w:rFonts w:ascii="Arial" w:hAnsi="Arial" w:cs="Arial"/>
          <w:b/>
          <w:color w:val="000000"/>
          <w:sz w:val="24"/>
          <w:szCs w:val="24"/>
        </w:rPr>
      </w:pPr>
      <w:r w:rsidRPr="001C2462">
        <w:rPr>
          <w:rFonts w:ascii="Arial" w:hAnsi="Arial" w:cs="Arial"/>
          <w:b/>
          <w:color w:val="000000"/>
          <w:sz w:val="24"/>
          <w:szCs w:val="24"/>
        </w:rPr>
        <w:t>Pantalla N°38</w:t>
      </w:r>
    </w:p>
    <w:tbl>
      <w:tblPr>
        <w:tblStyle w:val="Tablaconcuadrcula"/>
        <w:tblW w:w="8024" w:type="dxa"/>
        <w:tblInd w:w="108" w:type="dxa"/>
        <w:tblLook w:val="04A0"/>
      </w:tblPr>
      <w:tblGrid>
        <w:gridCol w:w="4786"/>
        <w:gridCol w:w="964"/>
        <w:gridCol w:w="2274"/>
      </w:tblGrid>
      <w:tr w:rsidR="00EC1B43" w:rsidRPr="006E488D" w:rsidTr="009D7B32">
        <w:trPr>
          <w:trHeight w:hRule="exact" w:val="831"/>
        </w:trPr>
        <w:tc>
          <w:tcPr>
            <w:tcW w:w="5750"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Aplicaciones de números complejos en circuitos eléctricos </w:t>
            </w:r>
          </w:p>
        </w:tc>
        <w:tc>
          <w:tcPr>
            <w:tcW w:w="2274"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38</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4"/>
        </w:trPr>
        <w:tc>
          <w:tcPr>
            <w:tcW w:w="5750" w:type="dxa"/>
            <w:gridSpan w:val="2"/>
            <w:vMerge w:val="restart"/>
          </w:tcPr>
          <w:p w:rsidR="00EC1B43" w:rsidRPr="006E488D" w:rsidRDefault="00EC1B43" w:rsidP="009D7B32">
            <w:pPr>
              <w:tabs>
                <w:tab w:val="left" w:pos="4125"/>
              </w:tabs>
            </w:pPr>
            <w:r w:rsidRPr="006E488D">
              <w:object w:dxaOrig="16305" w:dyaOrig="7800">
                <v:shape id="_x0000_i1062" type="#_x0000_t75" style="width:272.25pt;height:152.25pt" o:ole="">
                  <v:imagedata r:id="rId116" o:title=""/>
                </v:shape>
                <o:OLEObject Type="Embed" ProgID="PBrush" ShapeID="_x0000_i1062" DrawAspect="Content" ObjectID="_1547849117" r:id="rId117"/>
              </w:object>
            </w:r>
          </w:p>
          <w:p w:rsidR="00EC1B43" w:rsidRPr="006E488D" w:rsidRDefault="00EC1B43" w:rsidP="009D7B32">
            <w:pPr>
              <w:tabs>
                <w:tab w:val="left" w:pos="4125"/>
              </w:tabs>
            </w:pPr>
          </w:p>
          <w:p w:rsidR="00EC1B43" w:rsidRPr="006E488D" w:rsidRDefault="00EC1B43" w:rsidP="009D7B32">
            <w:pPr>
              <w:tabs>
                <w:tab w:val="left" w:pos="4125"/>
              </w:tabs>
              <w:rPr>
                <w:rFonts w:ascii="Arial" w:hAnsi="Arial" w:cs="Arial"/>
                <w:sz w:val="24"/>
                <w:szCs w:val="24"/>
              </w:rPr>
            </w:pPr>
          </w:p>
        </w:tc>
        <w:tc>
          <w:tcPr>
            <w:tcW w:w="2274"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37</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39</w:t>
            </w:r>
          </w:p>
        </w:tc>
      </w:tr>
      <w:tr w:rsidR="00EC1B43" w:rsidRPr="006E488D" w:rsidTr="009D7B32">
        <w:trPr>
          <w:trHeight w:val="1340"/>
        </w:trPr>
        <w:tc>
          <w:tcPr>
            <w:tcW w:w="575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74"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454"/>
        </w:trPr>
        <w:tc>
          <w:tcPr>
            <w:tcW w:w="5750"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274"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1"/>
        </w:trPr>
        <w:tc>
          <w:tcPr>
            <w:tcW w:w="4786"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238"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009"/>
        </w:trPr>
        <w:tc>
          <w:tcPr>
            <w:tcW w:w="4786" w:type="dxa"/>
          </w:tcPr>
          <w:p w:rsidR="00EC1B43" w:rsidRPr="006E488D" w:rsidRDefault="00EC1B43" w:rsidP="009D7B32">
            <w:pPr>
              <w:rPr>
                <w:rFonts w:ascii="Arial" w:hAnsi="Arial" w:cs="Arial"/>
              </w:rPr>
            </w:pPr>
            <w:r w:rsidRPr="006E488D">
              <w:rPr>
                <w:rFonts w:ascii="Arial" w:hAnsi="Arial" w:cs="Arial"/>
              </w:rPr>
              <w:t>Pantalla XXXVIII (P-XXXVIII)</w:t>
            </w:r>
          </w:p>
        </w:tc>
        <w:tc>
          <w:tcPr>
            <w:tcW w:w="3238" w:type="dxa"/>
            <w:gridSpan w:val="2"/>
          </w:tcPr>
          <w:p w:rsidR="00EC1B43" w:rsidRPr="006E488D" w:rsidRDefault="00EC1B43" w:rsidP="009D7B32">
            <w:pPr>
              <w:jc w:val="both"/>
              <w:rPr>
                <w:rFonts w:ascii="Arial" w:hAnsi="Arial" w:cs="Arial"/>
              </w:rPr>
            </w:pPr>
            <w:r w:rsidRPr="006E488D">
              <w:rPr>
                <w:rFonts w:ascii="Arial" w:hAnsi="Arial" w:cs="Arial"/>
              </w:rPr>
              <w:t>Se observa el video de los números complejos en circuito de corriente alterna se considera en particular a la senoide y al fasor</w:t>
            </w:r>
          </w:p>
        </w:tc>
      </w:tr>
      <w:tr w:rsidR="00EC1B43" w:rsidRPr="006E488D" w:rsidTr="009D7B32">
        <w:trPr>
          <w:trHeight w:val="271"/>
        </w:trPr>
        <w:tc>
          <w:tcPr>
            <w:tcW w:w="4786"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238"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768"/>
        </w:trPr>
        <w:tc>
          <w:tcPr>
            <w:tcW w:w="4786"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238" w:type="dxa"/>
            <w:gridSpan w:val="2"/>
          </w:tcPr>
          <w:p w:rsidR="00EC1B43" w:rsidRPr="006E488D" w:rsidRDefault="00EC1B43" w:rsidP="009D7B32">
            <w:pPr>
              <w:jc w:val="both"/>
              <w:rPr>
                <w:rFonts w:ascii="Arial" w:hAnsi="Arial" w:cs="Arial"/>
                <w:sz w:val="24"/>
                <w:szCs w:val="24"/>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Default="00EC1B43" w:rsidP="00EC1B43">
      <w:pPr>
        <w:autoSpaceDE w:val="0"/>
        <w:autoSpaceDN w:val="0"/>
        <w:adjustRightInd w:val="0"/>
        <w:spacing w:after="0" w:line="240" w:lineRule="auto"/>
        <w:jc w:val="center"/>
        <w:rPr>
          <w:rFonts w:ascii="Arial" w:hAnsi="Arial" w:cs="Arial"/>
          <w:b/>
          <w:color w:val="000000"/>
          <w:sz w:val="24"/>
          <w:szCs w:val="24"/>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N°55</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N°39</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859" w:type="dxa"/>
        <w:tblInd w:w="108" w:type="dxa"/>
        <w:tblLook w:val="04A0"/>
      </w:tblPr>
      <w:tblGrid>
        <w:gridCol w:w="4579"/>
        <w:gridCol w:w="887"/>
        <w:gridCol w:w="2393"/>
      </w:tblGrid>
      <w:tr w:rsidR="00EC1B43" w:rsidRPr="006E488D" w:rsidTr="009D7B32">
        <w:trPr>
          <w:trHeight w:hRule="exact" w:val="757"/>
        </w:trPr>
        <w:tc>
          <w:tcPr>
            <w:tcW w:w="5011"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Aplicaciones de números complejos en circuitos eléctricos </w:t>
            </w:r>
          </w:p>
        </w:tc>
        <w:tc>
          <w:tcPr>
            <w:tcW w:w="2848"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39</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6"/>
        </w:trPr>
        <w:tc>
          <w:tcPr>
            <w:tcW w:w="5011" w:type="dxa"/>
            <w:gridSpan w:val="2"/>
            <w:vMerge w:val="restart"/>
          </w:tcPr>
          <w:p w:rsidR="00EC1B43" w:rsidRPr="006E488D" w:rsidRDefault="00EC1B43" w:rsidP="009D7B32">
            <w:pPr>
              <w:tabs>
                <w:tab w:val="left" w:pos="4125"/>
              </w:tabs>
            </w:pPr>
          </w:p>
          <w:p w:rsidR="00EC1B43" w:rsidRPr="006E488D" w:rsidRDefault="00EC1B43" w:rsidP="009D7B32">
            <w:pPr>
              <w:tabs>
                <w:tab w:val="left" w:pos="4125"/>
              </w:tabs>
            </w:pPr>
            <w:r w:rsidRPr="006E488D">
              <w:object w:dxaOrig="9030" w:dyaOrig="7755">
                <v:shape id="_x0000_i1063" type="#_x0000_t75" style="width:258.75pt;height:223.5pt" o:ole="">
                  <v:imagedata r:id="rId118" o:title=""/>
                </v:shape>
                <o:OLEObject Type="Embed" ProgID="PBrush" ShapeID="_x0000_i1063" DrawAspect="Content" ObjectID="_1547849118" r:id="rId119"/>
              </w:object>
            </w:r>
          </w:p>
          <w:p w:rsidR="00EC1B43" w:rsidRPr="006E488D" w:rsidRDefault="00EC1B43" w:rsidP="009D7B32">
            <w:pPr>
              <w:tabs>
                <w:tab w:val="left" w:pos="4125"/>
              </w:tabs>
              <w:rPr>
                <w:rFonts w:ascii="Arial" w:hAnsi="Arial" w:cs="Arial"/>
                <w:sz w:val="24"/>
                <w:szCs w:val="24"/>
              </w:rPr>
            </w:pPr>
          </w:p>
        </w:tc>
        <w:tc>
          <w:tcPr>
            <w:tcW w:w="2848"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38</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40</w:t>
            </w:r>
          </w:p>
        </w:tc>
      </w:tr>
      <w:tr w:rsidR="00EC1B43" w:rsidRPr="006E488D" w:rsidTr="009D7B32">
        <w:trPr>
          <w:trHeight w:val="1282"/>
        </w:trPr>
        <w:tc>
          <w:tcPr>
            <w:tcW w:w="5011"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848"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Elementos pasivos</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564"/>
        </w:trPr>
        <w:tc>
          <w:tcPr>
            <w:tcW w:w="5011"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848"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 Relaciones fasoriales de elementos de circuitos</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1"/>
        </w:trPr>
        <w:tc>
          <w:tcPr>
            <w:tcW w:w="4048"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811"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011"/>
        </w:trPr>
        <w:tc>
          <w:tcPr>
            <w:tcW w:w="4048" w:type="dxa"/>
          </w:tcPr>
          <w:p w:rsidR="00EC1B43" w:rsidRPr="006E488D" w:rsidRDefault="00EC1B43" w:rsidP="009D7B32">
            <w:pPr>
              <w:rPr>
                <w:rFonts w:ascii="Arial" w:hAnsi="Arial" w:cs="Arial"/>
              </w:rPr>
            </w:pPr>
            <w:r w:rsidRPr="006E488D">
              <w:rPr>
                <w:rFonts w:ascii="Arial" w:hAnsi="Arial" w:cs="Arial"/>
              </w:rPr>
              <w:t>Pantalla XXXIX</w:t>
            </w:r>
          </w:p>
        </w:tc>
        <w:tc>
          <w:tcPr>
            <w:tcW w:w="3811" w:type="dxa"/>
            <w:gridSpan w:val="2"/>
          </w:tcPr>
          <w:p w:rsidR="00EC1B43" w:rsidRPr="006E488D" w:rsidRDefault="00EC1B43" w:rsidP="009D7B32">
            <w:pPr>
              <w:jc w:val="both"/>
              <w:rPr>
                <w:rFonts w:ascii="Arial" w:hAnsi="Arial" w:cs="Arial"/>
              </w:rPr>
            </w:pPr>
            <w:r w:rsidRPr="006E488D">
              <w:rPr>
                <w:rFonts w:ascii="Arial" w:hAnsi="Arial" w:cs="Arial"/>
              </w:rPr>
              <w:t xml:space="preserve">Muestra las relaciones fasoriales de los elementos pasivo en el circuito de corriente alterna y ejemplos con impedancia </w:t>
            </w:r>
          </w:p>
        </w:tc>
      </w:tr>
      <w:tr w:rsidR="00EC1B43" w:rsidRPr="006E488D" w:rsidTr="009D7B32">
        <w:trPr>
          <w:trHeight w:val="271"/>
        </w:trPr>
        <w:tc>
          <w:tcPr>
            <w:tcW w:w="4048"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811"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769"/>
        </w:trPr>
        <w:tc>
          <w:tcPr>
            <w:tcW w:w="4048"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811"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N°56</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N°40</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730" w:type="dxa"/>
        <w:tblInd w:w="108" w:type="dxa"/>
        <w:tblLook w:val="04A0"/>
      </w:tblPr>
      <w:tblGrid>
        <w:gridCol w:w="4825"/>
        <w:gridCol w:w="995"/>
        <w:gridCol w:w="2063"/>
      </w:tblGrid>
      <w:tr w:rsidR="00EC1B43" w:rsidRPr="006E488D" w:rsidTr="009D7B32">
        <w:trPr>
          <w:trHeight w:hRule="exact" w:val="754"/>
        </w:trPr>
        <w:tc>
          <w:tcPr>
            <w:tcW w:w="5364"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Aplicaciones de números complejos en circuitos eléctricos </w:t>
            </w:r>
          </w:p>
        </w:tc>
        <w:tc>
          <w:tcPr>
            <w:tcW w:w="236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40</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2"/>
        </w:trPr>
        <w:tc>
          <w:tcPr>
            <w:tcW w:w="5364" w:type="dxa"/>
            <w:gridSpan w:val="2"/>
            <w:vMerge w:val="restart"/>
          </w:tcPr>
          <w:p w:rsidR="00EC1B43" w:rsidRPr="006E488D" w:rsidRDefault="00EC1B43" w:rsidP="009D7B32">
            <w:pPr>
              <w:tabs>
                <w:tab w:val="left" w:pos="4125"/>
              </w:tabs>
            </w:pPr>
          </w:p>
          <w:p w:rsidR="00EC1B43" w:rsidRPr="006E488D" w:rsidRDefault="00EC1B43" w:rsidP="009D7B32">
            <w:pPr>
              <w:tabs>
                <w:tab w:val="left" w:pos="4125"/>
              </w:tabs>
            </w:pPr>
          </w:p>
          <w:p w:rsidR="00EC1B43" w:rsidRPr="006E488D" w:rsidRDefault="00EC1B43" w:rsidP="009D7B32">
            <w:pPr>
              <w:tabs>
                <w:tab w:val="left" w:pos="4125"/>
              </w:tabs>
              <w:rPr>
                <w:rFonts w:ascii="Arial" w:hAnsi="Arial" w:cs="Arial"/>
                <w:sz w:val="24"/>
                <w:szCs w:val="24"/>
              </w:rPr>
            </w:pPr>
            <w:r w:rsidRPr="006E488D">
              <w:object w:dxaOrig="16290" w:dyaOrig="7755">
                <v:shape id="_x0000_i1064" type="#_x0000_t75" style="width:280.5pt;height:187.5pt" o:ole="">
                  <v:imagedata r:id="rId120" o:title=""/>
                </v:shape>
                <o:OLEObject Type="Embed" ProgID="PBrush" ShapeID="_x0000_i1064" DrawAspect="Content" ObjectID="_1547849119" r:id="rId121"/>
              </w:object>
            </w:r>
          </w:p>
        </w:tc>
        <w:tc>
          <w:tcPr>
            <w:tcW w:w="2366"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39</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41</w:t>
            </w:r>
          </w:p>
        </w:tc>
      </w:tr>
      <w:tr w:rsidR="00EC1B43" w:rsidRPr="006E488D" w:rsidTr="009D7B32">
        <w:trPr>
          <w:trHeight w:val="1307"/>
        </w:trPr>
        <w:tc>
          <w:tcPr>
            <w:tcW w:w="5364"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36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w:t>
            </w:r>
          </w:p>
        </w:tc>
      </w:tr>
      <w:tr w:rsidR="00EC1B43" w:rsidRPr="006E488D" w:rsidTr="009D7B32">
        <w:trPr>
          <w:trHeight w:val="2480"/>
        </w:trPr>
        <w:tc>
          <w:tcPr>
            <w:tcW w:w="5364"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366"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 si</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Video: si </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anterior y siguiente</w:t>
            </w:r>
          </w:p>
        </w:tc>
      </w:tr>
      <w:tr w:rsidR="00EC1B43" w:rsidRPr="006E488D" w:rsidTr="009D7B32">
        <w:trPr>
          <w:trHeight w:val="271"/>
        </w:trPr>
        <w:tc>
          <w:tcPr>
            <w:tcW w:w="4219"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510"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1007"/>
        </w:trPr>
        <w:tc>
          <w:tcPr>
            <w:tcW w:w="4219" w:type="dxa"/>
          </w:tcPr>
          <w:p w:rsidR="00EC1B43" w:rsidRPr="006E488D" w:rsidRDefault="00EC1B43" w:rsidP="009D7B32">
            <w:pPr>
              <w:rPr>
                <w:rFonts w:ascii="Arial" w:hAnsi="Arial" w:cs="Arial"/>
              </w:rPr>
            </w:pPr>
            <w:r w:rsidRPr="006E488D">
              <w:rPr>
                <w:rFonts w:ascii="Arial" w:hAnsi="Arial" w:cs="Arial"/>
              </w:rPr>
              <w:t>Pantalla XL (P-XL)</w:t>
            </w:r>
          </w:p>
        </w:tc>
        <w:tc>
          <w:tcPr>
            <w:tcW w:w="3510" w:type="dxa"/>
            <w:gridSpan w:val="2"/>
          </w:tcPr>
          <w:p w:rsidR="00EC1B43" w:rsidRPr="006E488D" w:rsidRDefault="00EC1B43" w:rsidP="009D7B32">
            <w:pPr>
              <w:jc w:val="both"/>
              <w:rPr>
                <w:rFonts w:ascii="Arial" w:hAnsi="Arial" w:cs="Arial"/>
              </w:rPr>
            </w:pPr>
            <w:r w:rsidRPr="006E488D">
              <w:rPr>
                <w:rFonts w:ascii="Arial" w:hAnsi="Arial" w:cs="Arial"/>
              </w:rPr>
              <w:t>Muestra el video elaborado con las relaciones fasoriales de los elementos pasivos y la resolución de los circuitos eléctrico</w:t>
            </w:r>
          </w:p>
        </w:tc>
      </w:tr>
      <w:tr w:rsidR="00EC1B43" w:rsidRPr="006E488D" w:rsidTr="009D7B32">
        <w:trPr>
          <w:trHeight w:val="255"/>
        </w:trPr>
        <w:tc>
          <w:tcPr>
            <w:tcW w:w="4219" w:type="dxa"/>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BOTONES</w:t>
            </w:r>
          </w:p>
        </w:tc>
        <w:tc>
          <w:tcPr>
            <w:tcW w:w="3510" w:type="dxa"/>
            <w:gridSpan w:val="2"/>
            <w:shd w:val="clear" w:color="auto" w:fill="8DB3E2" w:themeFill="text2" w:themeFillTint="66"/>
          </w:tcPr>
          <w:p w:rsidR="00EC1B43" w:rsidRPr="006E488D" w:rsidRDefault="00EC1B43" w:rsidP="009D7B32">
            <w:pPr>
              <w:jc w:val="center"/>
              <w:rPr>
                <w:rFonts w:ascii="Arial" w:hAnsi="Arial" w:cs="Arial"/>
              </w:rPr>
            </w:pPr>
            <w:r w:rsidRPr="006E488D">
              <w:rPr>
                <w:rFonts w:ascii="Arial" w:hAnsi="Arial" w:cs="Arial"/>
              </w:rPr>
              <w:t>FUNCIÓN</w:t>
            </w:r>
          </w:p>
        </w:tc>
      </w:tr>
      <w:tr w:rsidR="00EC1B43" w:rsidRPr="006E488D" w:rsidTr="009D7B32">
        <w:trPr>
          <w:trHeight w:val="766"/>
        </w:trPr>
        <w:tc>
          <w:tcPr>
            <w:tcW w:w="4219" w:type="dxa"/>
          </w:tcPr>
          <w:p w:rsidR="00EC1B43" w:rsidRPr="006E488D" w:rsidRDefault="00EC1B43" w:rsidP="009D7B32">
            <w:pPr>
              <w:rPr>
                <w:rFonts w:ascii="Arial" w:hAnsi="Arial" w:cs="Arial"/>
              </w:rPr>
            </w:pPr>
            <w:r w:rsidRPr="006E488D">
              <w:rPr>
                <w:rFonts w:ascii="Arial" w:hAnsi="Arial" w:cs="Arial"/>
              </w:rPr>
              <w:t>Botón de anterior y siguiente</w:t>
            </w:r>
          </w:p>
        </w:tc>
        <w:tc>
          <w:tcPr>
            <w:tcW w:w="3510" w:type="dxa"/>
            <w:gridSpan w:val="2"/>
          </w:tcPr>
          <w:p w:rsidR="00EC1B43" w:rsidRPr="006E488D" w:rsidRDefault="00EC1B43" w:rsidP="009D7B32">
            <w:pPr>
              <w:jc w:val="both"/>
              <w:rPr>
                <w:rFonts w:ascii="Arial" w:hAnsi="Arial" w:cs="Arial"/>
              </w:rPr>
            </w:pPr>
            <w:r w:rsidRPr="006E488D">
              <w:rPr>
                <w:rFonts w:ascii="Arial" w:hAnsi="Arial" w:cs="Arial"/>
              </w:rPr>
              <w:t>Se encuentra en la parte debajo de la pantalla se utiliza para adelantar y retroceder 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Verdana" w:hAnsi="Verdana" w:cs="Verdana"/>
          <w:sz w:val="23"/>
          <w:szCs w:val="23"/>
        </w:rPr>
      </w:pPr>
    </w:p>
    <w:p w:rsidR="00EC1B43" w:rsidRPr="006E488D" w:rsidRDefault="00EC1B43" w:rsidP="00EC1B43">
      <w:pPr>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lastRenderedPageBreak/>
        <w:t>Cuadro N°57</w:t>
      </w:r>
    </w:p>
    <w:p w:rsidR="00EC1B43" w:rsidRPr="001C2462" w:rsidRDefault="00EC1B43" w:rsidP="00EC1B43">
      <w:pPr>
        <w:autoSpaceDE w:val="0"/>
        <w:autoSpaceDN w:val="0"/>
        <w:adjustRightInd w:val="0"/>
        <w:spacing w:after="0" w:line="240" w:lineRule="auto"/>
        <w:jc w:val="center"/>
        <w:rPr>
          <w:rFonts w:ascii="Arial" w:hAnsi="Arial" w:cs="Arial"/>
          <w:b/>
          <w:color w:val="000000"/>
          <w:sz w:val="24"/>
          <w:szCs w:val="24"/>
        </w:rPr>
      </w:pPr>
      <w:r w:rsidRPr="001C2462">
        <w:rPr>
          <w:rFonts w:ascii="Arial" w:hAnsi="Arial" w:cs="Arial"/>
          <w:b/>
          <w:color w:val="000000"/>
          <w:sz w:val="24"/>
          <w:szCs w:val="24"/>
        </w:rPr>
        <w:t>Pantalla N°41</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pPr w:leftFromText="141" w:rightFromText="141" w:vertAnchor="text" w:horzAnchor="margin" w:tblpY="159"/>
        <w:tblW w:w="8505" w:type="dxa"/>
        <w:tblLook w:val="04A0"/>
      </w:tblPr>
      <w:tblGrid>
        <w:gridCol w:w="4776"/>
        <w:gridCol w:w="1250"/>
        <w:gridCol w:w="2479"/>
      </w:tblGrid>
      <w:tr w:rsidR="00EC1B43" w:rsidRPr="006E488D" w:rsidTr="009D7B32">
        <w:trPr>
          <w:trHeight w:hRule="exact" w:val="753"/>
        </w:trPr>
        <w:tc>
          <w:tcPr>
            <w:tcW w:w="6026"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Aplicaciones de números complejos en circuitos eléctricos </w:t>
            </w:r>
          </w:p>
        </w:tc>
        <w:tc>
          <w:tcPr>
            <w:tcW w:w="247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41</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0"/>
        </w:trPr>
        <w:tc>
          <w:tcPr>
            <w:tcW w:w="6026" w:type="dxa"/>
            <w:gridSpan w:val="2"/>
            <w:vMerge w:val="restart"/>
          </w:tcPr>
          <w:p w:rsidR="00EC1B43" w:rsidRPr="006E488D" w:rsidRDefault="00EC1B43" w:rsidP="009D7B32">
            <w:pPr>
              <w:tabs>
                <w:tab w:val="left" w:pos="4125"/>
              </w:tabs>
            </w:pPr>
          </w:p>
          <w:p w:rsidR="00EC1B43" w:rsidRPr="006E488D" w:rsidRDefault="00EC1B43" w:rsidP="009D7B32">
            <w:pPr>
              <w:tabs>
                <w:tab w:val="left" w:pos="4125"/>
              </w:tabs>
            </w:pPr>
            <w:r w:rsidRPr="006E488D">
              <w:object w:dxaOrig="9015" w:dyaOrig="7830">
                <v:shape id="_x0000_i1065" type="#_x0000_t75" style="width:282pt;height:244.5pt" o:ole="">
                  <v:imagedata r:id="rId122" o:title=""/>
                </v:shape>
                <o:OLEObject Type="Embed" ProgID="PBrush" ShapeID="_x0000_i1065" DrawAspect="Content" ObjectID="_1547849120" r:id="rId123"/>
              </w:object>
            </w:r>
          </w:p>
          <w:p w:rsidR="00EC1B43" w:rsidRPr="006E488D" w:rsidRDefault="00EC1B43" w:rsidP="009D7B32">
            <w:pPr>
              <w:tabs>
                <w:tab w:val="left" w:pos="4125"/>
              </w:tabs>
              <w:rPr>
                <w:rFonts w:ascii="Arial" w:hAnsi="Arial" w:cs="Arial"/>
                <w:sz w:val="24"/>
                <w:szCs w:val="24"/>
              </w:rPr>
            </w:pPr>
          </w:p>
        </w:tc>
        <w:tc>
          <w:tcPr>
            <w:tcW w:w="2479"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40</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 42</w:t>
            </w:r>
          </w:p>
        </w:tc>
      </w:tr>
      <w:tr w:rsidR="00EC1B43" w:rsidRPr="006E488D" w:rsidTr="009D7B32">
        <w:trPr>
          <w:trHeight w:val="1425"/>
        </w:trPr>
        <w:tc>
          <w:tcPr>
            <w:tcW w:w="6026"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479"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 circuito eléctrico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Fondo: Blanco y gris</w:t>
            </w:r>
          </w:p>
        </w:tc>
      </w:tr>
      <w:tr w:rsidR="00EC1B43" w:rsidRPr="006E488D" w:rsidTr="009D7B32">
        <w:trPr>
          <w:trHeight w:val="2835"/>
        </w:trPr>
        <w:tc>
          <w:tcPr>
            <w:tcW w:w="6026"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479" w:type="dxa"/>
          </w:tcPr>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Texto: Actividad  (desplegable)</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Comprobar respuesta, anterior y siguiente</w:t>
            </w:r>
          </w:p>
        </w:tc>
      </w:tr>
      <w:tr w:rsidR="00EC1B43" w:rsidRPr="006E488D" w:rsidTr="009D7B32">
        <w:tc>
          <w:tcPr>
            <w:tcW w:w="4776"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729"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c>
          <w:tcPr>
            <w:tcW w:w="4776" w:type="dxa"/>
          </w:tcPr>
          <w:p w:rsidR="00EC1B43" w:rsidRPr="006E488D" w:rsidRDefault="00EC1B43" w:rsidP="009D7B32">
            <w:pPr>
              <w:rPr>
                <w:rFonts w:ascii="Arial" w:hAnsi="Arial" w:cs="Arial"/>
                <w:sz w:val="24"/>
                <w:szCs w:val="24"/>
              </w:rPr>
            </w:pPr>
            <w:r w:rsidRPr="006E488D">
              <w:rPr>
                <w:rFonts w:ascii="Arial" w:hAnsi="Arial" w:cs="Arial"/>
                <w:sz w:val="24"/>
                <w:szCs w:val="24"/>
              </w:rPr>
              <w:t>Pantalla XLI (P-XLI)</w:t>
            </w:r>
          </w:p>
        </w:tc>
        <w:tc>
          <w:tcPr>
            <w:tcW w:w="3729" w:type="dxa"/>
            <w:gridSpan w:val="2"/>
          </w:tcPr>
          <w:p w:rsidR="00EC1B43" w:rsidRPr="006E488D" w:rsidRDefault="00EC1B43" w:rsidP="009D7B32">
            <w:pPr>
              <w:jc w:val="both"/>
              <w:rPr>
                <w:rFonts w:ascii="Arial" w:hAnsi="Arial" w:cs="Arial"/>
                <w:sz w:val="24"/>
                <w:szCs w:val="24"/>
              </w:rPr>
            </w:pPr>
            <w:r w:rsidRPr="006E488D">
              <w:rPr>
                <w:rFonts w:ascii="Arial" w:hAnsi="Arial" w:cs="Arial"/>
              </w:rPr>
              <w:t>Se presenta la tarea didáctica para el educando que consiste en completar los lugares que existen en blanco asumiendo el contenido leído y el video mostrado</w:t>
            </w:r>
          </w:p>
        </w:tc>
      </w:tr>
      <w:tr w:rsidR="00EC1B43" w:rsidRPr="006E488D" w:rsidTr="009D7B32">
        <w:tc>
          <w:tcPr>
            <w:tcW w:w="4776"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BOTONES</w:t>
            </w:r>
          </w:p>
        </w:tc>
        <w:tc>
          <w:tcPr>
            <w:tcW w:w="3729"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c>
          <w:tcPr>
            <w:tcW w:w="4776" w:type="dxa"/>
          </w:tcPr>
          <w:p w:rsidR="00EC1B43" w:rsidRPr="006E488D" w:rsidRDefault="00EC1B43" w:rsidP="009D7B32">
            <w:pPr>
              <w:rPr>
                <w:rFonts w:ascii="Arial" w:hAnsi="Arial" w:cs="Arial"/>
              </w:rPr>
            </w:pPr>
            <w:r w:rsidRPr="006E488D">
              <w:rPr>
                <w:rFonts w:ascii="Arial" w:hAnsi="Arial" w:cs="Arial"/>
              </w:rPr>
              <w:t>Botón de comprobar respuesta</w:t>
            </w:r>
          </w:p>
          <w:p w:rsidR="00EC1B43" w:rsidRPr="006E488D" w:rsidRDefault="00EC1B43" w:rsidP="009D7B32">
            <w:pPr>
              <w:rPr>
                <w:rFonts w:ascii="Arial" w:hAnsi="Arial" w:cs="Arial"/>
                <w:sz w:val="24"/>
                <w:szCs w:val="24"/>
              </w:rPr>
            </w:pPr>
            <w:r w:rsidRPr="006E488D">
              <w:rPr>
                <w:rFonts w:ascii="Arial" w:hAnsi="Arial" w:cs="Arial"/>
              </w:rPr>
              <w:t>Botón de anterior y siguiente</w:t>
            </w:r>
          </w:p>
        </w:tc>
        <w:tc>
          <w:tcPr>
            <w:tcW w:w="3729" w:type="dxa"/>
            <w:gridSpan w:val="2"/>
          </w:tcPr>
          <w:p w:rsidR="00EC1B43" w:rsidRPr="006E488D" w:rsidRDefault="00EC1B43" w:rsidP="009D7B32">
            <w:pPr>
              <w:jc w:val="both"/>
              <w:rPr>
                <w:rFonts w:ascii="Arial" w:hAnsi="Arial" w:cs="Arial"/>
                <w:sz w:val="24"/>
                <w:szCs w:val="24"/>
              </w:rPr>
            </w:pPr>
            <w:r w:rsidRPr="006E488D">
              <w:rPr>
                <w:rFonts w:ascii="Arial" w:hAnsi="Arial" w:cs="Arial"/>
              </w:rPr>
              <w:t>La opción comprobar respuesta examina  que la palabra o número escogido por el estudiante en la casilla desplegable dar una indicación con el color verde es correcta e incorrecta con el rojo</w:t>
            </w:r>
          </w:p>
        </w:tc>
      </w:tr>
    </w:tbl>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rPr>
          <w:rFonts w:ascii="Verdana" w:hAnsi="Verdana" w:cs="Verdana"/>
          <w:sz w:val="23"/>
          <w:szCs w:val="23"/>
        </w:rPr>
      </w:pPr>
    </w:p>
    <w:p w:rsidR="00EC1B43" w:rsidRPr="006E488D" w:rsidRDefault="00EC1B43" w:rsidP="00EC1B43">
      <w:pPr>
        <w:autoSpaceDE w:val="0"/>
        <w:autoSpaceDN w:val="0"/>
        <w:adjustRightInd w:val="0"/>
        <w:spacing w:after="0" w:line="240" w:lineRule="auto"/>
        <w:rPr>
          <w:rFonts w:ascii="Verdana" w:hAnsi="Verdana" w:cs="Verdana"/>
          <w:sz w:val="23"/>
          <w:szCs w:val="23"/>
        </w:rPr>
      </w:pPr>
    </w:p>
    <w:p w:rsidR="00EC1B43" w:rsidRPr="005A19E5" w:rsidRDefault="00EC1B43" w:rsidP="00EC1B43">
      <w:pPr>
        <w:autoSpaceDE w:val="0"/>
        <w:autoSpaceDN w:val="0"/>
        <w:adjustRightInd w:val="0"/>
        <w:spacing w:after="0" w:line="240" w:lineRule="auto"/>
        <w:jc w:val="center"/>
        <w:rPr>
          <w:rFonts w:ascii="Arial" w:hAnsi="Arial" w:cs="Arial"/>
          <w:b/>
          <w:color w:val="000000"/>
          <w:sz w:val="24"/>
          <w:szCs w:val="24"/>
        </w:rPr>
      </w:pPr>
      <w:r w:rsidRPr="005A19E5">
        <w:rPr>
          <w:rFonts w:ascii="Arial" w:hAnsi="Arial" w:cs="Arial"/>
          <w:b/>
          <w:color w:val="000000"/>
          <w:sz w:val="24"/>
          <w:szCs w:val="24"/>
        </w:rPr>
        <w:lastRenderedPageBreak/>
        <w:t>Cuadro N°58</w:t>
      </w:r>
    </w:p>
    <w:p w:rsidR="00EC1B43" w:rsidRPr="005A19E5" w:rsidRDefault="00EC1B43" w:rsidP="00EC1B43">
      <w:pPr>
        <w:autoSpaceDE w:val="0"/>
        <w:autoSpaceDN w:val="0"/>
        <w:adjustRightInd w:val="0"/>
        <w:spacing w:after="0" w:line="240" w:lineRule="auto"/>
        <w:jc w:val="center"/>
        <w:rPr>
          <w:rFonts w:ascii="Arial" w:hAnsi="Arial" w:cs="Arial"/>
          <w:b/>
          <w:color w:val="000000"/>
          <w:sz w:val="24"/>
          <w:szCs w:val="24"/>
        </w:rPr>
      </w:pPr>
      <w:r w:rsidRPr="005A19E5">
        <w:rPr>
          <w:rFonts w:ascii="Arial" w:hAnsi="Arial" w:cs="Arial"/>
          <w:b/>
          <w:color w:val="000000"/>
          <w:sz w:val="24"/>
          <w:szCs w:val="24"/>
        </w:rPr>
        <w:t>Pantalla N°42</w:t>
      </w: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p w:rsidR="00EC1B43" w:rsidRPr="006E488D" w:rsidRDefault="00EC1B43" w:rsidP="00EC1B43">
      <w:pPr>
        <w:autoSpaceDE w:val="0"/>
        <w:autoSpaceDN w:val="0"/>
        <w:adjustRightInd w:val="0"/>
        <w:spacing w:after="0" w:line="240" w:lineRule="auto"/>
        <w:jc w:val="center"/>
        <w:rPr>
          <w:rFonts w:ascii="Arial" w:hAnsi="Arial" w:cs="Arial"/>
          <w:color w:val="000000"/>
          <w:sz w:val="24"/>
          <w:szCs w:val="24"/>
        </w:rPr>
      </w:pPr>
    </w:p>
    <w:tbl>
      <w:tblPr>
        <w:tblStyle w:val="Tablaconcuadrcula"/>
        <w:tblW w:w="7444" w:type="dxa"/>
        <w:tblInd w:w="108" w:type="dxa"/>
        <w:tblLook w:val="04A0"/>
      </w:tblPr>
      <w:tblGrid>
        <w:gridCol w:w="4891"/>
        <w:gridCol w:w="1222"/>
        <w:gridCol w:w="1940"/>
      </w:tblGrid>
      <w:tr w:rsidR="00EC1B43" w:rsidRPr="006E488D" w:rsidTr="009D7B32">
        <w:trPr>
          <w:trHeight w:hRule="exact" w:val="613"/>
        </w:trPr>
        <w:tc>
          <w:tcPr>
            <w:tcW w:w="5427" w:type="dxa"/>
            <w:gridSpan w:val="2"/>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Título: Evaluación  </w:t>
            </w:r>
          </w:p>
        </w:tc>
        <w:tc>
          <w:tcPr>
            <w:tcW w:w="2017"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sz w:val="24"/>
                <w:szCs w:val="24"/>
              </w:rPr>
            </w:pPr>
            <w:r w:rsidRPr="006E488D">
              <w:rPr>
                <w:rFonts w:ascii="Arial" w:hAnsi="Arial" w:cs="Arial"/>
                <w:color w:val="000000"/>
                <w:sz w:val="24"/>
                <w:szCs w:val="24"/>
              </w:rPr>
              <w:t>Pantalla N° 42</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sz w:val="24"/>
                <w:szCs w:val="24"/>
              </w:rPr>
            </w:pPr>
          </w:p>
        </w:tc>
      </w:tr>
      <w:tr w:rsidR="00EC1B43" w:rsidRPr="006E488D" w:rsidTr="009D7B32">
        <w:trPr>
          <w:trHeight w:val="1054"/>
        </w:trPr>
        <w:tc>
          <w:tcPr>
            <w:tcW w:w="5427" w:type="dxa"/>
            <w:gridSpan w:val="2"/>
            <w:vMerge w:val="restart"/>
          </w:tcPr>
          <w:p w:rsidR="00EC1B43" w:rsidRPr="006E488D" w:rsidRDefault="00EC1B43" w:rsidP="009D7B32">
            <w:pPr>
              <w:tabs>
                <w:tab w:val="left" w:pos="4125"/>
              </w:tabs>
            </w:pPr>
          </w:p>
          <w:p w:rsidR="00EC1B43" w:rsidRPr="006E488D" w:rsidRDefault="00EC1B43" w:rsidP="009D7B32">
            <w:pPr>
              <w:tabs>
                <w:tab w:val="left" w:pos="4125"/>
              </w:tabs>
              <w:rPr>
                <w:rFonts w:ascii="Arial" w:hAnsi="Arial" w:cs="Arial"/>
                <w:sz w:val="24"/>
                <w:szCs w:val="24"/>
              </w:rPr>
            </w:pPr>
            <w:r w:rsidRPr="006E488D">
              <w:object w:dxaOrig="8145" w:dyaOrig="7320">
                <v:shape id="_x0000_i1066" type="#_x0000_t75" style="width:294.75pt;height:264pt" o:ole="">
                  <v:imagedata r:id="rId124" o:title=""/>
                </v:shape>
                <o:OLEObject Type="Embed" ProgID="PBrush" ShapeID="_x0000_i1066" DrawAspect="Content" ObjectID="_1547849121" r:id="rId125"/>
              </w:object>
            </w:r>
          </w:p>
        </w:tc>
        <w:tc>
          <w:tcPr>
            <w:tcW w:w="2017" w:type="dxa"/>
          </w:tcPr>
          <w:p w:rsidR="00EC1B43" w:rsidRPr="006E488D" w:rsidRDefault="00EC1B43" w:rsidP="009D7B32">
            <w:pPr>
              <w:tabs>
                <w:tab w:val="left" w:pos="851"/>
              </w:tabs>
              <w:autoSpaceDE w:val="0"/>
              <w:autoSpaceDN w:val="0"/>
              <w:adjustRightInd w:val="0"/>
              <w:spacing w:line="360" w:lineRule="auto"/>
              <w:jc w:val="center"/>
              <w:rPr>
                <w:rFonts w:ascii="Arial" w:hAnsi="Arial" w:cs="Arial"/>
                <w:color w:val="000000"/>
              </w:rPr>
            </w:pPr>
            <w:r w:rsidRPr="006E488D">
              <w:rPr>
                <w:rFonts w:ascii="Arial" w:hAnsi="Arial" w:cs="Arial"/>
                <w:color w:val="000000"/>
              </w:rPr>
              <w:t>Secuencia de pantalla</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Viene desde: 41</w:t>
            </w:r>
          </w:p>
          <w:p w:rsidR="00EC1B43" w:rsidRPr="006E488D" w:rsidRDefault="00EC1B43" w:rsidP="009D7B32">
            <w:pPr>
              <w:tabs>
                <w:tab w:val="left" w:pos="851"/>
              </w:tabs>
              <w:autoSpaceDE w:val="0"/>
              <w:autoSpaceDN w:val="0"/>
              <w:adjustRightInd w:val="0"/>
              <w:spacing w:line="360" w:lineRule="auto"/>
              <w:rPr>
                <w:rFonts w:ascii="Arial" w:hAnsi="Arial" w:cs="Arial"/>
                <w:color w:val="000000"/>
              </w:rPr>
            </w:pPr>
            <w:r w:rsidRPr="006E488D">
              <w:rPr>
                <w:rFonts w:ascii="Arial" w:hAnsi="Arial" w:cs="Arial"/>
                <w:color w:val="000000"/>
              </w:rPr>
              <w:t>Va para:………..</w:t>
            </w:r>
          </w:p>
        </w:tc>
      </w:tr>
      <w:tr w:rsidR="00EC1B43" w:rsidRPr="006E488D" w:rsidTr="009D7B32">
        <w:trPr>
          <w:trHeight w:val="1219"/>
        </w:trPr>
        <w:tc>
          <w:tcPr>
            <w:tcW w:w="5427"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017"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Fuente: Arial</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Imagen:………..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 xml:space="preserve">Fondo: Blanco y gris </w:t>
            </w:r>
          </w:p>
        </w:tc>
      </w:tr>
      <w:tr w:rsidR="00EC1B43" w:rsidRPr="006E488D" w:rsidTr="009D7B32">
        <w:trPr>
          <w:trHeight w:val="3206"/>
        </w:trPr>
        <w:tc>
          <w:tcPr>
            <w:tcW w:w="5427" w:type="dxa"/>
            <w:gridSpan w:val="2"/>
            <w:vMerge/>
          </w:tcPr>
          <w:p w:rsidR="00EC1B43" w:rsidRPr="006E488D" w:rsidRDefault="00EC1B43" w:rsidP="009D7B32">
            <w:pPr>
              <w:tabs>
                <w:tab w:val="left" w:pos="851"/>
              </w:tabs>
              <w:autoSpaceDE w:val="0"/>
              <w:autoSpaceDN w:val="0"/>
              <w:adjustRightInd w:val="0"/>
              <w:spacing w:line="360" w:lineRule="auto"/>
              <w:jc w:val="both"/>
            </w:pPr>
          </w:p>
        </w:tc>
        <w:tc>
          <w:tcPr>
            <w:tcW w:w="2017" w:type="dxa"/>
          </w:tcPr>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Texto:……………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Sonido:………….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Animación:……...</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Video:……………</w:t>
            </w:r>
          </w:p>
          <w:p w:rsidR="00EC1B43" w:rsidRPr="006E488D" w:rsidRDefault="00EC1B43" w:rsidP="009D7B32">
            <w:pPr>
              <w:tabs>
                <w:tab w:val="left" w:pos="851"/>
              </w:tabs>
              <w:autoSpaceDE w:val="0"/>
              <w:autoSpaceDN w:val="0"/>
              <w:adjustRightInd w:val="0"/>
              <w:spacing w:line="360" w:lineRule="auto"/>
              <w:jc w:val="both"/>
              <w:rPr>
                <w:rFonts w:ascii="Arial" w:hAnsi="Arial" w:cs="Arial"/>
                <w:color w:val="000000"/>
              </w:rPr>
            </w:pPr>
            <w:r w:rsidRPr="006E488D">
              <w:rPr>
                <w:rFonts w:ascii="Arial" w:hAnsi="Arial" w:cs="Arial"/>
                <w:color w:val="000000"/>
              </w:rPr>
              <w:t>Vinculo: Botones de verdadero y falso</w:t>
            </w:r>
          </w:p>
        </w:tc>
      </w:tr>
      <w:tr w:rsidR="00EC1B43" w:rsidRPr="006E488D" w:rsidTr="009D7B32">
        <w:trPr>
          <w:trHeight w:val="271"/>
        </w:trPr>
        <w:tc>
          <w:tcPr>
            <w:tcW w:w="4088" w:type="dxa"/>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TEXTO</w:t>
            </w:r>
          </w:p>
        </w:tc>
        <w:tc>
          <w:tcPr>
            <w:tcW w:w="3356"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DESCRIPCION</w:t>
            </w:r>
          </w:p>
        </w:tc>
      </w:tr>
      <w:tr w:rsidR="00EC1B43" w:rsidRPr="006E488D" w:rsidTr="009D7B32">
        <w:trPr>
          <w:trHeight w:val="753"/>
        </w:trPr>
        <w:tc>
          <w:tcPr>
            <w:tcW w:w="4088" w:type="dxa"/>
          </w:tcPr>
          <w:p w:rsidR="00EC1B43" w:rsidRPr="006E488D" w:rsidRDefault="00EC1B43" w:rsidP="009D7B32">
            <w:pPr>
              <w:rPr>
                <w:rFonts w:ascii="Arial" w:hAnsi="Arial" w:cs="Arial"/>
              </w:rPr>
            </w:pPr>
            <w:r w:rsidRPr="006E488D">
              <w:rPr>
                <w:rFonts w:ascii="Arial" w:hAnsi="Arial" w:cs="Arial"/>
              </w:rPr>
              <w:t>Pantalla XLII (P-XLII)</w:t>
            </w:r>
          </w:p>
        </w:tc>
        <w:tc>
          <w:tcPr>
            <w:tcW w:w="3356" w:type="dxa"/>
            <w:gridSpan w:val="2"/>
          </w:tcPr>
          <w:p w:rsidR="00EC1B43" w:rsidRPr="006E488D" w:rsidRDefault="00EC1B43" w:rsidP="009D7B32">
            <w:pPr>
              <w:jc w:val="both"/>
              <w:rPr>
                <w:rFonts w:ascii="Arial" w:hAnsi="Arial" w:cs="Arial"/>
              </w:rPr>
            </w:pPr>
            <w:r w:rsidRPr="006E488D">
              <w:rPr>
                <w:rFonts w:ascii="Arial" w:hAnsi="Arial" w:cs="Arial"/>
              </w:rPr>
              <w:t>Se observa la evaluación con el fin de constatar si se han logrado o no los objetivos propuestos</w:t>
            </w:r>
          </w:p>
        </w:tc>
      </w:tr>
      <w:tr w:rsidR="00EC1B43" w:rsidRPr="006E488D" w:rsidTr="009D7B32">
        <w:trPr>
          <w:trHeight w:val="271"/>
        </w:trPr>
        <w:tc>
          <w:tcPr>
            <w:tcW w:w="4088" w:type="dxa"/>
            <w:shd w:val="clear" w:color="auto" w:fill="8DB3E2" w:themeFill="text2" w:themeFillTint="66"/>
          </w:tcPr>
          <w:p w:rsidR="00EC1B43" w:rsidRPr="006E488D" w:rsidRDefault="00EC1B43" w:rsidP="009D7B32">
            <w:pPr>
              <w:rPr>
                <w:rFonts w:ascii="Arial" w:hAnsi="Arial" w:cs="Arial"/>
              </w:rPr>
            </w:pPr>
            <w:r w:rsidRPr="006E488D">
              <w:rPr>
                <w:rFonts w:ascii="Arial" w:hAnsi="Arial" w:cs="Arial"/>
              </w:rPr>
              <w:t>BOTONES</w:t>
            </w:r>
          </w:p>
        </w:tc>
        <w:tc>
          <w:tcPr>
            <w:tcW w:w="3356" w:type="dxa"/>
            <w:gridSpan w:val="2"/>
            <w:shd w:val="clear" w:color="auto" w:fill="8DB3E2" w:themeFill="text2" w:themeFillTint="66"/>
          </w:tcPr>
          <w:p w:rsidR="00EC1B43" w:rsidRPr="006E488D" w:rsidRDefault="00EC1B43" w:rsidP="009D7B32">
            <w:pPr>
              <w:jc w:val="center"/>
              <w:rPr>
                <w:rFonts w:ascii="Arial" w:hAnsi="Arial" w:cs="Arial"/>
                <w:sz w:val="24"/>
                <w:szCs w:val="24"/>
              </w:rPr>
            </w:pPr>
            <w:r w:rsidRPr="006E488D">
              <w:rPr>
                <w:rFonts w:ascii="Arial" w:hAnsi="Arial" w:cs="Arial"/>
                <w:sz w:val="24"/>
                <w:szCs w:val="24"/>
              </w:rPr>
              <w:t>FUNCIÓN</w:t>
            </w:r>
          </w:p>
        </w:tc>
      </w:tr>
      <w:tr w:rsidR="00EC1B43" w:rsidRPr="006E488D" w:rsidTr="009D7B32">
        <w:trPr>
          <w:trHeight w:val="512"/>
        </w:trPr>
        <w:tc>
          <w:tcPr>
            <w:tcW w:w="4088" w:type="dxa"/>
          </w:tcPr>
          <w:p w:rsidR="00EC1B43" w:rsidRPr="006E488D" w:rsidRDefault="00EC1B43" w:rsidP="009D7B32">
            <w:pPr>
              <w:rPr>
                <w:rFonts w:ascii="Arial" w:hAnsi="Arial" w:cs="Arial"/>
              </w:rPr>
            </w:pPr>
            <w:r w:rsidRPr="006E488D">
              <w:rPr>
                <w:rFonts w:ascii="Arial" w:hAnsi="Arial" w:cs="Arial"/>
              </w:rPr>
              <w:t>Botón de anterior</w:t>
            </w:r>
          </w:p>
        </w:tc>
        <w:tc>
          <w:tcPr>
            <w:tcW w:w="3356" w:type="dxa"/>
            <w:gridSpan w:val="2"/>
          </w:tcPr>
          <w:p w:rsidR="00EC1B43" w:rsidRPr="006E488D" w:rsidRDefault="00EC1B43" w:rsidP="009D7B32">
            <w:pPr>
              <w:jc w:val="both"/>
              <w:rPr>
                <w:rFonts w:ascii="Arial" w:hAnsi="Arial" w:cs="Arial"/>
              </w:rPr>
            </w:pPr>
            <w:r w:rsidRPr="006E488D">
              <w:rPr>
                <w:rFonts w:ascii="Arial" w:hAnsi="Arial" w:cs="Arial"/>
              </w:rPr>
              <w:t>La opción anterior se utiliza para volver atrás del contenido</w:t>
            </w:r>
          </w:p>
        </w:tc>
      </w:tr>
    </w:tbl>
    <w:p w:rsidR="00EC1B43" w:rsidRPr="006E488D" w:rsidRDefault="00EC1B43" w:rsidP="00EC1B43">
      <w:pPr>
        <w:rPr>
          <w:rFonts w:ascii="Arial" w:hAnsi="Arial" w:cs="Arial"/>
          <w:sz w:val="20"/>
          <w:szCs w:val="20"/>
        </w:rPr>
      </w:pPr>
      <w:r w:rsidRPr="006E488D">
        <w:rPr>
          <w:rFonts w:ascii="Arial" w:hAnsi="Arial" w:cs="Arial"/>
          <w:sz w:val="20"/>
          <w:szCs w:val="20"/>
        </w:rPr>
        <w:t>Fuente: Figueroa (2016)</w:t>
      </w:r>
    </w:p>
    <w:p w:rsidR="00EC1B43" w:rsidRPr="006E488D" w:rsidRDefault="00EC1B43" w:rsidP="00EC1B43">
      <w:pPr>
        <w:autoSpaceDE w:val="0"/>
        <w:autoSpaceDN w:val="0"/>
        <w:adjustRightInd w:val="0"/>
        <w:spacing w:after="0" w:line="240" w:lineRule="auto"/>
        <w:rPr>
          <w:rFonts w:ascii="Verdana" w:eastAsia="Calibri" w:hAnsi="Verdana" w:cs="Verdana"/>
          <w:color w:val="000000"/>
          <w:sz w:val="23"/>
          <w:szCs w:val="23"/>
          <w:lang w:val="es-ES"/>
        </w:rPr>
      </w:pPr>
    </w:p>
    <w:p w:rsidR="00EC1B43" w:rsidRPr="006E488D" w:rsidRDefault="00EC1B43" w:rsidP="00EC1B43">
      <w:pPr>
        <w:autoSpaceDE w:val="0"/>
        <w:autoSpaceDN w:val="0"/>
        <w:adjustRightInd w:val="0"/>
        <w:spacing w:after="0" w:line="240" w:lineRule="auto"/>
        <w:rPr>
          <w:rFonts w:ascii="Verdana" w:eastAsia="Calibri" w:hAnsi="Verdana" w:cs="Verdana"/>
          <w:color w:val="000000"/>
          <w:sz w:val="23"/>
          <w:szCs w:val="23"/>
          <w:lang w:val="es-ES"/>
        </w:rPr>
      </w:pPr>
    </w:p>
    <w:p w:rsidR="00EC1B43" w:rsidRPr="006E488D" w:rsidRDefault="00EC1B43" w:rsidP="00EC1B43">
      <w:pPr>
        <w:autoSpaceDE w:val="0"/>
        <w:autoSpaceDN w:val="0"/>
        <w:adjustRightInd w:val="0"/>
        <w:spacing w:after="0" w:line="240" w:lineRule="auto"/>
        <w:rPr>
          <w:rFonts w:ascii="Verdana" w:eastAsia="Calibri" w:hAnsi="Verdana" w:cs="Verdana"/>
          <w:color w:val="000000"/>
          <w:sz w:val="23"/>
          <w:szCs w:val="23"/>
          <w:lang w:val="es-ES"/>
        </w:rPr>
      </w:pPr>
    </w:p>
    <w:p w:rsidR="00EC1B43" w:rsidRPr="006E488D" w:rsidRDefault="00EC1B43" w:rsidP="00EC1B43">
      <w:pPr>
        <w:autoSpaceDE w:val="0"/>
        <w:autoSpaceDN w:val="0"/>
        <w:adjustRightInd w:val="0"/>
        <w:spacing w:after="0" w:line="240" w:lineRule="auto"/>
        <w:rPr>
          <w:rFonts w:ascii="Verdana" w:eastAsia="Calibri" w:hAnsi="Verdana" w:cs="Verdana"/>
          <w:color w:val="000000"/>
          <w:sz w:val="23"/>
          <w:szCs w:val="23"/>
          <w:lang w:val="es-ES"/>
        </w:rPr>
      </w:pPr>
    </w:p>
    <w:p w:rsidR="00EC1B43" w:rsidRPr="006E488D" w:rsidRDefault="00EC1B43" w:rsidP="00EC1B43">
      <w:pPr>
        <w:autoSpaceDE w:val="0"/>
        <w:autoSpaceDN w:val="0"/>
        <w:adjustRightInd w:val="0"/>
        <w:spacing w:after="0" w:line="240" w:lineRule="auto"/>
        <w:rPr>
          <w:rFonts w:ascii="Verdana" w:eastAsia="Calibri" w:hAnsi="Verdana" w:cs="Verdana"/>
          <w:color w:val="000000"/>
          <w:sz w:val="23"/>
          <w:szCs w:val="23"/>
          <w:lang w:val="es-ES"/>
        </w:rPr>
      </w:pPr>
    </w:p>
    <w:p w:rsidR="00EC1B43" w:rsidRPr="00616687" w:rsidRDefault="00EC1B43" w:rsidP="00EC1B43">
      <w:pPr>
        <w:autoSpaceDE w:val="0"/>
        <w:autoSpaceDN w:val="0"/>
        <w:adjustRightInd w:val="0"/>
        <w:spacing w:after="0" w:line="240" w:lineRule="auto"/>
        <w:jc w:val="center"/>
        <w:rPr>
          <w:rFonts w:ascii="Arial" w:eastAsia="Calibri" w:hAnsi="Arial" w:cs="Arial"/>
          <w:b/>
          <w:color w:val="000000"/>
          <w:sz w:val="24"/>
          <w:szCs w:val="24"/>
        </w:rPr>
      </w:pPr>
      <w:r w:rsidRPr="00616687">
        <w:rPr>
          <w:rFonts w:ascii="Arial" w:eastAsia="Calibri" w:hAnsi="Arial" w:cs="Arial"/>
          <w:b/>
          <w:color w:val="000000"/>
          <w:sz w:val="24"/>
          <w:szCs w:val="24"/>
        </w:rPr>
        <w:lastRenderedPageBreak/>
        <w:t>CONCLUSIONES Y RECOMENDACIONES</w:t>
      </w:r>
    </w:p>
    <w:p w:rsidR="00EC1B43" w:rsidRPr="006E488D" w:rsidRDefault="00EC1B43" w:rsidP="00EC1B43">
      <w:pPr>
        <w:autoSpaceDE w:val="0"/>
        <w:autoSpaceDN w:val="0"/>
        <w:adjustRightInd w:val="0"/>
        <w:spacing w:after="0" w:line="240" w:lineRule="auto"/>
        <w:jc w:val="center"/>
        <w:rPr>
          <w:rFonts w:ascii="Arial" w:eastAsia="Calibri" w:hAnsi="Arial" w:cs="Arial"/>
          <w:color w:val="000000"/>
          <w:sz w:val="24"/>
          <w:szCs w:val="24"/>
        </w:rPr>
      </w:pPr>
    </w:p>
    <w:p w:rsidR="00EC1B43" w:rsidRPr="006E488D" w:rsidRDefault="00EC1B43" w:rsidP="00EC1B43">
      <w:pPr>
        <w:autoSpaceDE w:val="0"/>
        <w:autoSpaceDN w:val="0"/>
        <w:adjustRightInd w:val="0"/>
        <w:spacing w:after="0" w:line="240" w:lineRule="auto"/>
        <w:rPr>
          <w:rFonts w:ascii="Arial" w:eastAsia="Calibri" w:hAnsi="Arial" w:cs="Arial"/>
          <w:color w:val="000000"/>
          <w:sz w:val="24"/>
          <w:szCs w:val="24"/>
        </w:rPr>
      </w:pPr>
    </w:p>
    <w:p w:rsidR="00EC1B43" w:rsidRPr="006E488D" w:rsidRDefault="00EC1B43" w:rsidP="00EC1B43">
      <w:pPr>
        <w:autoSpaceDE w:val="0"/>
        <w:autoSpaceDN w:val="0"/>
        <w:adjustRightInd w:val="0"/>
        <w:spacing w:after="0" w:line="240" w:lineRule="auto"/>
        <w:rPr>
          <w:rFonts w:ascii="Arial" w:eastAsia="Calibri" w:hAnsi="Arial" w:cs="Arial"/>
          <w:color w:val="000000"/>
          <w:sz w:val="24"/>
          <w:szCs w:val="24"/>
        </w:rPr>
      </w:pPr>
    </w:p>
    <w:p w:rsidR="00EC1B43" w:rsidRPr="00401E8A" w:rsidRDefault="00EC1B43" w:rsidP="00EC1B43">
      <w:pPr>
        <w:autoSpaceDE w:val="0"/>
        <w:autoSpaceDN w:val="0"/>
        <w:adjustRightInd w:val="0"/>
        <w:spacing w:after="0" w:line="240" w:lineRule="auto"/>
        <w:rPr>
          <w:rFonts w:ascii="Arial" w:eastAsia="Calibri" w:hAnsi="Arial" w:cs="Arial"/>
          <w:b/>
          <w:color w:val="000000"/>
          <w:sz w:val="24"/>
          <w:szCs w:val="24"/>
        </w:rPr>
      </w:pPr>
      <w:r>
        <w:rPr>
          <w:rFonts w:ascii="Arial" w:eastAsia="Calibri" w:hAnsi="Arial" w:cs="Arial"/>
          <w:b/>
          <w:color w:val="000000"/>
          <w:sz w:val="24"/>
          <w:szCs w:val="24"/>
        </w:rPr>
        <w:t xml:space="preserve"> </w:t>
      </w:r>
      <w:r w:rsidRPr="00401E8A">
        <w:rPr>
          <w:rFonts w:ascii="Arial" w:eastAsia="Calibri" w:hAnsi="Arial" w:cs="Arial"/>
          <w:b/>
          <w:color w:val="000000"/>
          <w:sz w:val="24"/>
          <w:szCs w:val="24"/>
        </w:rPr>
        <w:t>CONCLUSIONES</w:t>
      </w:r>
    </w:p>
    <w:p w:rsidR="00EC1B43" w:rsidRPr="006E488D" w:rsidRDefault="00EC1B43" w:rsidP="00EC1B43">
      <w:pPr>
        <w:autoSpaceDE w:val="0"/>
        <w:autoSpaceDN w:val="0"/>
        <w:adjustRightInd w:val="0"/>
        <w:spacing w:after="0" w:line="240" w:lineRule="auto"/>
        <w:jc w:val="center"/>
        <w:rPr>
          <w:rFonts w:ascii="Arial" w:eastAsia="Calibri" w:hAnsi="Arial" w:cs="Arial"/>
          <w:color w:val="000000"/>
          <w:sz w:val="24"/>
          <w:szCs w:val="24"/>
        </w:rPr>
      </w:pPr>
    </w:p>
    <w:p w:rsidR="00EC1B43" w:rsidRPr="006E488D" w:rsidRDefault="00EC1B43" w:rsidP="00EC1B43">
      <w:pPr>
        <w:autoSpaceDE w:val="0"/>
        <w:autoSpaceDN w:val="0"/>
        <w:adjustRightInd w:val="0"/>
        <w:spacing w:after="0" w:line="240" w:lineRule="auto"/>
        <w:jc w:val="center"/>
        <w:rPr>
          <w:rFonts w:ascii="Arial" w:eastAsia="Calibri" w:hAnsi="Arial" w:cs="Arial"/>
          <w:color w:val="000000"/>
          <w:sz w:val="24"/>
          <w:szCs w:val="24"/>
        </w:rPr>
      </w:pPr>
    </w:p>
    <w:p w:rsidR="00EC1B43" w:rsidRPr="006E488D" w:rsidRDefault="00EC1B43" w:rsidP="00EC1B43">
      <w:pPr>
        <w:spacing w:after="0" w:line="360" w:lineRule="auto"/>
        <w:jc w:val="both"/>
        <w:rPr>
          <w:rFonts w:ascii="Arial" w:eastAsia="Times New Roman" w:hAnsi="Arial" w:cs="Arial"/>
          <w:sz w:val="24"/>
          <w:szCs w:val="24"/>
          <w:lang w:eastAsia="es-VE"/>
        </w:rPr>
      </w:pPr>
      <w:r w:rsidRPr="006E488D">
        <w:rPr>
          <w:rFonts w:ascii="Arial" w:eastAsia="Times New Roman" w:hAnsi="Arial" w:cs="Arial"/>
          <w:sz w:val="24"/>
          <w:szCs w:val="24"/>
          <w:lang w:eastAsia="es-VE"/>
        </w:rPr>
        <w:t xml:space="preserve">     En la educación actual, y especialmente en la educación matemática es importante mantener el interés y la motivación de nuestros estudiantes, por lo tanto al realizar este trabajo de investigación la finalidad de su realización es fortalecer el aprendizaje de los números complejos a través de un Material Educativo Computarizado, este material representa una herramienta motivadora y novedosa que permite explicar de una manera donde se les hace difícil de comprender, y a la vez que permite coadyuvar en el proceso de enseñanza y aprendizaje en los estudiantes.</w:t>
      </w:r>
    </w:p>
    <w:p w:rsidR="00EC1B43" w:rsidRPr="006E488D" w:rsidRDefault="00EC1B43" w:rsidP="00EC1B43">
      <w:pPr>
        <w:spacing w:after="0" w:line="360" w:lineRule="auto"/>
        <w:jc w:val="both"/>
        <w:rPr>
          <w:rFonts w:ascii="Arial" w:eastAsia="Times New Roman" w:hAnsi="Arial" w:cs="Arial"/>
          <w:sz w:val="24"/>
          <w:szCs w:val="24"/>
          <w:lang w:eastAsia="es-VE"/>
        </w:rPr>
      </w:pPr>
    </w:p>
    <w:p w:rsidR="00EC1B43" w:rsidRPr="006E488D" w:rsidRDefault="00EC1B43" w:rsidP="00EC1B43">
      <w:pPr>
        <w:spacing w:after="0" w:line="360" w:lineRule="auto"/>
        <w:jc w:val="both"/>
        <w:rPr>
          <w:rFonts w:ascii="Arial" w:eastAsia="Calibri" w:hAnsi="Arial" w:cs="Arial"/>
          <w:color w:val="000000"/>
          <w:sz w:val="24"/>
          <w:szCs w:val="24"/>
        </w:rPr>
      </w:pPr>
      <w:r>
        <w:rPr>
          <w:rFonts w:ascii="Arial" w:eastAsia="Times New Roman" w:hAnsi="Arial" w:cs="Arial"/>
          <w:sz w:val="24"/>
          <w:szCs w:val="24"/>
          <w:lang w:eastAsia="es-VE"/>
        </w:rPr>
        <w:t xml:space="preserve">      Las conclusiones </w:t>
      </w:r>
      <w:r w:rsidRPr="006E488D">
        <w:rPr>
          <w:rFonts w:ascii="Arial" w:eastAsia="Times New Roman" w:hAnsi="Arial" w:cs="Arial"/>
          <w:sz w:val="24"/>
          <w:szCs w:val="24"/>
          <w:lang w:eastAsia="es-VE"/>
        </w:rPr>
        <w:t>a que se llegó, se derivan del desarrollo de los objetivos específicos de allí que al diagnosticar el tipo de conocimiento que poseen los estudiantes de quinto año en el contenido de los números complejos, este objetivo se cumplió a través de la aplicación del cuestionario contentivo de veinte</w:t>
      </w:r>
      <w:r>
        <w:rPr>
          <w:rFonts w:ascii="Arial" w:eastAsia="Times New Roman" w:hAnsi="Arial" w:cs="Arial"/>
          <w:sz w:val="24"/>
          <w:szCs w:val="24"/>
          <w:lang w:eastAsia="es-VE"/>
        </w:rPr>
        <w:t xml:space="preserve"> </w:t>
      </w:r>
      <w:r w:rsidRPr="006E488D">
        <w:rPr>
          <w:rFonts w:ascii="Arial" w:eastAsia="Times New Roman" w:hAnsi="Arial" w:cs="Arial"/>
          <w:sz w:val="24"/>
          <w:szCs w:val="24"/>
          <w:lang w:eastAsia="es-VE"/>
        </w:rPr>
        <w:t>(20) preguntas lo cual se pudo concluir  que los  estudiante requieren utilizar este recurso tecnológico para mejorar su nivel académico y logre la comprensión de la información dada, haciendo uso de los conocimientos previos y la tecnología, y a su vez permita adquirir habilidades y destrezas que desarrollen en los estudiantes una actitud positiva hacia el estudio de la matemática</w:t>
      </w:r>
      <w:r w:rsidRPr="006E488D">
        <w:rPr>
          <w:rFonts w:ascii="Times New Roman" w:eastAsia="Times New Roman" w:hAnsi="Times New Roman" w:cs="Times New Roman"/>
          <w:sz w:val="28"/>
          <w:szCs w:val="28"/>
          <w:lang w:eastAsia="es-VE"/>
        </w:rPr>
        <w:t xml:space="preserve">. </w:t>
      </w:r>
      <w:r w:rsidRPr="006E488D">
        <w:rPr>
          <w:rFonts w:ascii="Arial" w:eastAsia="Calibri" w:hAnsi="Arial" w:cs="Arial"/>
          <w:color w:val="000000"/>
          <w:sz w:val="24"/>
          <w:szCs w:val="24"/>
        </w:rPr>
        <w:t xml:space="preserve">La aplicación de las TIC constituye una de las soluciones de los problemas educativos, ya que genera cambios en los procesos de enseñanza y aprendizaje, los cuales son muy relevantes tanto para el docente, como para los educandos. </w:t>
      </w:r>
    </w:p>
    <w:p w:rsidR="00EC1B43" w:rsidRPr="006E488D" w:rsidRDefault="00EC1B43" w:rsidP="00EC1B43">
      <w:pPr>
        <w:spacing w:after="0" w:line="360" w:lineRule="auto"/>
        <w:jc w:val="both"/>
        <w:rPr>
          <w:rFonts w:ascii="Arial" w:eastAsia="Calibri" w:hAnsi="Arial" w:cs="Arial"/>
          <w:color w:val="000000"/>
          <w:sz w:val="24"/>
          <w:szCs w:val="24"/>
        </w:rPr>
      </w:pPr>
    </w:p>
    <w:p w:rsidR="00EC1B43" w:rsidRPr="006E488D" w:rsidRDefault="00EC1B43" w:rsidP="00EC1B43">
      <w:pPr>
        <w:spacing w:after="0" w:line="360" w:lineRule="auto"/>
        <w:jc w:val="both"/>
        <w:rPr>
          <w:rFonts w:ascii="Arial" w:eastAsia="Calibri" w:hAnsi="Arial" w:cs="Arial"/>
          <w:color w:val="000000"/>
          <w:sz w:val="24"/>
          <w:szCs w:val="24"/>
        </w:rPr>
      </w:pPr>
      <w:r>
        <w:rPr>
          <w:rFonts w:ascii="Arial" w:eastAsia="Calibri" w:hAnsi="Arial" w:cs="Arial"/>
          <w:color w:val="000000"/>
          <w:sz w:val="24"/>
          <w:szCs w:val="24"/>
        </w:rPr>
        <w:t xml:space="preserve">     </w:t>
      </w:r>
      <w:r w:rsidRPr="006E488D">
        <w:rPr>
          <w:rFonts w:ascii="Arial" w:eastAsia="Calibri" w:hAnsi="Arial" w:cs="Arial"/>
          <w:color w:val="000000"/>
          <w:sz w:val="24"/>
          <w:szCs w:val="24"/>
        </w:rPr>
        <w:t xml:space="preserve">Seguidamente, al determinar la factibilidad de un diseño computarizado de la tecnología e información, esta investigación ratifica que es necesario la </w:t>
      </w:r>
      <w:r w:rsidRPr="006E488D">
        <w:rPr>
          <w:rFonts w:ascii="Arial" w:eastAsia="Calibri" w:hAnsi="Arial" w:cs="Arial"/>
          <w:color w:val="000000"/>
          <w:sz w:val="24"/>
          <w:szCs w:val="24"/>
        </w:rPr>
        <w:lastRenderedPageBreak/>
        <w:t xml:space="preserve">búsqueda e implementación de metodologías innovadoras en educación que reemplacen los métodos tradicionales. </w:t>
      </w:r>
    </w:p>
    <w:p w:rsidR="00EC1B43" w:rsidRPr="006E488D" w:rsidRDefault="00EC1B43" w:rsidP="00EC1B43">
      <w:pPr>
        <w:autoSpaceDE w:val="0"/>
        <w:autoSpaceDN w:val="0"/>
        <w:adjustRightInd w:val="0"/>
        <w:spacing w:before="240" w:line="360" w:lineRule="auto"/>
        <w:jc w:val="both"/>
        <w:rPr>
          <w:rFonts w:ascii="Arial" w:eastAsia="Calibri" w:hAnsi="Arial" w:cs="Arial"/>
          <w:sz w:val="24"/>
          <w:szCs w:val="24"/>
          <w:lang w:val="es-ES"/>
        </w:rPr>
      </w:pPr>
      <w:r w:rsidRPr="006E488D">
        <w:rPr>
          <w:rFonts w:ascii="Arial" w:eastAsia="Calibri" w:hAnsi="Arial" w:cs="Arial"/>
          <w:sz w:val="24"/>
          <w:szCs w:val="24"/>
          <w:lang w:val="es-ES"/>
        </w:rPr>
        <w:t xml:space="preserve">     En este sentido, con este material educativo didáctico de los números complejos permite apoyar y ampliar las experiencias de aprendizaje como recurso y atender la necesidad de buscar, conseguir medios, estrategias pedagógicas efectivas y significativas que sirvan de sustento para los estudiantes de la escuela técnica Enrique Delgado Palacios, de contar con  esta herramienta. Es por ello, que el estudiante utiliza este espacio para crear condiciones en cuanto a aprendizaje, diseñando situaciones didácticas apropiadas para aprovechar las potencialidades de la tecnología de acuerdo a las dificultades y necesidades. Esto creará mayor interés en el contenido de los números complejos mostrando un medio agradable para estudiar y así obtener más información sobre los temas concernientes al área estudiada.</w:t>
      </w:r>
    </w:p>
    <w:p w:rsidR="00EC1B43" w:rsidRPr="006E488D" w:rsidRDefault="00EC1B43" w:rsidP="00EC1B43">
      <w:pPr>
        <w:autoSpaceDE w:val="0"/>
        <w:autoSpaceDN w:val="0"/>
        <w:adjustRightInd w:val="0"/>
        <w:spacing w:after="0" w:line="360" w:lineRule="auto"/>
        <w:jc w:val="both"/>
        <w:rPr>
          <w:rFonts w:ascii="Arial" w:eastAsia="Calibri" w:hAnsi="Arial" w:cs="Arial"/>
          <w:sz w:val="24"/>
          <w:szCs w:val="24"/>
          <w:lang w:val="es-ES"/>
        </w:rPr>
      </w:pPr>
      <w:r w:rsidRPr="006E488D">
        <w:rPr>
          <w:rFonts w:ascii="Arial" w:eastAsia="Calibri" w:hAnsi="Arial" w:cs="Arial"/>
          <w:sz w:val="24"/>
          <w:szCs w:val="24"/>
          <w:lang w:val="es-ES"/>
        </w:rPr>
        <w:t xml:space="preserve">      Finalmente, en esta propuesta se realizó el estudio de factibilidad técnica, económica, dando como resultado que este material es factible ya que la escuela técnica cuenta con los laboratorios de informática y los estudiantes poseen el conocimiento básico de computación para manejar el material digital.</w:t>
      </w:r>
    </w:p>
    <w:p w:rsidR="00EC1B43" w:rsidRPr="006E488D" w:rsidRDefault="00EC1B43" w:rsidP="00EC1B43">
      <w:pPr>
        <w:autoSpaceDE w:val="0"/>
        <w:autoSpaceDN w:val="0"/>
        <w:adjustRightInd w:val="0"/>
        <w:spacing w:after="0" w:line="360" w:lineRule="auto"/>
        <w:jc w:val="both"/>
        <w:rPr>
          <w:rFonts w:ascii="Arial" w:eastAsia="Calibri" w:hAnsi="Arial" w:cs="Arial"/>
          <w:sz w:val="24"/>
          <w:szCs w:val="24"/>
          <w:lang w:val="es-ES"/>
        </w:rPr>
      </w:pPr>
    </w:p>
    <w:p w:rsidR="00EC1B43" w:rsidRPr="00401E8A" w:rsidRDefault="00EC1B43" w:rsidP="00EC1B43">
      <w:pPr>
        <w:rPr>
          <w:rFonts w:ascii="Arial" w:eastAsia="Calibri" w:hAnsi="Arial" w:cs="Arial"/>
          <w:b/>
          <w:sz w:val="24"/>
          <w:szCs w:val="24"/>
          <w:lang w:val="es-ES"/>
        </w:rPr>
      </w:pPr>
      <w:r>
        <w:rPr>
          <w:rFonts w:ascii="Arial" w:eastAsia="Calibri" w:hAnsi="Arial" w:cs="Arial"/>
          <w:b/>
          <w:sz w:val="24"/>
          <w:szCs w:val="24"/>
          <w:lang w:val="es-ES"/>
        </w:rPr>
        <w:t xml:space="preserve"> </w:t>
      </w:r>
      <w:r w:rsidRPr="00401E8A">
        <w:rPr>
          <w:rFonts w:ascii="Arial" w:eastAsia="Calibri" w:hAnsi="Arial" w:cs="Arial"/>
          <w:b/>
          <w:sz w:val="24"/>
          <w:szCs w:val="24"/>
          <w:lang w:val="es-ES"/>
        </w:rPr>
        <w:t>RECOMENDACIONES</w:t>
      </w:r>
    </w:p>
    <w:p w:rsidR="00EC1B43" w:rsidRPr="006E488D" w:rsidRDefault="00EC1B43" w:rsidP="00EC1B43">
      <w:pPr>
        <w:spacing w:after="0" w:line="360" w:lineRule="auto"/>
        <w:jc w:val="both"/>
        <w:rPr>
          <w:rFonts w:ascii="Arial" w:eastAsia="Calibri" w:hAnsi="Arial" w:cs="Arial"/>
          <w:sz w:val="24"/>
          <w:szCs w:val="24"/>
        </w:rPr>
      </w:pPr>
      <w:r w:rsidRPr="006E488D">
        <w:rPr>
          <w:rFonts w:ascii="Arial" w:eastAsia="Calibri" w:hAnsi="Arial" w:cs="Arial"/>
          <w:sz w:val="24"/>
          <w:szCs w:val="24"/>
        </w:rPr>
        <w:t xml:space="preserve">        La implementación de la tecnología en el salón de clases exige al profesor planificar, cuidadosamente, las actividades con las que se va a trabajar y estar preparado para resultados inesperados. El docente y el alumno deben ser conscientes que la tecnología refuerza el trabajo en lápiz y papel y ofrece nuevas posibilidades de exploración de las ideas matemáticas. Un estudiante no puede tomar una calculadora para resolver una ecuación, sin antes conocer el proceso que dicha herramienta está realizando y las reglas que se están aplicando en este caso. </w:t>
      </w:r>
    </w:p>
    <w:p w:rsidR="00EC1B43" w:rsidRPr="006E488D" w:rsidRDefault="00EC1B43" w:rsidP="00EC1B43">
      <w:pPr>
        <w:spacing w:after="0" w:line="360" w:lineRule="auto"/>
        <w:jc w:val="both"/>
        <w:rPr>
          <w:rFonts w:ascii="Arial" w:eastAsia="Calibri" w:hAnsi="Arial" w:cs="Arial"/>
          <w:sz w:val="24"/>
          <w:szCs w:val="24"/>
        </w:rPr>
      </w:pPr>
    </w:p>
    <w:p w:rsidR="00EC1B43" w:rsidRPr="006E488D" w:rsidRDefault="00EC1B43" w:rsidP="00EC1B43">
      <w:pPr>
        <w:spacing w:after="0" w:line="360" w:lineRule="auto"/>
        <w:jc w:val="both"/>
        <w:rPr>
          <w:rFonts w:ascii="Arial" w:eastAsia="Calibri" w:hAnsi="Arial" w:cs="Arial"/>
          <w:sz w:val="24"/>
          <w:szCs w:val="24"/>
        </w:rPr>
      </w:pPr>
      <w:r w:rsidRPr="006E488D">
        <w:rPr>
          <w:rFonts w:ascii="Arial" w:eastAsia="Calibri" w:hAnsi="Arial" w:cs="Arial"/>
          <w:sz w:val="24"/>
          <w:szCs w:val="24"/>
        </w:rPr>
        <w:lastRenderedPageBreak/>
        <w:t xml:space="preserve">      La forma en cómo el profesor interactúa con la tecnología, le aporta al estudiante valiosa información para determinar el tipo de actividades que se pueden plantear, cómo se deben dirigir y los posibles alcances a los que se pueden llegar con cada una de ellas.</w:t>
      </w:r>
    </w:p>
    <w:p w:rsidR="00EC1B43" w:rsidRPr="006E488D" w:rsidRDefault="00EC1B43" w:rsidP="00EC1B43">
      <w:pPr>
        <w:spacing w:after="0" w:line="360" w:lineRule="auto"/>
        <w:jc w:val="both"/>
        <w:rPr>
          <w:rFonts w:ascii="Arial" w:eastAsia="Calibri" w:hAnsi="Arial" w:cs="Arial"/>
          <w:sz w:val="24"/>
          <w:szCs w:val="24"/>
        </w:rPr>
      </w:pPr>
    </w:p>
    <w:p w:rsidR="00EC1B43" w:rsidRPr="006E488D" w:rsidRDefault="00EC1B43" w:rsidP="00EC1B43">
      <w:pPr>
        <w:spacing w:line="360" w:lineRule="auto"/>
        <w:jc w:val="both"/>
        <w:rPr>
          <w:rFonts w:ascii="Arial" w:eastAsia="Calibri" w:hAnsi="Arial" w:cs="Arial"/>
          <w:sz w:val="24"/>
          <w:szCs w:val="24"/>
          <w:shd w:val="clear" w:color="auto" w:fill="FFFFFF"/>
        </w:rPr>
      </w:pPr>
      <w:r w:rsidRPr="006E488D">
        <w:rPr>
          <w:rFonts w:ascii="Arial" w:eastAsia="Calibri" w:hAnsi="Arial" w:cs="Arial"/>
          <w:sz w:val="24"/>
          <w:szCs w:val="24"/>
        </w:rPr>
        <w:t xml:space="preserve">     Adicionalmente, se recomienda concebir la</w:t>
      </w:r>
      <w:r w:rsidRPr="006E488D">
        <w:rPr>
          <w:rFonts w:ascii="Arial" w:eastAsia="Calibri" w:hAnsi="Arial" w:cs="Arial"/>
          <w:sz w:val="24"/>
          <w:szCs w:val="24"/>
          <w:shd w:val="clear" w:color="auto" w:fill="FFFFFF"/>
        </w:rPr>
        <w:t xml:space="preserve"> educación matemática como un proceso de inmersión en las formas propias de proceder del ambiente matemático, a la manera como el aprendiz va siendo dirigido en la forma peculiar de ver las cosas ya que esta idea tiene profundas repercusiones en la manera de enfocar la enseñanza y aprendizaje de la asignatura</w:t>
      </w:r>
    </w:p>
    <w:p w:rsidR="00EC1B43" w:rsidRPr="006E488D" w:rsidRDefault="00EC1B43" w:rsidP="00EC1B43">
      <w:pPr>
        <w:spacing w:line="360" w:lineRule="auto"/>
        <w:jc w:val="both"/>
        <w:rPr>
          <w:rFonts w:ascii="Arial" w:eastAsia="Calibri" w:hAnsi="Arial" w:cs="Arial"/>
          <w:sz w:val="24"/>
          <w:szCs w:val="24"/>
          <w:lang w:val="es-ES"/>
        </w:rPr>
      </w:pPr>
      <w:r w:rsidRPr="006E488D">
        <w:rPr>
          <w:rFonts w:ascii="Arial" w:eastAsia="Calibri" w:hAnsi="Arial" w:cs="Arial"/>
          <w:sz w:val="24"/>
          <w:szCs w:val="24"/>
        </w:rPr>
        <w:t xml:space="preserve">     </w:t>
      </w:r>
      <w:r w:rsidRPr="006E488D">
        <w:rPr>
          <w:rFonts w:ascii="Arial" w:eastAsia="Calibri" w:hAnsi="Arial" w:cs="Arial"/>
          <w:sz w:val="24"/>
          <w:szCs w:val="24"/>
          <w:lang w:val="es-ES"/>
        </w:rPr>
        <w:t>Atendiendo los resultados obtenidos en esta investigación se recomienda:</w:t>
      </w:r>
    </w:p>
    <w:p w:rsidR="00EC1B43" w:rsidRPr="006E488D" w:rsidRDefault="00EC1B43" w:rsidP="00EC1B43">
      <w:pPr>
        <w:numPr>
          <w:ilvl w:val="0"/>
          <w:numId w:val="8"/>
        </w:numPr>
        <w:spacing w:line="360" w:lineRule="auto"/>
        <w:contextualSpacing/>
        <w:jc w:val="both"/>
        <w:rPr>
          <w:rFonts w:ascii="Arial" w:eastAsia="Calibri" w:hAnsi="Arial" w:cs="Arial"/>
          <w:sz w:val="24"/>
          <w:szCs w:val="24"/>
          <w:lang w:val="es-ES"/>
        </w:rPr>
      </w:pPr>
      <w:r w:rsidRPr="006E488D">
        <w:rPr>
          <w:rFonts w:ascii="Arial" w:eastAsia="Calibri" w:hAnsi="Arial" w:cs="Arial"/>
          <w:sz w:val="24"/>
          <w:szCs w:val="24"/>
          <w:lang w:val="es-ES"/>
        </w:rPr>
        <w:t xml:space="preserve">Estimular y motivar al estudiante en el uso de la computadora como herramienta de estudio en las diferentes asignaturas. </w:t>
      </w:r>
    </w:p>
    <w:p w:rsidR="00EC1B43" w:rsidRPr="006E488D" w:rsidRDefault="00EC1B43" w:rsidP="00EC1B43">
      <w:pPr>
        <w:autoSpaceDE w:val="0"/>
        <w:autoSpaceDN w:val="0"/>
        <w:adjustRightInd w:val="0"/>
        <w:spacing w:after="0" w:line="360" w:lineRule="auto"/>
        <w:jc w:val="both"/>
        <w:rPr>
          <w:rFonts w:ascii="Arial" w:eastAsia="Calibri" w:hAnsi="Arial" w:cs="Arial"/>
          <w:sz w:val="24"/>
          <w:szCs w:val="24"/>
          <w:lang w:val="es-ES"/>
        </w:rPr>
      </w:pPr>
    </w:p>
    <w:p w:rsidR="00EC1B43" w:rsidRPr="006E488D" w:rsidRDefault="00EC1B43" w:rsidP="00EC1B43">
      <w:pPr>
        <w:numPr>
          <w:ilvl w:val="0"/>
          <w:numId w:val="8"/>
        </w:numPr>
        <w:autoSpaceDE w:val="0"/>
        <w:autoSpaceDN w:val="0"/>
        <w:adjustRightInd w:val="0"/>
        <w:spacing w:after="0" w:line="360" w:lineRule="auto"/>
        <w:contextualSpacing/>
        <w:jc w:val="both"/>
        <w:rPr>
          <w:rFonts w:ascii="Arial" w:eastAsia="Calibri" w:hAnsi="Arial" w:cs="Arial"/>
          <w:sz w:val="24"/>
          <w:szCs w:val="24"/>
          <w:lang w:val="es-ES"/>
        </w:rPr>
      </w:pPr>
      <w:r w:rsidRPr="006E488D">
        <w:rPr>
          <w:rFonts w:ascii="Arial" w:eastAsia="Calibri" w:hAnsi="Arial" w:cs="Arial"/>
          <w:sz w:val="24"/>
          <w:szCs w:val="24"/>
          <w:lang w:val="es-ES"/>
        </w:rPr>
        <w:t>Promover la creación de materiales computarizados similares para la enseña y aprendizaje de los diferentes contenidos de matemática.</w:t>
      </w:r>
    </w:p>
    <w:p w:rsidR="00EC1B43" w:rsidRPr="006E488D" w:rsidRDefault="00EC1B43" w:rsidP="00EC1B43">
      <w:pPr>
        <w:autoSpaceDE w:val="0"/>
        <w:autoSpaceDN w:val="0"/>
        <w:adjustRightInd w:val="0"/>
        <w:spacing w:after="0" w:line="360" w:lineRule="auto"/>
        <w:jc w:val="both"/>
        <w:rPr>
          <w:rFonts w:ascii="Arial" w:eastAsia="Calibri" w:hAnsi="Arial" w:cs="Arial"/>
          <w:sz w:val="24"/>
          <w:szCs w:val="24"/>
          <w:lang w:val="es-ES"/>
        </w:rPr>
      </w:pPr>
    </w:p>
    <w:p w:rsidR="00EC1B43" w:rsidRPr="006E488D" w:rsidRDefault="00EC1B43" w:rsidP="00EC1B43">
      <w:pPr>
        <w:numPr>
          <w:ilvl w:val="0"/>
          <w:numId w:val="8"/>
        </w:numPr>
        <w:autoSpaceDE w:val="0"/>
        <w:autoSpaceDN w:val="0"/>
        <w:adjustRightInd w:val="0"/>
        <w:spacing w:after="0" w:line="360" w:lineRule="auto"/>
        <w:contextualSpacing/>
        <w:jc w:val="both"/>
        <w:rPr>
          <w:rFonts w:ascii="Arial" w:eastAsia="Calibri" w:hAnsi="Arial" w:cs="Arial"/>
          <w:sz w:val="24"/>
          <w:szCs w:val="24"/>
          <w:lang w:val="es-ES"/>
        </w:rPr>
      </w:pPr>
      <w:r w:rsidRPr="006E488D">
        <w:rPr>
          <w:rFonts w:ascii="Arial" w:eastAsia="Calibri" w:hAnsi="Arial" w:cs="Arial"/>
          <w:sz w:val="24"/>
          <w:szCs w:val="24"/>
          <w:lang w:val="es-ES"/>
        </w:rPr>
        <w:t>Incentivar el uso del material educativo computarizado en las diferentes asignaturas, con el fin de mejorar el proceso de  aprendizaje.</w:t>
      </w:r>
    </w:p>
    <w:p w:rsidR="00EC1B43" w:rsidRPr="006E488D" w:rsidRDefault="00EC1B43" w:rsidP="00EC1B43">
      <w:pPr>
        <w:autoSpaceDE w:val="0"/>
        <w:autoSpaceDN w:val="0"/>
        <w:adjustRightInd w:val="0"/>
        <w:spacing w:after="0" w:line="360" w:lineRule="auto"/>
        <w:jc w:val="both"/>
        <w:rPr>
          <w:rFonts w:ascii="Arial" w:eastAsia="Calibri" w:hAnsi="Arial" w:cs="Arial"/>
          <w:sz w:val="24"/>
          <w:szCs w:val="24"/>
          <w:lang w:val="es-ES"/>
        </w:rPr>
      </w:pPr>
    </w:p>
    <w:p w:rsidR="00EC1B43" w:rsidRPr="006E488D" w:rsidRDefault="00EC1B43" w:rsidP="00EC1B43">
      <w:pPr>
        <w:numPr>
          <w:ilvl w:val="0"/>
          <w:numId w:val="8"/>
        </w:numPr>
        <w:spacing w:line="360" w:lineRule="auto"/>
        <w:contextualSpacing/>
        <w:jc w:val="both"/>
        <w:rPr>
          <w:rFonts w:ascii="Arial" w:eastAsia="Calibri" w:hAnsi="Arial" w:cs="Arial"/>
          <w:sz w:val="24"/>
          <w:szCs w:val="24"/>
          <w:lang w:val="es-ES"/>
        </w:rPr>
      </w:pPr>
      <w:r w:rsidRPr="006E488D">
        <w:rPr>
          <w:rFonts w:ascii="Arial" w:eastAsia="Calibri" w:hAnsi="Arial" w:cs="Arial"/>
          <w:sz w:val="24"/>
          <w:szCs w:val="24"/>
          <w:lang w:val="es-ES"/>
        </w:rPr>
        <w:t>Impulsar a los docentes con el uso de materiales educativos computarizados como medio adicional para mejorar  las dinámicas dentro del aula.</w:t>
      </w:r>
    </w:p>
    <w:p w:rsidR="00EC1B43" w:rsidRPr="006E488D" w:rsidRDefault="00EC1B43" w:rsidP="00EC1B43">
      <w:pPr>
        <w:spacing w:line="360" w:lineRule="auto"/>
        <w:rPr>
          <w:rFonts w:ascii="Arial" w:eastAsia="Calibri" w:hAnsi="Arial" w:cs="Arial"/>
          <w:sz w:val="24"/>
          <w:szCs w:val="24"/>
          <w:lang w:val="es-ES"/>
        </w:rPr>
      </w:pPr>
    </w:p>
    <w:p w:rsidR="00EC1B43" w:rsidRDefault="00EC1B43" w:rsidP="00EC1B43">
      <w:pPr>
        <w:autoSpaceDE w:val="0"/>
        <w:autoSpaceDN w:val="0"/>
        <w:adjustRightInd w:val="0"/>
        <w:spacing w:after="0" w:line="360" w:lineRule="auto"/>
        <w:jc w:val="center"/>
        <w:rPr>
          <w:rFonts w:ascii="Arial" w:eastAsia="Calibri" w:hAnsi="Arial" w:cs="Arial"/>
          <w:b/>
          <w:sz w:val="24"/>
          <w:szCs w:val="24"/>
          <w:lang w:val="es-ES"/>
        </w:rPr>
      </w:pPr>
    </w:p>
    <w:p w:rsidR="00EC1B43" w:rsidRDefault="00EC1B43" w:rsidP="00EC1B43">
      <w:pPr>
        <w:autoSpaceDE w:val="0"/>
        <w:autoSpaceDN w:val="0"/>
        <w:adjustRightInd w:val="0"/>
        <w:spacing w:after="0" w:line="360" w:lineRule="auto"/>
        <w:jc w:val="center"/>
        <w:rPr>
          <w:rFonts w:ascii="Arial" w:eastAsia="Calibri" w:hAnsi="Arial" w:cs="Arial"/>
          <w:b/>
          <w:sz w:val="24"/>
          <w:szCs w:val="24"/>
          <w:lang w:val="es-ES"/>
        </w:rPr>
      </w:pPr>
    </w:p>
    <w:p w:rsidR="00EC1B43" w:rsidRDefault="00EC1B43" w:rsidP="00EC1B43">
      <w:pPr>
        <w:autoSpaceDE w:val="0"/>
        <w:autoSpaceDN w:val="0"/>
        <w:adjustRightInd w:val="0"/>
        <w:spacing w:after="0" w:line="360" w:lineRule="auto"/>
        <w:jc w:val="center"/>
        <w:rPr>
          <w:rFonts w:ascii="Arial" w:eastAsia="Calibri" w:hAnsi="Arial" w:cs="Arial"/>
          <w:b/>
          <w:sz w:val="24"/>
          <w:szCs w:val="24"/>
          <w:lang w:val="es-ES"/>
        </w:rPr>
      </w:pPr>
    </w:p>
    <w:p w:rsidR="00EC1B43" w:rsidRPr="001F66F0" w:rsidRDefault="00EC1B43" w:rsidP="00EC1B43">
      <w:pPr>
        <w:autoSpaceDE w:val="0"/>
        <w:autoSpaceDN w:val="0"/>
        <w:adjustRightInd w:val="0"/>
        <w:spacing w:after="0" w:line="360" w:lineRule="auto"/>
        <w:jc w:val="center"/>
        <w:rPr>
          <w:rFonts w:ascii="Arial" w:eastAsia="Calibri" w:hAnsi="Arial" w:cs="Arial"/>
          <w:b/>
          <w:sz w:val="24"/>
          <w:szCs w:val="24"/>
          <w:lang w:val="es-ES"/>
        </w:rPr>
      </w:pPr>
      <w:r w:rsidRPr="001F66F0">
        <w:rPr>
          <w:rFonts w:ascii="Arial" w:eastAsia="Calibri" w:hAnsi="Arial" w:cs="Arial"/>
          <w:b/>
          <w:sz w:val="24"/>
          <w:szCs w:val="24"/>
          <w:lang w:val="es-ES"/>
        </w:rPr>
        <w:lastRenderedPageBreak/>
        <w:t>REFERENCIAS</w:t>
      </w:r>
    </w:p>
    <w:p w:rsidR="00EC1B43" w:rsidRPr="006E488D" w:rsidRDefault="00EC1B43" w:rsidP="00EC1B43">
      <w:pPr>
        <w:autoSpaceDE w:val="0"/>
        <w:autoSpaceDN w:val="0"/>
        <w:adjustRightInd w:val="0"/>
        <w:spacing w:after="0" w:line="360" w:lineRule="auto"/>
        <w:jc w:val="both"/>
        <w:rPr>
          <w:rFonts w:ascii="Arial" w:eastAsia="Calibri" w:hAnsi="Arial" w:cs="Arial"/>
          <w:sz w:val="24"/>
          <w:szCs w:val="24"/>
          <w:lang w:val="es-ES"/>
        </w:rPr>
      </w:pPr>
    </w:p>
    <w:p w:rsidR="00EC1B43" w:rsidRPr="00824BEB" w:rsidRDefault="00EC1B43" w:rsidP="00EC1B43">
      <w:pPr>
        <w:spacing w:after="0" w:line="240" w:lineRule="auto"/>
        <w:ind w:left="540" w:hanging="540"/>
        <w:jc w:val="both"/>
        <w:rPr>
          <w:rFonts w:ascii="Arial" w:eastAsia="Times New Roman" w:hAnsi="Arial" w:cs="Arial"/>
          <w:color w:val="000000" w:themeColor="text1"/>
          <w:sz w:val="24"/>
          <w:szCs w:val="24"/>
          <w:lang w:eastAsia="es-ES"/>
        </w:rPr>
      </w:pPr>
      <w:r w:rsidRPr="00824BEB">
        <w:rPr>
          <w:rFonts w:ascii="Arial" w:eastAsia="Times New Roman" w:hAnsi="Arial" w:cs="Arial"/>
          <w:color w:val="000000" w:themeColor="text1"/>
          <w:sz w:val="24"/>
          <w:szCs w:val="24"/>
          <w:lang w:eastAsia="es-ES"/>
        </w:rPr>
        <w:t xml:space="preserve">Arias, F. (1999) El Proyecto de Investigación. Guía para su elaboración. Tercera Edición. Editorial Episteme. Caracas, Venezuela. Documento en línea. Disponible en </w:t>
      </w:r>
      <w:r w:rsidRPr="00824BEB">
        <w:rPr>
          <w:rFonts w:ascii="Arial" w:eastAsia="Times New Roman" w:hAnsi="Arial" w:cs="Arial"/>
          <w:iCs/>
          <w:color w:val="000000" w:themeColor="text1"/>
          <w:sz w:val="24"/>
          <w:szCs w:val="24"/>
          <w:lang w:val="es-ES" w:eastAsia="es-ES"/>
        </w:rPr>
        <w:t>www.monografias.com/trabajos-pdf/.../proyecto-investigacion.pdf</w:t>
      </w:r>
    </w:p>
    <w:p w:rsidR="00EC1B43" w:rsidRPr="00824BEB" w:rsidRDefault="00EC1B43" w:rsidP="00EC1B43">
      <w:pPr>
        <w:autoSpaceDE w:val="0"/>
        <w:autoSpaceDN w:val="0"/>
        <w:adjustRightInd w:val="0"/>
        <w:spacing w:after="0" w:line="360" w:lineRule="auto"/>
        <w:jc w:val="both"/>
        <w:rPr>
          <w:rFonts w:ascii="Arial" w:eastAsia="Calibri" w:hAnsi="Arial" w:cs="Arial"/>
          <w:color w:val="000000" w:themeColor="text1"/>
          <w:sz w:val="24"/>
          <w:szCs w:val="24"/>
          <w:lang w:val="es-ES"/>
        </w:rPr>
      </w:pP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Arias, F. (2006) El Proyecto de Investigación. Guía para su elaboración. BL  </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        Consultores. Caracas, Venezuela</w:t>
      </w:r>
    </w:p>
    <w:p w:rsidR="00EC1B43" w:rsidRPr="00824BEB" w:rsidRDefault="00EC1B43" w:rsidP="00EC1B43">
      <w:pPr>
        <w:autoSpaceDE w:val="0"/>
        <w:autoSpaceDN w:val="0"/>
        <w:adjustRightInd w:val="0"/>
        <w:spacing w:after="0" w:line="36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lang w:val="es-ES"/>
        </w:rPr>
      </w:pPr>
      <w:proofErr w:type="spellStart"/>
      <w:r w:rsidRPr="00824BEB">
        <w:rPr>
          <w:rFonts w:ascii="Arial" w:eastAsia="Calibri" w:hAnsi="Arial" w:cs="Arial"/>
          <w:color w:val="000000" w:themeColor="text1"/>
          <w:sz w:val="24"/>
          <w:szCs w:val="24"/>
          <w:lang w:val="es-ES"/>
        </w:rPr>
        <w:t>Ary</w:t>
      </w:r>
      <w:proofErr w:type="spellEnd"/>
      <w:r w:rsidRPr="00824BEB">
        <w:rPr>
          <w:rFonts w:ascii="Arial" w:eastAsia="Calibri" w:hAnsi="Arial" w:cs="Arial"/>
          <w:color w:val="000000" w:themeColor="text1"/>
          <w:sz w:val="24"/>
          <w:szCs w:val="24"/>
          <w:lang w:val="es-ES"/>
        </w:rPr>
        <w:t xml:space="preserve"> (2000). Introducción a la investigación pedagógica. 2da edición. México </w:t>
      </w:r>
    </w:p>
    <w:p w:rsidR="00EC1B43" w:rsidRPr="00824BEB" w:rsidRDefault="00EC1B43" w:rsidP="00EC1B43">
      <w:pPr>
        <w:autoSpaceDE w:val="0"/>
        <w:autoSpaceDN w:val="0"/>
        <w:adjustRightInd w:val="0"/>
        <w:spacing w:line="240" w:lineRule="auto"/>
        <w:jc w:val="both"/>
        <w:rPr>
          <w:rFonts w:ascii="Arial" w:eastAsia="Calibri" w:hAnsi="Arial" w:cs="Arial"/>
          <w:color w:val="000000" w:themeColor="text1"/>
          <w:sz w:val="24"/>
          <w:szCs w:val="24"/>
          <w:lang w:val="es-ES"/>
        </w:rPr>
      </w:pPr>
      <w:r w:rsidRPr="00824BEB">
        <w:rPr>
          <w:rFonts w:ascii="Arial" w:eastAsia="Calibri" w:hAnsi="Arial" w:cs="Arial"/>
          <w:color w:val="000000" w:themeColor="text1"/>
          <w:sz w:val="24"/>
          <w:szCs w:val="24"/>
          <w:lang w:val="es-ES"/>
        </w:rPr>
        <w:t xml:space="preserve">       </w:t>
      </w:r>
      <w:r>
        <w:rPr>
          <w:rFonts w:ascii="Arial" w:eastAsia="Calibri" w:hAnsi="Arial" w:cs="Arial"/>
          <w:color w:val="000000" w:themeColor="text1"/>
          <w:sz w:val="24"/>
          <w:szCs w:val="24"/>
          <w:lang w:val="es-ES"/>
        </w:rPr>
        <w:t xml:space="preserve">  </w:t>
      </w:r>
      <w:r w:rsidRPr="00824BEB">
        <w:rPr>
          <w:rFonts w:ascii="Arial" w:eastAsia="Calibri" w:hAnsi="Arial" w:cs="Arial"/>
          <w:color w:val="000000" w:themeColor="text1"/>
          <w:sz w:val="24"/>
          <w:szCs w:val="24"/>
          <w:lang w:val="es-ES"/>
        </w:rPr>
        <w:t xml:space="preserve">Mc </w:t>
      </w:r>
      <w:proofErr w:type="spellStart"/>
      <w:r w:rsidRPr="00824BEB">
        <w:rPr>
          <w:rFonts w:ascii="Arial" w:eastAsia="Calibri" w:hAnsi="Arial" w:cs="Arial"/>
          <w:color w:val="000000" w:themeColor="text1"/>
          <w:sz w:val="24"/>
          <w:szCs w:val="24"/>
          <w:lang w:val="es-ES"/>
        </w:rPr>
        <w:t>Graw</w:t>
      </w:r>
      <w:proofErr w:type="spellEnd"/>
      <w:r w:rsidRPr="00824BEB">
        <w:rPr>
          <w:rFonts w:ascii="Arial" w:eastAsia="Calibri" w:hAnsi="Arial" w:cs="Arial"/>
          <w:color w:val="000000" w:themeColor="text1"/>
          <w:sz w:val="24"/>
          <w:szCs w:val="24"/>
          <w:lang w:val="es-ES"/>
        </w:rPr>
        <w:t xml:space="preserve"> Hill Interamericana.</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lang w:val="es-ES"/>
        </w:rPr>
      </w:pPr>
      <w:r w:rsidRPr="00824BEB">
        <w:rPr>
          <w:rFonts w:ascii="Arial" w:hAnsi="Arial" w:cs="Arial"/>
          <w:color w:val="000000" w:themeColor="text1"/>
          <w:sz w:val="24"/>
          <w:szCs w:val="24"/>
        </w:rPr>
        <w:t xml:space="preserve">Ausubel, D. (1978). </w:t>
      </w:r>
      <w:r w:rsidRPr="00824BEB">
        <w:rPr>
          <w:rFonts w:ascii="Arial" w:hAnsi="Arial" w:cs="Arial"/>
          <w:iCs/>
          <w:color w:val="000000" w:themeColor="text1"/>
          <w:sz w:val="24"/>
          <w:szCs w:val="24"/>
        </w:rPr>
        <w:t>La Psicología del aprendizaje verbal significativo</w:t>
      </w:r>
      <w:r w:rsidRPr="00824BEB">
        <w:rPr>
          <w:rFonts w:ascii="Arial" w:hAnsi="Arial" w:cs="Arial"/>
          <w:i/>
          <w:iCs/>
          <w:color w:val="000000" w:themeColor="text1"/>
          <w:sz w:val="24"/>
          <w:szCs w:val="24"/>
        </w:rPr>
        <w:t xml:space="preserve">. </w:t>
      </w:r>
      <w:r w:rsidRPr="00824BEB">
        <w:rPr>
          <w:rFonts w:ascii="Arial" w:hAnsi="Arial" w:cs="Arial"/>
          <w:color w:val="000000" w:themeColor="text1"/>
          <w:sz w:val="24"/>
          <w:szCs w:val="24"/>
        </w:rPr>
        <w:t xml:space="preserve">Nueva    </w:t>
      </w:r>
      <w:r>
        <w:rPr>
          <w:rFonts w:ascii="Arial" w:hAnsi="Arial" w:cs="Arial"/>
          <w:color w:val="000000" w:themeColor="text1"/>
          <w:sz w:val="24"/>
          <w:szCs w:val="24"/>
        </w:rPr>
        <w:t xml:space="preserve">   </w:t>
      </w:r>
      <w:r w:rsidRPr="00824BEB">
        <w:rPr>
          <w:rFonts w:ascii="Arial" w:hAnsi="Arial" w:cs="Arial"/>
          <w:color w:val="000000" w:themeColor="text1"/>
          <w:sz w:val="24"/>
          <w:szCs w:val="24"/>
        </w:rPr>
        <w:t xml:space="preserve">York: </w:t>
      </w:r>
      <w:proofErr w:type="spellStart"/>
      <w:r w:rsidRPr="00824BEB">
        <w:rPr>
          <w:rFonts w:ascii="Arial" w:hAnsi="Arial" w:cs="Arial"/>
          <w:color w:val="000000" w:themeColor="text1"/>
          <w:sz w:val="24"/>
          <w:szCs w:val="24"/>
        </w:rPr>
        <w:t>Grune</w:t>
      </w:r>
      <w:proofErr w:type="spellEnd"/>
      <w:r w:rsidRPr="00824BEB">
        <w:rPr>
          <w:rFonts w:ascii="Arial" w:hAnsi="Arial" w:cs="Arial"/>
          <w:color w:val="000000" w:themeColor="text1"/>
          <w:sz w:val="24"/>
          <w:szCs w:val="24"/>
        </w:rPr>
        <w:t xml:space="preserve"> y </w:t>
      </w:r>
      <w:proofErr w:type="spellStart"/>
      <w:r w:rsidRPr="00824BEB">
        <w:rPr>
          <w:rFonts w:ascii="Arial" w:hAnsi="Arial" w:cs="Arial"/>
          <w:color w:val="000000" w:themeColor="text1"/>
          <w:sz w:val="24"/>
          <w:szCs w:val="24"/>
        </w:rPr>
        <w:t>Stratton</w:t>
      </w:r>
      <w:proofErr w:type="spellEnd"/>
      <w:r w:rsidRPr="00824BEB">
        <w:rPr>
          <w:rFonts w:ascii="Arial" w:hAnsi="Arial" w:cs="Arial"/>
          <w:color w:val="000000" w:themeColor="text1"/>
          <w:sz w:val="24"/>
          <w:szCs w:val="24"/>
        </w:rPr>
        <w:t>.</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lang w:val="es-ES"/>
        </w:rPr>
      </w:pPr>
    </w:p>
    <w:p w:rsidR="00EC1B43"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proofErr w:type="spellStart"/>
      <w:r w:rsidRPr="00824BEB">
        <w:rPr>
          <w:rFonts w:ascii="Arial" w:eastAsia="Calibri" w:hAnsi="Arial" w:cs="Arial"/>
          <w:color w:val="000000" w:themeColor="text1"/>
          <w:sz w:val="24"/>
          <w:szCs w:val="24"/>
        </w:rPr>
        <w:t>Barberá</w:t>
      </w:r>
      <w:proofErr w:type="spellEnd"/>
      <w:r w:rsidRPr="00824BEB">
        <w:rPr>
          <w:rFonts w:ascii="Arial" w:eastAsia="Calibri" w:hAnsi="Arial" w:cs="Arial"/>
          <w:color w:val="000000" w:themeColor="text1"/>
          <w:sz w:val="24"/>
          <w:szCs w:val="24"/>
        </w:rPr>
        <w:t xml:space="preserve">, E. (2005). El uso educativo de las aulas virtuales emergentes en  </w:t>
      </w:r>
      <w:r>
        <w:rPr>
          <w:rFonts w:ascii="Arial" w:eastAsia="Calibri" w:hAnsi="Arial" w:cs="Arial"/>
          <w:color w:val="000000" w:themeColor="text1"/>
          <w:sz w:val="24"/>
          <w:szCs w:val="24"/>
        </w:rPr>
        <w:t xml:space="preserve"> </w:t>
      </w:r>
      <w:r w:rsidRPr="00824BEB">
        <w:rPr>
          <w:rFonts w:ascii="Arial" w:eastAsia="Calibri" w:hAnsi="Arial" w:cs="Arial"/>
          <w:color w:val="000000" w:themeColor="text1"/>
          <w:sz w:val="24"/>
          <w:szCs w:val="24"/>
        </w:rPr>
        <w:t xml:space="preserve"> </w:t>
      </w:r>
      <w:r>
        <w:rPr>
          <w:rFonts w:ascii="Arial" w:eastAsia="Calibri" w:hAnsi="Arial" w:cs="Arial"/>
          <w:color w:val="000000" w:themeColor="text1"/>
          <w:sz w:val="24"/>
          <w:szCs w:val="24"/>
        </w:rPr>
        <w:t xml:space="preserve">La </w:t>
      </w:r>
      <w:r w:rsidRPr="00824BEB">
        <w:rPr>
          <w:rFonts w:ascii="Arial" w:eastAsia="Calibri" w:hAnsi="Arial" w:cs="Arial"/>
          <w:color w:val="000000" w:themeColor="text1"/>
          <w:sz w:val="24"/>
          <w:szCs w:val="24"/>
        </w:rPr>
        <w:t xml:space="preserve">educación superior. </w:t>
      </w:r>
      <w:r w:rsidRPr="00824BEB">
        <w:rPr>
          <w:rFonts w:ascii="Arial" w:eastAsia="Calibri" w:hAnsi="Arial" w:cs="Arial"/>
          <w:iCs/>
          <w:color w:val="000000" w:themeColor="text1"/>
          <w:sz w:val="24"/>
          <w:szCs w:val="24"/>
        </w:rPr>
        <w:t>Revi</w:t>
      </w:r>
      <w:r>
        <w:rPr>
          <w:rFonts w:ascii="Arial" w:eastAsia="Calibri" w:hAnsi="Arial" w:cs="Arial"/>
          <w:iCs/>
          <w:color w:val="000000" w:themeColor="text1"/>
          <w:sz w:val="24"/>
          <w:szCs w:val="24"/>
        </w:rPr>
        <w:t xml:space="preserve">sta de Universidad y Sociedad </w:t>
      </w:r>
      <w:r w:rsidRPr="00824BEB">
        <w:rPr>
          <w:rFonts w:ascii="Arial" w:eastAsia="Calibri" w:hAnsi="Arial" w:cs="Arial"/>
          <w:iCs/>
          <w:color w:val="000000" w:themeColor="text1"/>
          <w:sz w:val="24"/>
          <w:szCs w:val="24"/>
        </w:rPr>
        <w:t xml:space="preserve">del         </w:t>
      </w:r>
      <w:r>
        <w:rPr>
          <w:rFonts w:ascii="Arial" w:eastAsia="Calibri" w:hAnsi="Arial" w:cs="Arial"/>
          <w:iCs/>
          <w:color w:val="000000" w:themeColor="text1"/>
          <w:sz w:val="24"/>
          <w:szCs w:val="24"/>
        </w:rPr>
        <w:t xml:space="preserve"> </w:t>
      </w:r>
      <w:r w:rsidRPr="00824BEB">
        <w:rPr>
          <w:rFonts w:ascii="Arial" w:eastAsia="Calibri" w:hAnsi="Arial" w:cs="Arial"/>
          <w:iCs/>
          <w:color w:val="000000" w:themeColor="text1"/>
          <w:sz w:val="24"/>
          <w:szCs w:val="24"/>
        </w:rPr>
        <w:t>Conocimiento</w:t>
      </w:r>
      <w:r w:rsidRPr="00824BEB">
        <w:rPr>
          <w:rFonts w:ascii="Arial" w:eastAsia="Calibri" w:hAnsi="Arial" w:cs="Arial"/>
          <w:color w:val="000000" w:themeColor="text1"/>
          <w:sz w:val="24"/>
          <w:szCs w:val="24"/>
        </w:rPr>
        <w:t xml:space="preserve">. Vol. 2 (2). [Revista en línea]. Disponible en          http://www.uoc.edu/rusc/2/2/dt/esp/barbera. </w:t>
      </w:r>
      <w:proofErr w:type="spellStart"/>
      <w:r w:rsidRPr="00824BEB">
        <w:rPr>
          <w:rFonts w:ascii="Arial" w:eastAsia="Calibri" w:hAnsi="Arial" w:cs="Arial"/>
          <w:color w:val="000000" w:themeColor="text1"/>
          <w:sz w:val="24"/>
          <w:szCs w:val="24"/>
        </w:rPr>
        <w:t>pdf</w:t>
      </w:r>
      <w:proofErr w:type="spellEnd"/>
      <w:r w:rsidRPr="00824BEB">
        <w:rPr>
          <w:rFonts w:ascii="Arial" w:eastAsia="Calibri" w:hAnsi="Arial" w:cs="Arial"/>
          <w:color w:val="000000" w:themeColor="text1"/>
          <w:sz w:val="24"/>
          <w:szCs w:val="24"/>
        </w:rPr>
        <w:t>.: Octubre,  2006]</w:t>
      </w:r>
      <w:r>
        <w:rPr>
          <w:rFonts w:ascii="Arial" w:eastAsia="Calibri" w:hAnsi="Arial" w:cs="Arial"/>
          <w:color w:val="000000" w:themeColor="text1"/>
          <w:sz w:val="24"/>
          <w:szCs w:val="24"/>
        </w:rPr>
        <w:t>.</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p>
    <w:p w:rsidR="00EC1B43" w:rsidRPr="00824BEB" w:rsidRDefault="00EC1B43" w:rsidP="00EC1B43">
      <w:pPr>
        <w:spacing w:line="240" w:lineRule="auto"/>
        <w:ind w:left="567" w:hanging="567"/>
        <w:jc w:val="both"/>
        <w:rPr>
          <w:rFonts w:ascii="Arial" w:eastAsia="Calibri" w:hAnsi="Arial" w:cs="Arial"/>
          <w:color w:val="000000" w:themeColor="text1"/>
          <w:sz w:val="24"/>
          <w:szCs w:val="24"/>
        </w:rPr>
      </w:pPr>
      <w:proofErr w:type="spellStart"/>
      <w:r w:rsidRPr="00824BEB">
        <w:rPr>
          <w:rFonts w:ascii="Arial" w:eastAsia="Calibri" w:hAnsi="Arial" w:cs="Arial"/>
          <w:bCs/>
          <w:color w:val="000000" w:themeColor="text1"/>
          <w:sz w:val="24"/>
          <w:szCs w:val="24"/>
        </w:rPr>
        <w:t>Balestrini</w:t>
      </w:r>
      <w:proofErr w:type="spellEnd"/>
      <w:r w:rsidRPr="00824BEB">
        <w:rPr>
          <w:rFonts w:ascii="Arial" w:eastAsia="Calibri" w:hAnsi="Arial" w:cs="Arial"/>
          <w:bCs/>
          <w:color w:val="000000" w:themeColor="text1"/>
          <w:sz w:val="24"/>
          <w:szCs w:val="24"/>
        </w:rPr>
        <w:t>, M. (2007) Cómo se elabora un proyecto de investigación</w:t>
      </w:r>
      <w:r w:rsidRPr="00824BEB">
        <w:rPr>
          <w:rFonts w:ascii="Arial" w:eastAsia="Calibri" w:hAnsi="Arial" w:cs="Arial"/>
          <w:color w:val="000000" w:themeColor="text1"/>
          <w:sz w:val="24"/>
          <w:szCs w:val="24"/>
        </w:rPr>
        <w:t>. B.L Consultores Asociados. Primera  edición. Caracas, Venezuela.</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lang w:val="es-ES"/>
        </w:rPr>
      </w:pPr>
    </w:p>
    <w:p w:rsidR="00EC1B43" w:rsidRPr="00824BEB" w:rsidRDefault="00EC1B43" w:rsidP="00EC1B43">
      <w:pPr>
        <w:spacing w:line="240" w:lineRule="auto"/>
        <w:ind w:left="540" w:hanging="540"/>
        <w:jc w:val="both"/>
        <w:rPr>
          <w:rFonts w:ascii="Arial" w:eastAsia="Times New Roman" w:hAnsi="Arial" w:cs="Arial"/>
          <w:color w:val="000000" w:themeColor="text1"/>
          <w:sz w:val="24"/>
          <w:szCs w:val="24"/>
          <w:lang w:eastAsia="es-ES"/>
        </w:rPr>
      </w:pPr>
      <w:proofErr w:type="spellStart"/>
      <w:r w:rsidRPr="00824BEB">
        <w:rPr>
          <w:rFonts w:ascii="Arial" w:hAnsi="Arial" w:cs="Arial"/>
          <w:color w:val="000000" w:themeColor="text1"/>
          <w:sz w:val="24"/>
          <w:szCs w:val="24"/>
        </w:rPr>
        <w:t>Bork</w:t>
      </w:r>
      <w:proofErr w:type="spellEnd"/>
      <w:r w:rsidRPr="00824BEB">
        <w:rPr>
          <w:rFonts w:ascii="Arial" w:hAnsi="Arial" w:cs="Arial"/>
          <w:color w:val="000000" w:themeColor="text1"/>
          <w:sz w:val="24"/>
          <w:szCs w:val="24"/>
        </w:rPr>
        <w:t>, A (1986), Alfred. El ordenador en la enseñanza. Barcelona: Editorial Gustavo Gili.</w:t>
      </w:r>
    </w:p>
    <w:p w:rsidR="00EC1B43" w:rsidRDefault="00EC1B43" w:rsidP="00EC1B43">
      <w:pPr>
        <w:spacing w:after="0" w:line="240" w:lineRule="auto"/>
        <w:ind w:left="567" w:hanging="567"/>
        <w:jc w:val="both"/>
        <w:rPr>
          <w:rFonts w:ascii="Arial" w:eastAsia="Times New Roman" w:hAnsi="Arial" w:cs="Arial"/>
          <w:color w:val="000000" w:themeColor="text1"/>
          <w:sz w:val="24"/>
          <w:szCs w:val="24"/>
          <w:lang w:eastAsia="es-VE"/>
        </w:rPr>
      </w:pPr>
      <w:r w:rsidRPr="00824BEB">
        <w:rPr>
          <w:rFonts w:ascii="Arial" w:eastAsia="Times New Roman" w:hAnsi="Arial" w:cs="Arial"/>
          <w:color w:val="000000" w:themeColor="text1"/>
          <w:sz w:val="24"/>
          <w:szCs w:val="24"/>
          <w:lang w:eastAsia="es-VE"/>
        </w:rPr>
        <w:t>Borrego, E (2013). Las emociones sobre la enseñanza-aprendizaje de las        ciencias y las matemáticas de futuros profesores de Secundaria.</w:t>
      </w:r>
      <w:r>
        <w:rPr>
          <w:rFonts w:ascii="Arial" w:eastAsia="Times New Roman" w:hAnsi="Arial" w:cs="Arial"/>
          <w:color w:val="000000" w:themeColor="text1"/>
          <w:sz w:val="24"/>
          <w:szCs w:val="24"/>
          <w:lang w:eastAsia="es-VE"/>
        </w:rPr>
        <w:t xml:space="preserve"> Revista </w:t>
      </w:r>
      <w:r w:rsidRPr="00824BEB">
        <w:rPr>
          <w:rFonts w:ascii="Arial" w:eastAsia="Times New Roman" w:hAnsi="Arial" w:cs="Arial"/>
          <w:color w:val="000000" w:themeColor="text1"/>
          <w:sz w:val="24"/>
          <w:szCs w:val="24"/>
          <w:lang w:eastAsia="es-VE"/>
        </w:rPr>
        <w:t>Eureka sobre Enseñanza y Divulgación de las Ciencias 10 (Núm. Extraordinario), 514 – 532, 2013.</w:t>
      </w:r>
    </w:p>
    <w:p w:rsidR="00EC1B43" w:rsidRPr="00824BEB" w:rsidRDefault="00EC1B43" w:rsidP="00EC1B43">
      <w:pPr>
        <w:spacing w:after="0" w:line="240" w:lineRule="auto"/>
        <w:jc w:val="both"/>
        <w:rPr>
          <w:rFonts w:ascii="Arial" w:eastAsia="Times New Roman" w:hAnsi="Arial" w:cs="Arial"/>
          <w:color w:val="000000" w:themeColor="text1"/>
          <w:sz w:val="24"/>
          <w:szCs w:val="24"/>
          <w:lang w:eastAsia="es-VE"/>
        </w:rPr>
      </w:pPr>
    </w:p>
    <w:p w:rsidR="00EC1B43" w:rsidRPr="00824BEB" w:rsidRDefault="00EC1B43" w:rsidP="00EC1B43">
      <w:pPr>
        <w:spacing w:line="240" w:lineRule="auto"/>
        <w:jc w:val="both"/>
        <w:rPr>
          <w:rFonts w:ascii="Arial" w:eastAsia="Times New Roman" w:hAnsi="Arial" w:cs="Arial"/>
          <w:color w:val="000000" w:themeColor="text1"/>
          <w:sz w:val="24"/>
          <w:szCs w:val="24"/>
          <w:lang w:eastAsia="es-VE"/>
        </w:rPr>
      </w:pPr>
      <w:proofErr w:type="spellStart"/>
      <w:r w:rsidRPr="00824BEB">
        <w:rPr>
          <w:rFonts w:ascii="Arial" w:hAnsi="Arial" w:cs="Arial"/>
          <w:color w:val="000000" w:themeColor="text1"/>
          <w:sz w:val="24"/>
          <w:szCs w:val="24"/>
        </w:rPr>
        <w:t>Bruner</w:t>
      </w:r>
      <w:proofErr w:type="spellEnd"/>
      <w:r w:rsidRPr="00824BEB">
        <w:rPr>
          <w:rFonts w:ascii="Arial" w:hAnsi="Arial" w:cs="Arial"/>
          <w:color w:val="000000" w:themeColor="text1"/>
          <w:sz w:val="24"/>
          <w:szCs w:val="24"/>
        </w:rPr>
        <w:t>, J. (1998) Desarrollo cognitivo y educación. Madrid: Morata</w:t>
      </w:r>
      <w:r w:rsidRPr="00824BEB">
        <w:rPr>
          <w:rFonts w:ascii="Arial" w:eastAsia="Times New Roman" w:hAnsi="Arial" w:cs="Arial"/>
          <w:color w:val="000000" w:themeColor="text1"/>
          <w:sz w:val="24"/>
          <w:szCs w:val="24"/>
          <w:lang w:eastAsia="es-VE"/>
        </w:rPr>
        <w:t xml:space="preserve"> </w:t>
      </w:r>
    </w:p>
    <w:p w:rsidR="00EC1B43" w:rsidRPr="00824BEB" w:rsidRDefault="00EC1B43" w:rsidP="00EC1B43">
      <w:pPr>
        <w:spacing w:line="240" w:lineRule="auto"/>
        <w:ind w:left="567" w:hanging="567"/>
        <w:jc w:val="both"/>
        <w:rPr>
          <w:rFonts w:ascii="Arial" w:eastAsia="Times New Roman" w:hAnsi="Arial" w:cs="Arial"/>
          <w:color w:val="000000" w:themeColor="text1"/>
          <w:sz w:val="24"/>
          <w:szCs w:val="24"/>
          <w:lang w:eastAsia="es-VE"/>
        </w:rPr>
      </w:pPr>
      <w:proofErr w:type="spellStart"/>
      <w:r w:rsidRPr="00824BEB">
        <w:rPr>
          <w:rFonts w:ascii="Arial" w:eastAsia="Times New Roman" w:hAnsi="Arial" w:cs="Arial"/>
          <w:color w:val="000000" w:themeColor="text1"/>
          <w:sz w:val="24"/>
          <w:szCs w:val="24"/>
          <w:lang w:eastAsia="es-VE"/>
        </w:rPr>
        <w:t>Buch</w:t>
      </w:r>
      <w:proofErr w:type="spellEnd"/>
      <w:r w:rsidRPr="00824BEB">
        <w:rPr>
          <w:rFonts w:ascii="Arial" w:eastAsia="Times New Roman" w:hAnsi="Arial" w:cs="Arial"/>
          <w:color w:val="000000" w:themeColor="text1"/>
          <w:sz w:val="24"/>
          <w:szCs w:val="24"/>
          <w:lang w:eastAsia="es-VE"/>
        </w:rPr>
        <w:t>, T (1999).  </w:t>
      </w:r>
      <w:r w:rsidRPr="00824BEB">
        <w:rPr>
          <w:rFonts w:ascii="Arial" w:eastAsia="Times New Roman" w:hAnsi="Arial" w:cs="Arial"/>
          <w:iCs/>
          <w:color w:val="000000" w:themeColor="text1"/>
          <w:sz w:val="24"/>
          <w:szCs w:val="24"/>
          <w:lang w:eastAsia="es-VE"/>
        </w:rPr>
        <w:t>Sistemas tecnológicos</w:t>
      </w:r>
      <w:r w:rsidRPr="00824BEB">
        <w:rPr>
          <w:rFonts w:ascii="Arial" w:eastAsia="Times New Roman" w:hAnsi="Arial" w:cs="Arial"/>
          <w:color w:val="000000" w:themeColor="text1"/>
          <w:sz w:val="24"/>
          <w:szCs w:val="24"/>
          <w:lang w:eastAsia="es-VE"/>
        </w:rPr>
        <w:t xml:space="preserve">. Editorial </w:t>
      </w:r>
      <w:proofErr w:type="spellStart"/>
      <w:r w:rsidRPr="00824BEB">
        <w:rPr>
          <w:rFonts w:ascii="Arial" w:eastAsia="Times New Roman" w:hAnsi="Arial" w:cs="Arial"/>
          <w:color w:val="000000" w:themeColor="text1"/>
          <w:sz w:val="24"/>
          <w:szCs w:val="24"/>
          <w:lang w:eastAsia="es-VE"/>
        </w:rPr>
        <w:t>Aique</w:t>
      </w:r>
      <w:proofErr w:type="spellEnd"/>
      <w:r w:rsidRPr="00824BEB">
        <w:rPr>
          <w:rFonts w:ascii="Arial" w:eastAsia="Times New Roman" w:hAnsi="Arial" w:cs="Arial"/>
          <w:color w:val="000000" w:themeColor="text1"/>
          <w:sz w:val="24"/>
          <w:szCs w:val="24"/>
          <w:lang w:eastAsia="es-VE"/>
        </w:rPr>
        <w:t>; Buenos Aires (Argentina).</w:t>
      </w:r>
    </w:p>
    <w:p w:rsidR="00EC1B43" w:rsidRPr="00824BEB" w:rsidRDefault="00EC1B43" w:rsidP="00EC1B43">
      <w:pPr>
        <w:tabs>
          <w:tab w:val="left" w:pos="142"/>
        </w:tabs>
        <w:spacing w:after="0" w:line="240" w:lineRule="auto"/>
        <w:ind w:left="567" w:hanging="567"/>
        <w:jc w:val="both"/>
        <w:rPr>
          <w:rFonts w:ascii="Arial" w:eastAsia="Times New Roman" w:hAnsi="Arial" w:cs="Arial"/>
          <w:color w:val="000000" w:themeColor="text1"/>
          <w:sz w:val="24"/>
          <w:szCs w:val="24"/>
          <w:lang w:val="es-ES" w:eastAsia="es-ES"/>
        </w:rPr>
      </w:pPr>
      <w:r w:rsidRPr="00824BEB">
        <w:rPr>
          <w:rFonts w:ascii="Arial" w:eastAsia="Times New Roman" w:hAnsi="Arial" w:cs="Arial"/>
          <w:iCs/>
          <w:color w:val="000000" w:themeColor="text1"/>
          <w:sz w:val="24"/>
          <w:szCs w:val="24"/>
          <w:lang w:val="es-ES" w:eastAsia="es-ES"/>
        </w:rPr>
        <w:t>Constitución de la República Bolivariana de Venezuela (1999)</w:t>
      </w:r>
      <w:r w:rsidRPr="00824BEB">
        <w:rPr>
          <w:rFonts w:ascii="Arial" w:eastAsia="Times New Roman" w:hAnsi="Arial" w:cs="Arial"/>
          <w:color w:val="000000" w:themeColor="text1"/>
          <w:sz w:val="24"/>
          <w:szCs w:val="24"/>
          <w:lang w:val="es-ES" w:eastAsia="es-ES"/>
        </w:rPr>
        <w:t xml:space="preserve"> Publicada en Gaceta Oficial Extraordinaria N° 5.453 Caracas, Venezuela.</w:t>
      </w:r>
    </w:p>
    <w:p w:rsidR="00EC1B43" w:rsidRPr="00824BEB" w:rsidRDefault="00EC1B43" w:rsidP="00EC1B43">
      <w:pPr>
        <w:spacing w:after="0" w:line="240" w:lineRule="auto"/>
        <w:ind w:left="540" w:hanging="540"/>
        <w:jc w:val="both"/>
        <w:rPr>
          <w:rFonts w:ascii="Arial" w:eastAsia="Times New Roman" w:hAnsi="Arial" w:cs="Arial"/>
          <w:color w:val="000000" w:themeColor="text1"/>
          <w:sz w:val="24"/>
          <w:szCs w:val="24"/>
          <w:lang w:val="es-ES" w:eastAsia="es-ES"/>
        </w:rPr>
      </w:pPr>
    </w:p>
    <w:p w:rsidR="00EC1B43" w:rsidRPr="00824BEB" w:rsidRDefault="00EC1B43" w:rsidP="00EC1B43">
      <w:pPr>
        <w:tabs>
          <w:tab w:val="left" w:pos="6020"/>
        </w:tabs>
        <w:spacing w:after="0" w:line="240" w:lineRule="auto"/>
        <w:ind w:left="540" w:right="17" w:hanging="540"/>
        <w:jc w:val="both"/>
        <w:rPr>
          <w:rFonts w:ascii="Arial" w:eastAsia="Calibri" w:hAnsi="Arial" w:cs="Arial"/>
          <w:color w:val="000000" w:themeColor="text1"/>
          <w:sz w:val="24"/>
          <w:szCs w:val="24"/>
          <w:shd w:val="clear" w:color="auto" w:fill="FFFFFF"/>
        </w:rPr>
      </w:pPr>
      <w:proofErr w:type="spellStart"/>
      <w:r w:rsidRPr="00824BEB">
        <w:rPr>
          <w:rFonts w:ascii="Arial" w:eastAsia="Times New Roman" w:hAnsi="Arial" w:cs="Arial"/>
          <w:color w:val="000000" w:themeColor="text1"/>
          <w:sz w:val="24"/>
          <w:szCs w:val="24"/>
          <w:lang w:val="es-ES" w:eastAsia="es-ES"/>
        </w:rPr>
        <w:t>Claret</w:t>
      </w:r>
      <w:proofErr w:type="spellEnd"/>
      <w:r w:rsidRPr="00824BEB">
        <w:rPr>
          <w:rFonts w:ascii="Arial" w:eastAsia="Times New Roman" w:hAnsi="Arial" w:cs="Arial"/>
          <w:color w:val="000000" w:themeColor="text1"/>
          <w:sz w:val="24"/>
          <w:szCs w:val="24"/>
          <w:lang w:val="es-ES" w:eastAsia="es-ES"/>
        </w:rPr>
        <w:t xml:space="preserve">, A. (2010) Metodología de la investigación científica. </w:t>
      </w:r>
      <w:r w:rsidRPr="00824BEB">
        <w:rPr>
          <w:rFonts w:ascii="Arial" w:eastAsia="Calibri" w:hAnsi="Arial" w:cs="Arial"/>
          <w:color w:val="000000" w:themeColor="text1"/>
          <w:sz w:val="24"/>
          <w:szCs w:val="24"/>
          <w:shd w:val="clear" w:color="auto" w:fill="FFFFFF"/>
        </w:rPr>
        <w:t>5ta. Edición ampliada. Editorial texto. Caracas, Venezuela.</w:t>
      </w:r>
    </w:p>
    <w:p w:rsidR="00EC1B43" w:rsidRPr="00824BEB" w:rsidRDefault="00EC1B43" w:rsidP="00EC1B43">
      <w:pPr>
        <w:tabs>
          <w:tab w:val="left" w:pos="6020"/>
        </w:tabs>
        <w:spacing w:after="0" w:line="240" w:lineRule="auto"/>
        <w:ind w:left="540" w:right="17" w:hanging="540"/>
        <w:jc w:val="both"/>
        <w:rPr>
          <w:rFonts w:ascii="Arial" w:eastAsia="Calibri" w:hAnsi="Arial" w:cs="Arial"/>
          <w:color w:val="000000" w:themeColor="text1"/>
          <w:sz w:val="24"/>
          <w:szCs w:val="24"/>
          <w:shd w:val="clear" w:color="auto" w:fill="FFFFFF"/>
        </w:rPr>
      </w:pPr>
    </w:p>
    <w:p w:rsidR="00EC1B43" w:rsidRPr="00824BEB" w:rsidRDefault="00EC1B43" w:rsidP="00EC1B43">
      <w:pPr>
        <w:spacing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lastRenderedPageBreak/>
        <w:t xml:space="preserve">Delgado, Colombo y </w:t>
      </w:r>
      <w:proofErr w:type="spellStart"/>
      <w:r w:rsidRPr="00824BEB">
        <w:rPr>
          <w:rFonts w:ascii="Arial" w:eastAsia="Calibri" w:hAnsi="Arial" w:cs="Arial"/>
          <w:color w:val="000000" w:themeColor="text1"/>
          <w:sz w:val="24"/>
          <w:szCs w:val="24"/>
        </w:rPr>
        <w:t>Orfila</w:t>
      </w:r>
      <w:proofErr w:type="spellEnd"/>
      <w:r w:rsidRPr="00824BEB">
        <w:rPr>
          <w:rFonts w:ascii="Arial" w:eastAsia="Calibri" w:hAnsi="Arial" w:cs="Arial"/>
          <w:color w:val="000000" w:themeColor="text1"/>
          <w:sz w:val="24"/>
          <w:szCs w:val="24"/>
        </w:rPr>
        <w:t xml:space="preserve"> (2002) Conduciendo la Investigación. Guía para su elaboración. Editorial Comala.com. Venezuela.</w:t>
      </w: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Escudero (2000). La integración de las nuevas tecnologías en el currículo y en el sistema escolar. Tecnología Educativa. Nuevas tecnologías aplicadas a la educación. Alcoy, marfil, pp.397-412.</w:t>
      </w: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Espinoza, M (2013). Diseño e implementación de una práctica de laboratorio de física correspondiente a colisiones en una dimensión usando un material educativo computarizado en Data studio. Tesis de Maestría no publicado. Escuela Politécnica Superior del Litoral.</w:t>
      </w:r>
    </w:p>
    <w:p w:rsidR="00EC1B43" w:rsidRPr="00824BEB" w:rsidRDefault="00EC1B43" w:rsidP="00EC1B43">
      <w:pPr>
        <w:spacing w:line="240" w:lineRule="auto"/>
        <w:jc w:val="both"/>
        <w:rPr>
          <w:color w:val="000000" w:themeColor="text1"/>
        </w:rPr>
      </w:pP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lang w:val="es-ES"/>
        </w:rPr>
      </w:pPr>
      <w:r w:rsidRPr="00824BEB">
        <w:rPr>
          <w:rFonts w:ascii="Arial" w:eastAsia="Calibri" w:hAnsi="Arial" w:cs="Arial"/>
          <w:color w:val="000000" w:themeColor="text1"/>
          <w:sz w:val="24"/>
          <w:szCs w:val="24"/>
          <w:lang w:val="es-ES"/>
        </w:rPr>
        <w:t>Gagné, R  (1970). La instrucción basada en la investigación sobre el</w:t>
      </w:r>
      <w:r>
        <w:rPr>
          <w:rFonts w:ascii="Arial" w:eastAsia="Calibri" w:hAnsi="Arial" w:cs="Arial"/>
          <w:color w:val="000000" w:themeColor="text1"/>
          <w:sz w:val="24"/>
          <w:szCs w:val="24"/>
          <w:lang w:val="es-ES"/>
        </w:rPr>
        <w:t xml:space="preserve"> a</w:t>
      </w:r>
      <w:r w:rsidRPr="00824BEB">
        <w:rPr>
          <w:rFonts w:ascii="Arial" w:eastAsia="Calibri" w:hAnsi="Arial" w:cs="Arial"/>
          <w:color w:val="000000" w:themeColor="text1"/>
          <w:sz w:val="24"/>
          <w:szCs w:val="24"/>
          <w:lang w:val="es-ES"/>
        </w:rPr>
        <w:t>prendizaje. Universidad Iberoamericana, México</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lang w:val="es-ES"/>
        </w:rPr>
      </w:pP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lang w:val="es-ES"/>
        </w:rPr>
      </w:pPr>
      <w:r w:rsidRPr="00824BEB">
        <w:rPr>
          <w:rFonts w:ascii="Arial" w:eastAsia="Calibri" w:hAnsi="Arial" w:cs="Arial"/>
          <w:color w:val="000000" w:themeColor="text1"/>
          <w:sz w:val="24"/>
          <w:szCs w:val="24"/>
          <w:lang w:val="es-ES"/>
        </w:rPr>
        <w:t>Galvis, Á. (1997) Ingeniería del Software Educativo (Ud. Andes, Ed.)          Colombia: Giros Editores Ltda.</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lang w:val="es-ES"/>
        </w:rPr>
      </w:pP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lang w:val="es-ES"/>
        </w:rPr>
      </w:pPr>
      <w:r w:rsidRPr="00824BEB">
        <w:rPr>
          <w:rFonts w:ascii="Arial" w:eastAsia="Calibri" w:hAnsi="Arial" w:cs="Arial"/>
          <w:color w:val="000000" w:themeColor="text1"/>
          <w:sz w:val="24"/>
          <w:szCs w:val="24"/>
          <w:lang w:val="es-ES"/>
        </w:rPr>
        <w:t xml:space="preserve">Godino, J. (2014).  </w:t>
      </w:r>
      <w:r w:rsidRPr="00824BEB">
        <w:rPr>
          <w:rFonts w:ascii="Arial" w:eastAsia="Calibri" w:hAnsi="Arial" w:cs="Arial"/>
          <w:iCs/>
          <w:color w:val="000000" w:themeColor="text1"/>
          <w:sz w:val="24"/>
          <w:szCs w:val="24"/>
          <w:lang w:val="es-ES"/>
        </w:rPr>
        <w:t>Indicadores de idoneidad didáctica de procesos de</w:t>
      </w:r>
      <w:r>
        <w:rPr>
          <w:rFonts w:ascii="Arial" w:eastAsia="Calibri" w:hAnsi="Arial" w:cs="Arial"/>
          <w:iCs/>
          <w:color w:val="000000" w:themeColor="text1"/>
          <w:sz w:val="24"/>
          <w:szCs w:val="24"/>
          <w:lang w:val="es-ES"/>
        </w:rPr>
        <w:t xml:space="preserve"> </w:t>
      </w:r>
      <w:r w:rsidRPr="00824BEB">
        <w:rPr>
          <w:rFonts w:ascii="Arial" w:eastAsia="Calibri" w:hAnsi="Arial" w:cs="Arial"/>
          <w:i/>
          <w:iCs/>
          <w:color w:val="000000" w:themeColor="text1"/>
          <w:sz w:val="24"/>
          <w:szCs w:val="24"/>
          <w:lang w:val="es-ES"/>
        </w:rPr>
        <w:t xml:space="preserve">      </w:t>
      </w:r>
      <w:r w:rsidRPr="00824BEB">
        <w:rPr>
          <w:rFonts w:ascii="Arial" w:eastAsia="Calibri" w:hAnsi="Arial" w:cs="Arial"/>
          <w:iCs/>
          <w:color w:val="000000" w:themeColor="text1"/>
          <w:sz w:val="24"/>
          <w:szCs w:val="24"/>
          <w:lang w:val="es-ES"/>
        </w:rPr>
        <w:t>enseñanza y aprendizaje</w:t>
      </w:r>
      <w:r w:rsidRPr="00824BEB">
        <w:rPr>
          <w:rFonts w:ascii="Arial" w:eastAsia="Calibri" w:hAnsi="Arial" w:cs="Arial"/>
          <w:i/>
          <w:iCs/>
          <w:color w:val="000000" w:themeColor="text1"/>
          <w:sz w:val="24"/>
          <w:szCs w:val="24"/>
          <w:lang w:val="es-ES"/>
        </w:rPr>
        <w:t xml:space="preserve"> </w:t>
      </w:r>
      <w:r w:rsidRPr="00824BEB">
        <w:rPr>
          <w:rFonts w:ascii="Arial" w:eastAsia="Calibri" w:hAnsi="Arial" w:cs="Arial"/>
          <w:iCs/>
          <w:color w:val="000000" w:themeColor="text1"/>
          <w:sz w:val="24"/>
          <w:szCs w:val="24"/>
          <w:lang w:val="es-ES"/>
        </w:rPr>
        <w:t>de</w:t>
      </w:r>
      <w:r w:rsidRPr="00824BEB">
        <w:rPr>
          <w:rFonts w:ascii="Arial" w:eastAsia="Calibri" w:hAnsi="Arial" w:cs="Arial"/>
          <w:i/>
          <w:iCs/>
          <w:color w:val="000000" w:themeColor="text1"/>
          <w:sz w:val="24"/>
          <w:szCs w:val="24"/>
          <w:lang w:val="es-ES"/>
        </w:rPr>
        <w:t xml:space="preserve"> </w:t>
      </w:r>
      <w:r w:rsidRPr="00824BEB">
        <w:rPr>
          <w:rFonts w:ascii="Arial" w:eastAsia="Calibri" w:hAnsi="Arial" w:cs="Arial"/>
          <w:iCs/>
          <w:color w:val="000000" w:themeColor="text1"/>
          <w:sz w:val="24"/>
          <w:szCs w:val="24"/>
          <w:lang w:val="es-ES"/>
        </w:rPr>
        <w:t>las matemáticas</w:t>
      </w:r>
      <w:r w:rsidRPr="00824BEB">
        <w:rPr>
          <w:rFonts w:ascii="Arial" w:eastAsia="Calibri" w:hAnsi="Arial" w:cs="Arial"/>
          <w:i/>
          <w:iCs/>
          <w:color w:val="000000" w:themeColor="text1"/>
          <w:sz w:val="24"/>
          <w:szCs w:val="24"/>
          <w:lang w:val="es-ES"/>
        </w:rPr>
        <w:t>.</w:t>
      </w:r>
      <w:r w:rsidRPr="00824BEB">
        <w:rPr>
          <w:rFonts w:ascii="Arial" w:eastAsia="Calibri" w:hAnsi="Arial" w:cs="Arial"/>
          <w:color w:val="000000" w:themeColor="text1"/>
          <w:sz w:val="24"/>
          <w:szCs w:val="24"/>
          <w:lang w:val="es-ES"/>
        </w:rPr>
        <w:t xml:space="preserve"> Conferencia presentada        en Ciclo de conferencias en Educación Matemática de </w:t>
      </w:r>
      <w:proofErr w:type="spellStart"/>
      <w:r w:rsidRPr="00824BEB">
        <w:rPr>
          <w:rFonts w:ascii="Arial" w:eastAsia="Calibri" w:hAnsi="Arial" w:cs="Arial"/>
          <w:color w:val="000000" w:themeColor="text1"/>
          <w:sz w:val="24"/>
          <w:szCs w:val="24"/>
          <w:lang w:val="es-ES"/>
        </w:rPr>
        <w:t>Gemad</w:t>
      </w:r>
      <w:proofErr w:type="spellEnd"/>
      <w:r w:rsidRPr="00824BEB">
        <w:rPr>
          <w:rFonts w:ascii="Arial" w:eastAsia="Calibri" w:hAnsi="Arial" w:cs="Arial"/>
          <w:color w:val="000000" w:themeColor="text1"/>
          <w:sz w:val="24"/>
          <w:szCs w:val="24"/>
          <w:lang w:val="es-ES"/>
        </w:rPr>
        <w:t>. Bogotá.</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González, M (2006). Diseño y desarrollo de MEC una posibilidad para integrar la informática con las demás áreas del currículo. Revista virtual Universidad Pedagógica y Tecnológica del norte.  Medellín- Colombia.</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 </w:t>
      </w: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Godino, J. y Batanero, C. (2003) Matemática y su Didáctica para Maestros.   Universidad de Granada. España.</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Gimeno, J. (1998) El Currículo una Reflexión para la Práctica.  Ediciones Morata. Madrid.</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Heidegger, M  (1927). Ser y el tiempo.</w:t>
      </w:r>
      <w:r w:rsidRPr="00824BEB">
        <w:rPr>
          <w:rFonts w:ascii="Arial" w:hAnsi="Arial" w:cs="Arial"/>
          <w:i/>
          <w:iCs/>
          <w:color w:val="000000" w:themeColor="text1"/>
          <w:sz w:val="24"/>
          <w:szCs w:val="24"/>
        </w:rPr>
        <w:t xml:space="preserve"> </w:t>
      </w:r>
      <w:r w:rsidRPr="00824BEB">
        <w:rPr>
          <w:rFonts w:ascii="Arial" w:hAnsi="Arial" w:cs="Arial"/>
          <w:color w:val="000000" w:themeColor="text1"/>
          <w:sz w:val="24"/>
          <w:szCs w:val="24"/>
        </w:rPr>
        <w:t>Editado por E. Husserl (vol. VIII</w:t>
      </w:r>
      <w:r w:rsidRPr="00824BEB">
        <w:rPr>
          <w:rFonts w:ascii="PalatinoLinotype-Roman" w:hAnsi="PalatinoLinotype-Roman" w:cs="PalatinoLinotype-Roman"/>
          <w:color w:val="000000" w:themeColor="text1"/>
          <w:sz w:val="24"/>
          <w:szCs w:val="24"/>
        </w:rPr>
        <w:t>).</w:t>
      </w:r>
      <w:r w:rsidRPr="00824BEB">
        <w:rPr>
          <w:rFonts w:ascii="PalatinoLinotype-Italic" w:hAnsi="PalatinoLinotype-Italic" w:cs="PalatinoLinotype-Italic"/>
          <w:i/>
          <w:iCs/>
          <w:color w:val="000000" w:themeColor="text1"/>
          <w:sz w:val="24"/>
          <w:szCs w:val="24"/>
        </w:rPr>
        <w:t xml:space="preserve"> </w:t>
      </w:r>
      <w:proofErr w:type="spellStart"/>
      <w:r w:rsidRPr="00824BEB">
        <w:rPr>
          <w:rFonts w:ascii="Arial" w:hAnsi="Arial" w:cs="Arial"/>
          <w:iCs/>
          <w:color w:val="000000" w:themeColor="text1"/>
          <w:sz w:val="24"/>
          <w:szCs w:val="24"/>
        </w:rPr>
        <w:t>Todtnauberg</w:t>
      </w:r>
      <w:proofErr w:type="spellEnd"/>
      <w:r w:rsidRPr="00824BEB">
        <w:rPr>
          <w:rFonts w:ascii="Arial" w:hAnsi="Arial" w:cs="Arial"/>
          <w:iCs/>
          <w:color w:val="000000" w:themeColor="text1"/>
          <w:sz w:val="24"/>
          <w:szCs w:val="24"/>
        </w:rPr>
        <w:t>, en la Selva Negra</w:t>
      </w:r>
      <w:r w:rsidRPr="00824BEB">
        <w:rPr>
          <w:rFonts w:ascii="PalatinoLinotype-Roman" w:hAnsi="PalatinoLinotype-Roman" w:cs="PalatinoLinotype-Roman"/>
          <w:color w:val="000000" w:themeColor="text1"/>
          <w:sz w:val="24"/>
          <w:szCs w:val="24"/>
        </w:rPr>
        <w:t xml:space="preserve">. </w:t>
      </w:r>
      <w:r w:rsidRPr="00824BEB">
        <w:rPr>
          <w:rFonts w:ascii="Arial" w:hAnsi="Arial" w:cs="Arial"/>
          <w:color w:val="000000" w:themeColor="text1"/>
          <w:sz w:val="24"/>
          <w:szCs w:val="24"/>
        </w:rPr>
        <w:t>Disponible: http://www.philosophia.cl</w:t>
      </w:r>
    </w:p>
    <w:p w:rsidR="00EC1B43" w:rsidRPr="00824BEB" w:rsidRDefault="00EC1B43" w:rsidP="00EC1B43">
      <w:pPr>
        <w:spacing w:after="0" w:line="240" w:lineRule="auto"/>
        <w:jc w:val="both"/>
        <w:rPr>
          <w:rFonts w:ascii="Arial" w:eastAsia="Calibri" w:hAnsi="Arial" w:cs="Arial"/>
          <w:iCs/>
          <w:color w:val="000000" w:themeColor="text1"/>
          <w:sz w:val="24"/>
          <w:szCs w:val="24"/>
          <w:lang w:val="es-ES"/>
        </w:rPr>
      </w:pPr>
    </w:p>
    <w:p w:rsidR="00EC1B43" w:rsidRPr="00824BEB" w:rsidRDefault="00EC1B43" w:rsidP="00EC1B43">
      <w:pPr>
        <w:spacing w:after="0" w:line="240" w:lineRule="auto"/>
        <w:jc w:val="both"/>
        <w:rPr>
          <w:rFonts w:ascii="Arial" w:hAnsi="Arial" w:cs="Arial"/>
          <w:color w:val="000000" w:themeColor="text1"/>
          <w:sz w:val="24"/>
          <w:szCs w:val="24"/>
        </w:rPr>
      </w:pPr>
      <w:proofErr w:type="spellStart"/>
      <w:r w:rsidRPr="00824BEB">
        <w:rPr>
          <w:rFonts w:ascii="Arial" w:hAnsi="Arial" w:cs="Arial"/>
          <w:color w:val="000000" w:themeColor="text1"/>
          <w:sz w:val="24"/>
          <w:szCs w:val="24"/>
        </w:rPr>
        <w:t>Hodges</w:t>
      </w:r>
      <w:proofErr w:type="spellEnd"/>
      <w:r w:rsidRPr="00824BEB">
        <w:rPr>
          <w:rFonts w:ascii="Arial" w:hAnsi="Arial" w:cs="Arial"/>
          <w:color w:val="000000" w:themeColor="text1"/>
          <w:sz w:val="24"/>
          <w:szCs w:val="24"/>
        </w:rPr>
        <w:t xml:space="preserve"> y </w:t>
      </w:r>
      <w:proofErr w:type="spellStart"/>
      <w:r w:rsidRPr="00824BEB">
        <w:rPr>
          <w:rFonts w:ascii="Arial" w:hAnsi="Arial" w:cs="Arial"/>
          <w:color w:val="000000" w:themeColor="text1"/>
          <w:sz w:val="24"/>
          <w:szCs w:val="24"/>
        </w:rPr>
        <w:t>Conner</w:t>
      </w:r>
      <w:proofErr w:type="spellEnd"/>
      <w:r w:rsidRPr="00824BEB">
        <w:rPr>
          <w:rFonts w:ascii="Arial" w:hAnsi="Arial" w:cs="Arial"/>
          <w:color w:val="000000" w:themeColor="text1"/>
          <w:sz w:val="24"/>
          <w:szCs w:val="24"/>
        </w:rPr>
        <w:t xml:space="preserve"> (2011). Reflexiones en la Tecnología con la Matemáticas.</w:t>
      </w:r>
    </w:p>
    <w:p w:rsidR="00EC1B43" w:rsidRPr="00824BEB" w:rsidRDefault="00EC1B43" w:rsidP="00EC1B43">
      <w:pPr>
        <w:spacing w:after="0" w:line="240" w:lineRule="auto"/>
        <w:ind w:left="567"/>
        <w:jc w:val="both"/>
        <w:rPr>
          <w:rFonts w:ascii="Arial" w:eastAsia="Calibri" w:hAnsi="Arial" w:cs="Arial"/>
          <w:color w:val="000000" w:themeColor="text1"/>
          <w:sz w:val="24"/>
          <w:szCs w:val="24"/>
        </w:rPr>
      </w:pPr>
      <w:proofErr w:type="spellStart"/>
      <w:r w:rsidRPr="00824BEB">
        <w:rPr>
          <w:rFonts w:ascii="Arial" w:hAnsi="Arial" w:cs="Arial"/>
          <w:color w:val="000000" w:themeColor="text1"/>
          <w:sz w:val="24"/>
          <w:szCs w:val="24"/>
        </w:rPr>
        <w:t>Edmetic</w:t>
      </w:r>
      <w:proofErr w:type="spellEnd"/>
      <w:r w:rsidRPr="00824BEB">
        <w:rPr>
          <w:rFonts w:ascii="Arial" w:hAnsi="Arial" w:cs="Arial"/>
          <w:color w:val="000000" w:themeColor="text1"/>
          <w:sz w:val="24"/>
          <w:szCs w:val="24"/>
        </w:rPr>
        <w:t xml:space="preserve">, Revista de Educación Mediática y TIC; nº 2, v. 1, 2012, E-  </w:t>
      </w:r>
      <w:r>
        <w:rPr>
          <w:rFonts w:ascii="Arial" w:hAnsi="Arial" w:cs="Arial"/>
          <w:color w:val="000000" w:themeColor="text1"/>
          <w:sz w:val="24"/>
          <w:szCs w:val="24"/>
        </w:rPr>
        <w:t xml:space="preserve"> </w:t>
      </w:r>
      <w:r w:rsidRPr="00824BEB">
        <w:rPr>
          <w:rFonts w:ascii="Arial" w:hAnsi="Arial" w:cs="Arial"/>
          <w:color w:val="000000" w:themeColor="text1"/>
          <w:sz w:val="24"/>
          <w:szCs w:val="24"/>
        </w:rPr>
        <w:t>ISSN: 2254-0059; páginas: 128-150</w:t>
      </w:r>
    </w:p>
    <w:p w:rsidR="00EC1B43" w:rsidRPr="00824BEB" w:rsidRDefault="00EC1B43" w:rsidP="00EC1B43">
      <w:pPr>
        <w:spacing w:after="0" w:line="240" w:lineRule="auto"/>
        <w:jc w:val="both"/>
        <w:rPr>
          <w:rFonts w:ascii="Arial" w:eastAsia="Calibri" w:hAnsi="Arial" w:cs="Arial"/>
          <w:color w:val="000000" w:themeColor="text1"/>
          <w:sz w:val="24"/>
          <w:szCs w:val="24"/>
        </w:rPr>
      </w:pP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Ley Orgánica de Educación (2009) Gaceta Oficial de la República Bolivariana de Venezuela, 5.929 (Extraordinaria), Agosto 15, 2009.</w:t>
      </w: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Ley Orgánica de Telecomunicaciones (2000). Gaceta Oficial de la República Bolivariana de Venezuela, Nº 36.970, Junio 12, 2000.</w:t>
      </w:r>
    </w:p>
    <w:p w:rsidR="00EC1B43" w:rsidRPr="00824BEB" w:rsidRDefault="00EC1B43" w:rsidP="00EC1B43">
      <w:pPr>
        <w:tabs>
          <w:tab w:val="left" w:pos="1245"/>
        </w:tabs>
        <w:autoSpaceDE w:val="0"/>
        <w:autoSpaceDN w:val="0"/>
        <w:adjustRightInd w:val="0"/>
        <w:spacing w:after="0" w:line="240" w:lineRule="auto"/>
        <w:jc w:val="both"/>
        <w:rPr>
          <w:rFonts w:ascii="Arial" w:eastAsia="ArialMT" w:hAnsi="Arial" w:cs="Arial"/>
          <w:color w:val="000000" w:themeColor="text1"/>
          <w:sz w:val="24"/>
          <w:szCs w:val="24"/>
          <w:lang w:val="es-ES"/>
        </w:rPr>
      </w:pP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Ley Orgánica de Ciencia, Tecnología e Innovación (2001). Gaceta Oficial de la República Bolivariana de Venezuela, 37.291, Septiembre 26, 2001. </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ind w:left="540" w:hanging="540"/>
        <w:jc w:val="both"/>
        <w:rPr>
          <w:rFonts w:ascii="Arial" w:eastAsia="Times New Roman" w:hAnsi="Arial" w:cs="Arial"/>
          <w:color w:val="000000" w:themeColor="text1"/>
          <w:sz w:val="24"/>
          <w:szCs w:val="24"/>
          <w:lang w:val="es-ES" w:eastAsia="es-ES"/>
        </w:rPr>
      </w:pPr>
      <w:r w:rsidRPr="00824BEB">
        <w:rPr>
          <w:rFonts w:ascii="Arial" w:eastAsia="Times New Roman" w:hAnsi="Arial" w:cs="Arial"/>
          <w:color w:val="000000" w:themeColor="text1"/>
          <w:sz w:val="24"/>
          <w:szCs w:val="24"/>
          <w:lang w:val="es-ES" w:eastAsia="es-ES"/>
        </w:rPr>
        <w:t>Manual UPEL de Trabajos de Grado de Especialización y Maestría y Tesis Doctorales (2010), Caracas.</w:t>
      </w:r>
    </w:p>
    <w:p w:rsidR="00EC1B43" w:rsidRPr="00824BEB" w:rsidRDefault="00EC1B43" w:rsidP="00EC1B43">
      <w:pPr>
        <w:autoSpaceDE w:val="0"/>
        <w:autoSpaceDN w:val="0"/>
        <w:adjustRightInd w:val="0"/>
        <w:spacing w:after="0" w:line="240" w:lineRule="auto"/>
        <w:ind w:left="540" w:hanging="540"/>
        <w:jc w:val="both"/>
        <w:rPr>
          <w:rFonts w:ascii="Arial" w:eastAsia="Times New Roman" w:hAnsi="Arial" w:cs="Arial"/>
          <w:color w:val="000000" w:themeColor="text1"/>
          <w:sz w:val="24"/>
          <w:szCs w:val="24"/>
          <w:lang w:val="es-ES" w:eastAsia="es-ES"/>
        </w:rPr>
      </w:pP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Marqués (2004): “Materiales didácticos multimedia y concepciones sobre el aprendizaje”. Disponible: </w:t>
      </w:r>
      <w:hyperlink r:id="rId126" w:history="1">
        <w:r w:rsidRPr="00824BEB">
          <w:rPr>
            <w:rFonts w:ascii="Arial" w:eastAsia="Calibri" w:hAnsi="Arial" w:cs="Arial"/>
            <w:color w:val="000000" w:themeColor="text1"/>
            <w:sz w:val="24"/>
            <w:szCs w:val="24"/>
          </w:rPr>
          <w:t>http://dewey.uab.es/pmarques/concepci.htm</w:t>
        </w:r>
      </w:hyperlink>
      <w:r w:rsidRPr="00824BEB">
        <w:rPr>
          <w:rFonts w:ascii="Arial" w:eastAsia="Calibri" w:hAnsi="Arial" w:cs="Arial"/>
          <w:color w:val="000000" w:themeColor="text1"/>
          <w:sz w:val="24"/>
          <w:szCs w:val="24"/>
        </w:rPr>
        <w:t>. Consultado, Marzo, 2015.</w:t>
      </w: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hAnsi="Arial" w:cs="Arial"/>
          <w:color w:val="000000" w:themeColor="text1"/>
          <w:sz w:val="24"/>
          <w:szCs w:val="24"/>
          <w:lang w:val="es-ES"/>
        </w:rPr>
        <w:t xml:space="preserve">Mariani (2012). </w:t>
      </w:r>
      <w:r w:rsidRPr="00824BEB">
        <w:rPr>
          <w:rFonts w:ascii="Arial" w:hAnsi="Arial" w:cs="Arial"/>
          <w:color w:val="000000" w:themeColor="text1"/>
          <w:sz w:val="24"/>
          <w:szCs w:val="24"/>
        </w:rPr>
        <w:t>Diseño de un Material Educativo Computarizado Como    Herramienta Para el Aprendizaje de Preclínica de Endodoncia. Tesis de maestría no publicada. Universidad de Carabobo.</w:t>
      </w:r>
    </w:p>
    <w:p w:rsidR="00EC1B43" w:rsidRPr="00824BEB" w:rsidRDefault="00EC1B43" w:rsidP="00EC1B43">
      <w:pPr>
        <w:spacing w:line="240" w:lineRule="auto"/>
        <w:jc w:val="both"/>
        <w:rPr>
          <w:color w:val="000000" w:themeColor="text1"/>
        </w:rPr>
      </w:pPr>
    </w:p>
    <w:p w:rsidR="00EC1B43" w:rsidRPr="00824BEB" w:rsidRDefault="00EC1B43" w:rsidP="00EC1B43">
      <w:pPr>
        <w:autoSpaceDE w:val="0"/>
        <w:autoSpaceDN w:val="0"/>
        <w:adjustRightInd w:val="0"/>
        <w:spacing w:line="240" w:lineRule="auto"/>
        <w:jc w:val="both"/>
        <w:rPr>
          <w:rFonts w:ascii="Arial" w:eastAsia="Calibri" w:hAnsi="Arial" w:cs="Arial"/>
          <w:color w:val="000000" w:themeColor="text1"/>
          <w:sz w:val="24"/>
          <w:szCs w:val="24"/>
          <w:lang w:val="es-ES"/>
        </w:rPr>
      </w:pPr>
      <w:r w:rsidRPr="00824BEB">
        <w:rPr>
          <w:rFonts w:ascii="Arial" w:eastAsia="Calibri" w:hAnsi="Arial" w:cs="Arial"/>
          <w:color w:val="000000" w:themeColor="text1"/>
          <w:sz w:val="24"/>
          <w:szCs w:val="24"/>
          <w:lang w:val="es-ES"/>
        </w:rPr>
        <w:t>Martin, A. (2000). Enciclopedia matemática tomo VIII. Venezuela: saltillas</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Martínez, F. (2003). El profesorado ante las nuevas tecnologías. Panamá:   </w:t>
      </w:r>
    </w:p>
    <w:p w:rsidR="00EC1B43" w:rsidRPr="00824BEB" w:rsidRDefault="00EC1B43" w:rsidP="00EC1B43">
      <w:pPr>
        <w:autoSpaceDE w:val="0"/>
        <w:autoSpaceDN w:val="0"/>
        <w:adjustRightInd w:val="0"/>
        <w:spacing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     </w:t>
      </w:r>
      <w:r>
        <w:rPr>
          <w:rFonts w:ascii="Arial" w:eastAsia="Calibri" w:hAnsi="Arial" w:cs="Arial"/>
          <w:color w:val="000000" w:themeColor="text1"/>
          <w:sz w:val="24"/>
          <w:szCs w:val="24"/>
        </w:rPr>
        <w:t xml:space="preserve">   </w:t>
      </w:r>
      <w:r w:rsidRPr="00824BEB">
        <w:rPr>
          <w:rFonts w:ascii="Arial" w:eastAsia="Calibri" w:hAnsi="Arial" w:cs="Arial"/>
          <w:color w:val="000000" w:themeColor="text1"/>
          <w:sz w:val="24"/>
          <w:szCs w:val="24"/>
        </w:rPr>
        <w:t>Sucesos Publicidad.</w:t>
      </w:r>
    </w:p>
    <w:p w:rsidR="00EC1B43" w:rsidRPr="00824BEB" w:rsidRDefault="00EC1B43" w:rsidP="00EC1B43">
      <w:pPr>
        <w:spacing w:line="240" w:lineRule="auto"/>
        <w:jc w:val="both"/>
        <w:rPr>
          <w:rFonts w:ascii="Arial" w:hAnsi="Arial" w:cs="Arial"/>
          <w:color w:val="000000" w:themeColor="text1"/>
          <w:sz w:val="24"/>
          <w:szCs w:val="24"/>
          <w:shd w:val="clear" w:color="auto" w:fill="FFFFFF"/>
        </w:rPr>
      </w:pPr>
      <w:r w:rsidRPr="00824BEB">
        <w:rPr>
          <w:rFonts w:ascii="Arial" w:hAnsi="Arial" w:cs="Arial"/>
          <w:color w:val="000000" w:themeColor="text1"/>
          <w:sz w:val="24"/>
          <w:szCs w:val="24"/>
          <w:shd w:val="clear" w:color="auto" w:fill="FFFFFF"/>
        </w:rPr>
        <w:t xml:space="preserve">Medina, A (2010). Didáctica General. Ed. </w:t>
      </w:r>
      <w:proofErr w:type="spellStart"/>
      <w:r w:rsidRPr="00824BEB">
        <w:rPr>
          <w:rFonts w:ascii="Arial" w:hAnsi="Arial" w:cs="Arial"/>
          <w:color w:val="000000" w:themeColor="text1"/>
          <w:sz w:val="24"/>
          <w:szCs w:val="24"/>
          <w:shd w:val="clear" w:color="auto" w:fill="FFFFFF"/>
        </w:rPr>
        <w:t>Pearson</w:t>
      </w:r>
      <w:proofErr w:type="spellEnd"/>
      <w:r w:rsidRPr="00824BEB">
        <w:rPr>
          <w:rFonts w:ascii="Arial" w:hAnsi="Arial" w:cs="Arial"/>
          <w:color w:val="000000" w:themeColor="text1"/>
          <w:sz w:val="24"/>
          <w:szCs w:val="24"/>
          <w:shd w:val="clear" w:color="auto" w:fill="FFFFFF"/>
        </w:rPr>
        <w:t>, Español</w:t>
      </w:r>
    </w:p>
    <w:p w:rsidR="00EC1B43" w:rsidRPr="00824BEB" w:rsidRDefault="00EC1B43" w:rsidP="00EC1B43">
      <w:pPr>
        <w:spacing w:line="240" w:lineRule="auto"/>
        <w:ind w:left="567" w:hanging="567"/>
        <w:jc w:val="both"/>
        <w:rPr>
          <w:rFonts w:ascii="Arial" w:hAnsi="Arial" w:cs="Arial"/>
          <w:color w:val="000000" w:themeColor="text1"/>
          <w:sz w:val="24"/>
          <w:szCs w:val="24"/>
          <w:shd w:val="clear" w:color="auto" w:fill="FFFFFF"/>
        </w:rPr>
      </w:pPr>
      <w:r w:rsidRPr="00824BEB">
        <w:rPr>
          <w:rFonts w:ascii="Arial" w:hAnsi="Arial" w:cs="Arial"/>
          <w:color w:val="000000" w:themeColor="text1"/>
          <w:sz w:val="24"/>
          <w:szCs w:val="24"/>
        </w:rPr>
        <w:t xml:space="preserve">Medina, M. (2009). </w:t>
      </w:r>
      <w:r w:rsidRPr="00824BEB">
        <w:rPr>
          <w:rFonts w:ascii="Arial" w:hAnsi="Arial" w:cs="Arial"/>
          <w:iCs/>
          <w:color w:val="000000" w:themeColor="text1"/>
          <w:sz w:val="24"/>
          <w:szCs w:val="24"/>
        </w:rPr>
        <w:t xml:space="preserve">Diagnóstico y análisis de la necesidad del diseño de un Software instruccional como herramienta auxiliar para el fortalecimiento del aprendizaje significativo de la preclínica en la especialidad de ortopedia </w:t>
      </w:r>
      <w:proofErr w:type="spellStart"/>
      <w:r w:rsidRPr="00824BEB">
        <w:rPr>
          <w:rFonts w:ascii="Arial" w:hAnsi="Arial" w:cs="Arial"/>
          <w:iCs/>
          <w:color w:val="000000" w:themeColor="text1"/>
          <w:sz w:val="24"/>
          <w:szCs w:val="24"/>
        </w:rPr>
        <w:t>dentofacial</w:t>
      </w:r>
      <w:proofErr w:type="spellEnd"/>
      <w:r w:rsidRPr="00824BEB">
        <w:rPr>
          <w:rFonts w:ascii="Arial" w:hAnsi="Arial" w:cs="Arial"/>
          <w:iCs/>
          <w:color w:val="000000" w:themeColor="text1"/>
          <w:sz w:val="24"/>
          <w:szCs w:val="24"/>
        </w:rPr>
        <w:t xml:space="preserve"> y ortodoncia. </w:t>
      </w:r>
      <w:r w:rsidRPr="00824BEB">
        <w:rPr>
          <w:rFonts w:ascii="Arial" w:hAnsi="Arial" w:cs="Arial"/>
          <w:color w:val="000000" w:themeColor="text1"/>
          <w:sz w:val="24"/>
          <w:szCs w:val="24"/>
        </w:rPr>
        <w:t>Tesis de Especialidad no publicada. Postgrado de la Universidad de Carabobo. Valencia.</w:t>
      </w:r>
    </w:p>
    <w:p w:rsidR="00EC1B43" w:rsidRPr="00824BEB" w:rsidRDefault="00EC1B43" w:rsidP="00EC1B43">
      <w:pPr>
        <w:spacing w:line="240" w:lineRule="auto"/>
        <w:ind w:left="567" w:hanging="567"/>
        <w:jc w:val="both"/>
        <w:rPr>
          <w:rFonts w:ascii="Arial" w:hAnsi="Arial" w:cs="Arial"/>
          <w:color w:val="000000" w:themeColor="text1"/>
          <w:sz w:val="24"/>
          <w:szCs w:val="24"/>
          <w:shd w:val="clear" w:color="auto" w:fill="FFFFFF"/>
        </w:rPr>
      </w:pPr>
      <w:r w:rsidRPr="00824BEB">
        <w:rPr>
          <w:rStyle w:val="apple-converted-space"/>
          <w:rFonts w:ascii="Arial" w:hAnsi="Arial" w:cs="Arial"/>
          <w:color w:val="000000" w:themeColor="text1"/>
          <w:sz w:val="19"/>
          <w:szCs w:val="19"/>
          <w:shd w:val="clear" w:color="auto" w:fill="FFFFFF"/>
        </w:rPr>
        <w:t> </w:t>
      </w:r>
      <w:proofErr w:type="spellStart"/>
      <w:r w:rsidRPr="00824BEB">
        <w:rPr>
          <w:rStyle w:val="reference-text"/>
          <w:rFonts w:ascii="Arial" w:hAnsi="Arial" w:cs="Arial"/>
          <w:color w:val="000000" w:themeColor="text1"/>
          <w:sz w:val="24"/>
          <w:szCs w:val="24"/>
          <w:shd w:val="clear" w:color="auto" w:fill="FFFFFF"/>
        </w:rPr>
        <w:t>Monereo</w:t>
      </w:r>
      <w:proofErr w:type="spellEnd"/>
      <w:r w:rsidRPr="00824BEB">
        <w:rPr>
          <w:rStyle w:val="reference-text"/>
          <w:rFonts w:ascii="Arial" w:hAnsi="Arial" w:cs="Arial"/>
          <w:color w:val="000000" w:themeColor="text1"/>
          <w:sz w:val="24"/>
          <w:szCs w:val="24"/>
          <w:shd w:val="clear" w:color="auto" w:fill="FFFFFF"/>
        </w:rPr>
        <w:t>, C. (1990) Las estrategias de aprendizaje en la educación formal: enseñar a pensar y sobre el pensar. Infancia y Aprendizaje, 50, pp.3-25</w:t>
      </w:r>
      <w:r w:rsidRPr="00824BEB">
        <w:rPr>
          <w:rFonts w:ascii="Arial" w:hAnsi="Arial" w:cs="Arial"/>
          <w:color w:val="000000" w:themeColor="text1"/>
          <w:sz w:val="24"/>
          <w:szCs w:val="24"/>
          <w:shd w:val="clear" w:color="auto" w:fill="FFFFFF"/>
        </w:rPr>
        <w:t xml:space="preserve"> Bogotá: Fondo de publicaciones Merino.</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Mora, D. (2004). </w:t>
      </w:r>
      <w:r w:rsidRPr="00824BEB">
        <w:rPr>
          <w:rFonts w:ascii="Arial" w:eastAsia="Calibri" w:hAnsi="Arial" w:cs="Arial"/>
          <w:iCs/>
          <w:color w:val="000000" w:themeColor="text1"/>
          <w:sz w:val="24"/>
          <w:szCs w:val="24"/>
        </w:rPr>
        <w:t xml:space="preserve">Aprendizaje y enseñanza en tiempos de transformación     Educativa. </w:t>
      </w:r>
      <w:r w:rsidRPr="00824BEB">
        <w:rPr>
          <w:rFonts w:ascii="Arial" w:eastAsia="Calibri" w:hAnsi="Arial" w:cs="Arial"/>
          <w:color w:val="000000" w:themeColor="text1"/>
          <w:sz w:val="24"/>
          <w:szCs w:val="24"/>
        </w:rPr>
        <w:t>La Paz, Bolivia: Campo Iris.</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824BEB">
        <w:rPr>
          <w:rFonts w:ascii="Arial" w:hAnsi="Arial" w:cs="Arial"/>
          <w:color w:val="000000" w:themeColor="text1"/>
          <w:sz w:val="24"/>
          <w:szCs w:val="24"/>
        </w:rPr>
        <w:t>Moreno, C (2013). Efectos del Uso de Medios Didácticos Computarizado en la Atención e Interés de Alumnos de Educación Media Técnica. Tesis de Maestría no publicada. Universidad Central de Venezuela.</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Moreno,  M (2011).</w:t>
      </w:r>
      <w:r w:rsidRPr="00824BEB">
        <w:rPr>
          <w:rFonts w:ascii="Arial" w:eastAsia="Calibri" w:hAnsi="Arial" w:cs="Arial"/>
          <w:bCs/>
          <w:color w:val="000000" w:themeColor="text1"/>
          <w:sz w:val="24"/>
          <w:szCs w:val="24"/>
        </w:rPr>
        <w:t xml:space="preserve"> Investigación en didáctica de las matemáticas en la         educación secundaria obligatoria. Font, V. </w:t>
      </w:r>
      <w:r w:rsidRPr="00824BEB">
        <w:rPr>
          <w:rFonts w:ascii="Arial" w:eastAsia="Calibri" w:hAnsi="Arial" w:cs="Arial"/>
          <w:color w:val="000000" w:themeColor="text1"/>
          <w:sz w:val="24"/>
          <w:szCs w:val="24"/>
        </w:rPr>
        <w:t>Universidad de Barcelona.         Madrid</w:t>
      </w:r>
    </w:p>
    <w:p w:rsidR="00EC1B43" w:rsidRPr="00207B26"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207B26">
        <w:rPr>
          <w:rFonts w:ascii="Arial" w:hAnsi="Arial" w:cs="Arial"/>
          <w:sz w:val="24"/>
          <w:szCs w:val="24"/>
        </w:rPr>
        <w:t xml:space="preserve">O`Brien, J. (2001). </w:t>
      </w:r>
      <w:r w:rsidRPr="00207B26">
        <w:rPr>
          <w:rFonts w:ascii="Arial" w:hAnsi="Arial" w:cs="Arial"/>
          <w:bCs/>
          <w:sz w:val="24"/>
          <w:szCs w:val="24"/>
        </w:rPr>
        <w:t>Sistemas de Información Gerencial</w:t>
      </w:r>
      <w:r w:rsidRPr="00207B26">
        <w:rPr>
          <w:rFonts w:ascii="Arial" w:hAnsi="Arial" w:cs="Arial"/>
          <w:b/>
          <w:bCs/>
          <w:sz w:val="24"/>
          <w:szCs w:val="24"/>
        </w:rPr>
        <w:t xml:space="preserve"> </w:t>
      </w:r>
      <w:r w:rsidRPr="00207B26">
        <w:rPr>
          <w:rFonts w:ascii="Arial" w:hAnsi="Arial" w:cs="Arial"/>
          <w:sz w:val="24"/>
          <w:szCs w:val="24"/>
        </w:rPr>
        <w:t xml:space="preserve">(4ta ed.). Bogotá: </w:t>
      </w:r>
      <w:proofErr w:type="spellStart"/>
      <w:r w:rsidRPr="00207B26">
        <w:rPr>
          <w:rFonts w:ascii="Arial" w:hAnsi="Arial" w:cs="Arial"/>
          <w:sz w:val="24"/>
          <w:szCs w:val="24"/>
        </w:rPr>
        <w:t>McGRAW</w:t>
      </w:r>
      <w:proofErr w:type="spellEnd"/>
      <w:r w:rsidRPr="00207B26">
        <w:rPr>
          <w:rFonts w:ascii="Arial" w:hAnsi="Arial" w:cs="Arial"/>
          <w:sz w:val="24"/>
          <w:szCs w:val="24"/>
        </w:rPr>
        <w:t xml:space="preserve"> HILL.</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lang w:val="es-ES"/>
        </w:rPr>
      </w:pPr>
      <w:r w:rsidRPr="00824BEB">
        <w:rPr>
          <w:rFonts w:ascii="Arial" w:hAnsi="Arial" w:cs="Arial"/>
          <w:color w:val="000000" w:themeColor="text1"/>
          <w:sz w:val="24"/>
          <w:szCs w:val="24"/>
        </w:rPr>
        <w:lastRenderedPageBreak/>
        <w:t xml:space="preserve">Orellana y otros (2008). La hipermedia y la enseñanza-aprendizaje de la odontología: Proyecto factible empleando el software </w:t>
      </w:r>
      <w:proofErr w:type="spellStart"/>
      <w:r w:rsidRPr="00824BEB">
        <w:rPr>
          <w:rFonts w:ascii="Arial" w:hAnsi="Arial" w:cs="Arial"/>
          <w:color w:val="000000" w:themeColor="text1"/>
          <w:sz w:val="24"/>
          <w:szCs w:val="24"/>
        </w:rPr>
        <w:t>recompx</w:t>
      </w:r>
      <w:proofErr w:type="spellEnd"/>
      <w:r w:rsidRPr="00824BEB">
        <w:rPr>
          <w:rFonts w:ascii="Arial" w:hAnsi="Arial" w:cs="Arial"/>
          <w:color w:val="000000" w:themeColor="text1"/>
          <w:sz w:val="24"/>
          <w:szCs w:val="24"/>
        </w:rPr>
        <w:t>. Acta odontológica</w:t>
      </w:r>
      <w:proofErr w:type="gramStart"/>
      <w:r w:rsidRPr="00824BEB">
        <w:rPr>
          <w:rFonts w:ascii="Arial" w:hAnsi="Arial" w:cs="Arial"/>
          <w:color w:val="000000" w:themeColor="text1"/>
          <w:sz w:val="24"/>
          <w:szCs w:val="24"/>
        </w:rPr>
        <w:t>.[</w:t>
      </w:r>
      <w:proofErr w:type="gramEnd"/>
      <w:r w:rsidRPr="00824BEB">
        <w:rPr>
          <w:rFonts w:ascii="Arial" w:hAnsi="Arial" w:cs="Arial"/>
          <w:color w:val="000000" w:themeColor="text1"/>
          <w:sz w:val="24"/>
          <w:szCs w:val="24"/>
        </w:rPr>
        <w:t xml:space="preserve">Revista línea]. Disponible: http://www.actaodontologica. </w:t>
      </w:r>
      <w:proofErr w:type="gramStart"/>
      <w:r w:rsidRPr="00824BEB">
        <w:rPr>
          <w:rFonts w:ascii="Arial" w:hAnsi="Arial" w:cs="Arial"/>
          <w:color w:val="000000" w:themeColor="text1"/>
          <w:sz w:val="24"/>
          <w:szCs w:val="24"/>
        </w:rPr>
        <w:t>om/ediciones/2008/4/hipermedia_ensenanza_aprendizaje_odontologia</w:t>
      </w:r>
      <w:proofErr w:type="gramEnd"/>
      <w:r w:rsidRPr="00824BEB">
        <w:rPr>
          <w:rFonts w:ascii="Arial" w:hAnsi="Arial" w:cs="Arial"/>
          <w:color w:val="000000" w:themeColor="text1"/>
          <w:sz w:val="24"/>
          <w:szCs w:val="24"/>
        </w:rPr>
        <w:t>.</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lang w:val="es-ES"/>
        </w:rPr>
      </w:pP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lang w:val="es-ES"/>
        </w:rPr>
      </w:pP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lang w:val="es-ES"/>
        </w:rPr>
      </w:pPr>
      <w:proofErr w:type="spellStart"/>
      <w:r w:rsidRPr="00824BEB">
        <w:rPr>
          <w:rFonts w:ascii="Arial" w:eastAsia="Calibri" w:hAnsi="Arial" w:cs="Arial"/>
          <w:color w:val="000000" w:themeColor="text1"/>
          <w:sz w:val="24"/>
          <w:szCs w:val="24"/>
          <w:lang w:val="es-ES"/>
        </w:rPr>
        <w:t>Palella</w:t>
      </w:r>
      <w:proofErr w:type="spellEnd"/>
      <w:r w:rsidRPr="00824BEB">
        <w:rPr>
          <w:rFonts w:ascii="Arial" w:eastAsia="Calibri" w:hAnsi="Arial" w:cs="Arial"/>
          <w:color w:val="000000" w:themeColor="text1"/>
          <w:sz w:val="24"/>
          <w:szCs w:val="24"/>
          <w:lang w:val="es-ES"/>
        </w:rPr>
        <w:t xml:space="preserve"> y </w:t>
      </w:r>
      <w:proofErr w:type="spellStart"/>
      <w:r w:rsidRPr="00824BEB">
        <w:rPr>
          <w:rFonts w:ascii="Arial" w:eastAsia="Calibri" w:hAnsi="Arial" w:cs="Arial"/>
          <w:color w:val="000000" w:themeColor="text1"/>
          <w:sz w:val="24"/>
          <w:szCs w:val="24"/>
          <w:lang w:val="es-ES"/>
        </w:rPr>
        <w:t>Martins</w:t>
      </w:r>
      <w:proofErr w:type="spellEnd"/>
      <w:r w:rsidRPr="00824BEB">
        <w:rPr>
          <w:rFonts w:ascii="Arial" w:eastAsia="Calibri" w:hAnsi="Arial" w:cs="Arial"/>
          <w:color w:val="000000" w:themeColor="text1"/>
          <w:sz w:val="24"/>
          <w:szCs w:val="24"/>
          <w:lang w:val="es-ES"/>
        </w:rPr>
        <w:t xml:space="preserve"> (2006). Metodología de la Investigación Cuantitativa. 3ª        Edición. Fondo Editorial de la Universidad Pedagógica Experimental        Libertador (FEDEUPEL).Caracas. </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 </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Pardo, T (2010). </w:t>
      </w:r>
      <w:r w:rsidRPr="00824BEB">
        <w:rPr>
          <w:rFonts w:ascii="Arial" w:eastAsia="Calibri" w:hAnsi="Arial" w:cs="Arial"/>
          <w:iCs/>
          <w:color w:val="000000" w:themeColor="text1"/>
          <w:sz w:val="24"/>
          <w:szCs w:val="24"/>
        </w:rPr>
        <w:t>La enseñanza y el aprendizaje de los números complejos.        Un estudio en el nivel universitario</w:t>
      </w:r>
      <w:r w:rsidRPr="00824BEB">
        <w:rPr>
          <w:rFonts w:ascii="Arial" w:eastAsia="Calibri" w:hAnsi="Arial" w:cs="Arial"/>
          <w:color w:val="000000" w:themeColor="text1"/>
          <w:sz w:val="24"/>
          <w:szCs w:val="24"/>
        </w:rPr>
        <w:t>. Memoria de investigación.</w:t>
      </w:r>
      <w:r>
        <w:rPr>
          <w:rFonts w:ascii="Arial" w:eastAsia="Calibri" w:hAnsi="Arial" w:cs="Arial"/>
          <w:color w:val="000000" w:themeColor="text1"/>
          <w:sz w:val="24"/>
          <w:szCs w:val="24"/>
        </w:rPr>
        <w:t xml:space="preserve">        Departamento</w:t>
      </w:r>
      <w:r w:rsidRPr="00824BEB">
        <w:rPr>
          <w:rFonts w:ascii="Arial" w:eastAsia="Calibri" w:hAnsi="Arial" w:cs="Arial"/>
          <w:color w:val="000000" w:themeColor="text1"/>
          <w:sz w:val="24"/>
          <w:szCs w:val="24"/>
        </w:rPr>
        <w:t xml:space="preserve">  de Didáctica las Matemáticas, Universidad de   </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        Valencia, Valencia.</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ind w:left="567" w:hanging="990"/>
        <w:jc w:val="both"/>
        <w:rPr>
          <w:rFonts w:ascii="Arial" w:hAnsi="Arial" w:cs="Arial"/>
          <w:color w:val="000000" w:themeColor="text1"/>
          <w:sz w:val="24"/>
          <w:szCs w:val="24"/>
        </w:rPr>
      </w:pPr>
      <w:r w:rsidRPr="00824BEB">
        <w:rPr>
          <w:rFonts w:ascii="Arial" w:eastAsia="Calibri" w:hAnsi="Arial" w:cs="Arial"/>
          <w:color w:val="000000" w:themeColor="text1"/>
          <w:sz w:val="24"/>
          <w:szCs w:val="24"/>
        </w:rPr>
        <w:t xml:space="preserve">      Pesantez, F (2013).</w:t>
      </w:r>
      <w:r w:rsidRPr="00824BEB">
        <w:rPr>
          <w:rFonts w:ascii="Arial" w:hAnsi="Arial" w:cs="Arial"/>
          <w:color w:val="000000" w:themeColor="text1"/>
          <w:sz w:val="24"/>
          <w:szCs w:val="24"/>
        </w:rPr>
        <w:t xml:space="preserve"> Diseño de un Material Educativo Computarizado Utilizando la Teoría de Aprendizaje Colaborativo en la Enseñanza de la Cinemática de una Partícula de una Sola Dimensión. Tesis de maestría no publicada .Escuela Superior Politécnica del Litoral.</w:t>
      </w:r>
    </w:p>
    <w:p w:rsidR="00EC1B43" w:rsidRPr="00824BEB" w:rsidRDefault="00EC1B43" w:rsidP="00EC1B43">
      <w:pPr>
        <w:autoSpaceDE w:val="0"/>
        <w:autoSpaceDN w:val="0"/>
        <w:adjustRightInd w:val="0"/>
        <w:spacing w:after="0" w:line="240" w:lineRule="auto"/>
        <w:ind w:left="993" w:hanging="1416"/>
        <w:jc w:val="both"/>
        <w:rPr>
          <w:rFonts w:ascii="Arial" w:hAnsi="Arial" w:cs="Arial"/>
          <w:color w:val="000000" w:themeColor="text1"/>
          <w:sz w:val="24"/>
          <w:szCs w:val="24"/>
        </w:rPr>
      </w:pPr>
    </w:p>
    <w:p w:rsidR="00EC1B43" w:rsidRPr="00824BEB" w:rsidRDefault="00EC1B43" w:rsidP="00EC1B43">
      <w:pPr>
        <w:autoSpaceDE w:val="0"/>
        <w:autoSpaceDN w:val="0"/>
        <w:adjustRightInd w:val="0"/>
        <w:spacing w:after="0" w:line="240" w:lineRule="auto"/>
        <w:ind w:left="993" w:hanging="1416"/>
        <w:jc w:val="both"/>
        <w:rPr>
          <w:rFonts w:ascii="Arial" w:eastAsia="Calibri" w:hAnsi="Arial" w:cs="Arial"/>
          <w:color w:val="000000" w:themeColor="text1"/>
          <w:sz w:val="24"/>
          <w:szCs w:val="24"/>
        </w:rPr>
      </w:pPr>
      <w:r w:rsidRPr="00824BEB">
        <w:rPr>
          <w:rFonts w:ascii="Arial" w:hAnsi="Arial" w:cs="Arial"/>
          <w:color w:val="000000" w:themeColor="text1"/>
          <w:sz w:val="24"/>
          <w:szCs w:val="24"/>
        </w:rPr>
        <w:t xml:space="preserve">      </w:t>
      </w:r>
      <w:proofErr w:type="spellStart"/>
      <w:r w:rsidRPr="00824BEB">
        <w:rPr>
          <w:rFonts w:ascii="Arial" w:hAnsi="Arial" w:cs="Arial"/>
          <w:color w:val="000000" w:themeColor="text1"/>
          <w:sz w:val="24"/>
          <w:szCs w:val="24"/>
        </w:rPr>
        <w:t>Paiget</w:t>
      </w:r>
      <w:proofErr w:type="spellEnd"/>
      <w:r w:rsidRPr="00824BEB">
        <w:rPr>
          <w:rFonts w:ascii="Arial" w:hAnsi="Arial" w:cs="Arial"/>
          <w:color w:val="000000" w:themeColor="text1"/>
          <w:sz w:val="24"/>
          <w:szCs w:val="24"/>
        </w:rPr>
        <w:t xml:space="preserve">, J. (1969). </w:t>
      </w:r>
      <w:r w:rsidRPr="00824BEB">
        <w:rPr>
          <w:rFonts w:ascii="Arial" w:hAnsi="Arial" w:cs="Arial"/>
          <w:iCs/>
          <w:color w:val="000000" w:themeColor="text1"/>
          <w:sz w:val="24"/>
          <w:szCs w:val="24"/>
        </w:rPr>
        <w:t>Psicología y Pedagogía.</w:t>
      </w:r>
      <w:r w:rsidRPr="00824BEB">
        <w:rPr>
          <w:rFonts w:ascii="Arial" w:hAnsi="Arial" w:cs="Arial"/>
          <w:bCs/>
          <w:color w:val="000000" w:themeColor="text1"/>
          <w:sz w:val="24"/>
          <w:szCs w:val="24"/>
          <w:lang w:val="es-ES"/>
        </w:rPr>
        <w:t xml:space="preserve"> Editorial Siglo XX. Buenos Aires.</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line="240" w:lineRule="auto"/>
        <w:ind w:left="567" w:hanging="567"/>
        <w:jc w:val="both"/>
        <w:rPr>
          <w:rFonts w:ascii="Arial" w:hAnsi="Arial" w:cs="Arial"/>
          <w:iCs/>
          <w:color w:val="000000" w:themeColor="text1"/>
          <w:sz w:val="24"/>
          <w:szCs w:val="24"/>
        </w:rPr>
      </w:pPr>
      <w:r>
        <w:rPr>
          <w:rFonts w:ascii="Arial" w:hAnsi="Arial" w:cs="Arial"/>
          <w:color w:val="000000" w:themeColor="text1"/>
          <w:sz w:val="24"/>
          <w:szCs w:val="24"/>
        </w:rPr>
        <w:t>Pisa (2012</w:t>
      </w:r>
      <w:r w:rsidRPr="00824BEB">
        <w:rPr>
          <w:rFonts w:ascii="Arial" w:hAnsi="Arial" w:cs="Arial"/>
          <w:color w:val="000000" w:themeColor="text1"/>
          <w:sz w:val="24"/>
          <w:szCs w:val="24"/>
        </w:rPr>
        <w:t>). Instituto Nacional de Evaluación Educativa [Documento en línea]. Consultado: http://</w:t>
      </w:r>
      <w:r w:rsidRPr="00824BEB">
        <w:rPr>
          <w:rFonts w:ascii="ArialMT" w:hAnsi="ArialMT" w:cs="ArialMT"/>
          <w:color w:val="000000" w:themeColor="text1"/>
          <w:sz w:val="18"/>
          <w:szCs w:val="18"/>
        </w:rPr>
        <w:t xml:space="preserve"> </w:t>
      </w:r>
      <w:r w:rsidRPr="00824BEB">
        <w:rPr>
          <w:rFonts w:ascii="Arial" w:hAnsi="Arial" w:cs="Arial"/>
          <w:color w:val="000000" w:themeColor="text1"/>
          <w:sz w:val="24"/>
          <w:szCs w:val="24"/>
        </w:rPr>
        <w:t>www.mecd.gob.es/</w:t>
      </w:r>
      <w:r w:rsidRPr="00824BEB">
        <w:rPr>
          <w:rFonts w:ascii="Arial" w:hAnsi="Arial" w:cs="Arial"/>
          <w:caps/>
          <w:color w:val="000000" w:themeColor="text1"/>
          <w:sz w:val="24"/>
          <w:szCs w:val="24"/>
        </w:rPr>
        <w:t>inee</w:t>
      </w:r>
      <w:r w:rsidRPr="00824BEB">
        <w:rPr>
          <w:rFonts w:ascii="Arial" w:hAnsi="Arial" w:cs="Arial"/>
          <w:color w:val="000000" w:themeColor="text1"/>
          <w:sz w:val="24"/>
          <w:szCs w:val="24"/>
        </w:rPr>
        <w:t xml:space="preserve">. </w:t>
      </w:r>
      <w:proofErr w:type="spellStart"/>
      <w:r w:rsidRPr="00824BEB">
        <w:rPr>
          <w:rFonts w:ascii="Arial" w:hAnsi="Arial" w:cs="Arial"/>
          <w:color w:val="000000" w:themeColor="text1"/>
          <w:sz w:val="24"/>
          <w:szCs w:val="24"/>
        </w:rPr>
        <w:t>Pdf</w:t>
      </w:r>
      <w:proofErr w:type="spellEnd"/>
      <w:r w:rsidRPr="00824BEB">
        <w:rPr>
          <w:rFonts w:ascii="Arial" w:hAnsi="Arial" w:cs="Arial"/>
          <w:iCs/>
          <w:color w:val="000000" w:themeColor="text1"/>
          <w:sz w:val="24"/>
          <w:szCs w:val="24"/>
        </w:rPr>
        <w:t xml:space="preserve"> .Resultado de la prueba PISA, elementos para su interpretación.</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Prendes, M. (2003). Trabajo colaborativo en espacios virtuales. 206). </w:t>
      </w:r>
    </w:p>
    <w:p w:rsidR="00EC1B43" w:rsidRPr="00824BEB" w:rsidRDefault="00EC1B43" w:rsidP="00EC1B43">
      <w:pPr>
        <w:autoSpaceDE w:val="0"/>
        <w:autoSpaceDN w:val="0"/>
        <w:adjustRightInd w:val="0"/>
        <w:spacing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        </w:t>
      </w:r>
      <w:r>
        <w:rPr>
          <w:rFonts w:ascii="Arial" w:eastAsia="Calibri" w:hAnsi="Arial" w:cs="Arial"/>
          <w:color w:val="000000" w:themeColor="text1"/>
          <w:sz w:val="24"/>
          <w:szCs w:val="24"/>
        </w:rPr>
        <w:t xml:space="preserve"> </w:t>
      </w:r>
      <w:r w:rsidRPr="00824BEB">
        <w:rPr>
          <w:rFonts w:ascii="Arial" w:eastAsia="Calibri" w:hAnsi="Arial" w:cs="Arial"/>
          <w:color w:val="000000" w:themeColor="text1"/>
          <w:sz w:val="24"/>
          <w:szCs w:val="24"/>
        </w:rPr>
        <w:t>Panamá: Sucesos Publicidad.</w:t>
      </w:r>
    </w:p>
    <w:p w:rsidR="00EC1B43" w:rsidRPr="00824BEB" w:rsidRDefault="00EC1B43" w:rsidP="00EC1B43">
      <w:pPr>
        <w:autoSpaceDE w:val="0"/>
        <w:autoSpaceDN w:val="0"/>
        <w:adjustRightInd w:val="0"/>
        <w:spacing w:line="240" w:lineRule="auto"/>
        <w:ind w:left="567" w:hanging="567"/>
        <w:jc w:val="both"/>
        <w:rPr>
          <w:rFonts w:ascii="Arial" w:eastAsia="Calibri" w:hAnsi="Arial" w:cs="Arial"/>
          <w:color w:val="000000" w:themeColor="text1"/>
          <w:sz w:val="24"/>
          <w:szCs w:val="24"/>
        </w:rPr>
      </w:pPr>
      <w:r w:rsidRPr="00824BEB">
        <w:rPr>
          <w:rFonts w:ascii="Arial" w:hAnsi="Arial" w:cs="Arial"/>
          <w:color w:val="000000" w:themeColor="text1"/>
          <w:sz w:val="24"/>
          <w:szCs w:val="24"/>
          <w:lang w:val="es-ES"/>
        </w:rPr>
        <w:t>Rojas, L (2014). Material Educativo Computarizado como Estrategia para la Enseñanza de la Cinética Química en Educación Media General. Tesis de grado de maestría no publicada. Universidad de Carabobo.</w:t>
      </w:r>
    </w:p>
    <w:p w:rsidR="00EC1B43" w:rsidRPr="00824BEB" w:rsidRDefault="00EC1B43" w:rsidP="00EC1B43">
      <w:pPr>
        <w:autoSpaceDE w:val="0"/>
        <w:autoSpaceDN w:val="0"/>
        <w:adjustRightInd w:val="0"/>
        <w:spacing w:line="240" w:lineRule="auto"/>
        <w:jc w:val="both"/>
        <w:rPr>
          <w:rFonts w:ascii="Arial" w:eastAsia="Calibri" w:hAnsi="Arial" w:cs="Arial"/>
          <w:color w:val="000000" w:themeColor="text1"/>
          <w:sz w:val="24"/>
          <w:szCs w:val="24"/>
          <w:lang w:val="es-ES"/>
        </w:rPr>
      </w:pPr>
      <w:r w:rsidRPr="00824BEB">
        <w:rPr>
          <w:rFonts w:ascii="Arial" w:eastAsia="Calibri" w:hAnsi="Arial" w:cs="Arial"/>
          <w:color w:val="000000" w:themeColor="text1"/>
          <w:sz w:val="24"/>
          <w:szCs w:val="24"/>
          <w:lang w:val="es-ES"/>
        </w:rPr>
        <w:t>Rosario, J. (2005). Informática Educativa. Editorial Universitaria.</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Salvin, N. (2009). </w:t>
      </w:r>
      <w:r w:rsidRPr="00824BEB">
        <w:rPr>
          <w:rFonts w:ascii="Arial" w:eastAsia="Calibri" w:hAnsi="Arial" w:cs="Arial"/>
          <w:iCs/>
          <w:color w:val="000000" w:themeColor="text1"/>
          <w:sz w:val="24"/>
          <w:szCs w:val="24"/>
        </w:rPr>
        <w:t>Psicología de la enseñanza</w:t>
      </w:r>
      <w:r w:rsidRPr="00824BEB">
        <w:rPr>
          <w:rFonts w:ascii="Arial" w:eastAsia="Calibri" w:hAnsi="Arial" w:cs="Arial"/>
          <w:color w:val="000000" w:themeColor="text1"/>
          <w:sz w:val="24"/>
          <w:szCs w:val="24"/>
        </w:rPr>
        <w:t>. Moscú: Progreso</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Salinas, J. (1999). El rol del profesorado universitario ante los cambios de la     era digital. Agenda Académica. N. º 5, pág. 131-141.</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spacing w:after="0" w:line="240" w:lineRule="auto"/>
        <w:ind w:left="567" w:hanging="567"/>
        <w:jc w:val="both"/>
        <w:rPr>
          <w:rFonts w:ascii="Arial" w:eastAsia="Times New Roman" w:hAnsi="Arial" w:cs="Arial"/>
          <w:color w:val="000000" w:themeColor="text1"/>
          <w:sz w:val="24"/>
          <w:szCs w:val="24"/>
          <w:lang w:eastAsia="es-VE"/>
        </w:rPr>
      </w:pPr>
      <w:r w:rsidRPr="00824BEB">
        <w:rPr>
          <w:rFonts w:ascii="Arial" w:eastAsia="Calibri" w:hAnsi="Arial" w:cs="Arial"/>
          <w:color w:val="000000" w:themeColor="text1"/>
          <w:sz w:val="24"/>
          <w:szCs w:val="24"/>
          <w:lang w:val="es-ES"/>
        </w:rPr>
        <w:t xml:space="preserve">Salina, J (2013). </w:t>
      </w:r>
      <w:hyperlink r:id="rId127" w:history="1">
        <w:r w:rsidRPr="00824BEB">
          <w:rPr>
            <w:rFonts w:ascii="Arial" w:eastAsia="Calibri" w:hAnsi="Arial" w:cs="Arial"/>
            <w:color w:val="000000" w:themeColor="text1"/>
            <w:sz w:val="24"/>
            <w:szCs w:val="24"/>
            <w:lang w:val="es-ES"/>
          </w:rPr>
          <w:t>Cambios metodológicos con las TIC. Estrategias            didácticas y entornos virtuales de enseñanza-aprendizaje</w:t>
        </w:r>
      </w:hyperlink>
      <w:r w:rsidRPr="00824BEB">
        <w:rPr>
          <w:rFonts w:ascii="Arial" w:eastAsia="Calibri" w:hAnsi="Arial" w:cs="Arial"/>
          <w:color w:val="000000" w:themeColor="text1"/>
          <w:sz w:val="24"/>
          <w:szCs w:val="24"/>
          <w:lang w:val="es-ES"/>
        </w:rPr>
        <w:t>.</w:t>
      </w:r>
      <w:r w:rsidRPr="00824BEB">
        <w:rPr>
          <w:rFonts w:ascii="Arial" w:eastAsia="Times New Roman" w:hAnsi="Arial" w:cs="Arial"/>
          <w:color w:val="000000" w:themeColor="text1"/>
          <w:sz w:val="24"/>
          <w:szCs w:val="24"/>
          <w:lang w:eastAsia="es-VE"/>
        </w:rPr>
        <w:t xml:space="preserve"> Universidad Central de Venezuela. Caracas, 20-24 de julio</w:t>
      </w:r>
    </w:p>
    <w:p w:rsidR="00EC1B43" w:rsidRPr="00824BEB" w:rsidRDefault="00EC1B43" w:rsidP="00EC1B43">
      <w:pPr>
        <w:spacing w:after="0" w:line="240" w:lineRule="auto"/>
        <w:ind w:left="851" w:hanging="851"/>
        <w:jc w:val="both"/>
        <w:rPr>
          <w:rFonts w:ascii="Arial" w:eastAsia="Times New Roman" w:hAnsi="Arial" w:cs="Arial"/>
          <w:color w:val="000000" w:themeColor="text1"/>
          <w:sz w:val="24"/>
          <w:szCs w:val="24"/>
          <w:lang w:eastAsia="es-VE"/>
        </w:rPr>
      </w:pPr>
      <w:r w:rsidRPr="00824BEB">
        <w:rPr>
          <w:rFonts w:ascii="Arial" w:eastAsia="Times New Roman" w:hAnsi="Arial" w:cs="Arial"/>
          <w:color w:val="000000" w:themeColor="text1"/>
          <w:sz w:val="24"/>
          <w:szCs w:val="24"/>
          <w:lang w:eastAsia="es-VE"/>
        </w:rPr>
        <w:t>.</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lang w:val="es-ES"/>
        </w:rPr>
      </w:pPr>
      <w:r w:rsidRPr="00824BEB">
        <w:rPr>
          <w:rFonts w:ascii="Arial" w:hAnsi="Arial" w:cs="Arial"/>
          <w:color w:val="000000" w:themeColor="text1"/>
          <w:sz w:val="24"/>
          <w:szCs w:val="24"/>
          <w:lang w:val="es-ES"/>
        </w:rPr>
        <w:lastRenderedPageBreak/>
        <w:t xml:space="preserve">Sánchez, M (2013). La Metacognicion Mediante el Aprendizaje Colaborativo en la Unidad de Circuitos Eléctricos con la Utilización de un Material Educativo  Computarizado Basado en la Simulación. </w:t>
      </w:r>
      <w:r w:rsidRPr="00824BEB">
        <w:rPr>
          <w:rFonts w:ascii="Arial" w:hAnsi="Arial" w:cs="Arial"/>
          <w:color w:val="000000" w:themeColor="text1"/>
          <w:sz w:val="24"/>
          <w:szCs w:val="24"/>
        </w:rPr>
        <w:t>Tesis de maestría no publicada .Escuela Superior Politécnica del Litoral.</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lang w:val="es-ES"/>
        </w:rPr>
      </w:pPr>
    </w:p>
    <w:p w:rsidR="00EC1B43" w:rsidRPr="00824BEB" w:rsidRDefault="00EC1B43" w:rsidP="00EC1B43">
      <w:pPr>
        <w:autoSpaceDE w:val="0"/>
        <w:autoSpaceDN w:val="0"/>
        <w:adjustRightInd w:val="0"/>
        <w:spacing w:after="0" w:line="240" w:lineRule="auto"/>
        <w:jc w:val="both"/>
        <w:rPr>
          <w:rFonts w:ascii="Arial" w:eastAsia="Calibri" w:hAnsi="Arial" w:cs="Arial"/>
          <w:iCs/>
          <w:color w:val="000000" w:themeColor="text1"/>
          <w:sz w:val="24"/>
          <w:szCs w:val="24"/>
        </w:rPr>
      </w:pPr>
      <w:r w:rsidRPr="00824BEB">
        <w:rPr>
          <w:rFonts w:ascii="Arial" w:eastAsia="Calibri" w:hAnsi="Arial" w:cs="Arial"/>
          <w:color w:val="000000" w:themeColor="text1"/>
          <w:sz w:val="24"/>
          <w:szCs w:val="24"/>
        </w:rPr>
        <w:t xml:space="preserve">Semenov, A. (2005). </w:t>
      </w:r>
      <w:r w:rsidRPr="00824BEB">
        <w:rPr>
          <w:rFonts w:ascii="Arial" w:eastAsia="Calibri" w:hAnsi="Arial" w:cs="Arial"/>
          <w:iCs/>
          <w:color w:val="000000" w:themeColor="text1"/>
          <w:sz w:val="24"/>
          <w:szCs w:val="24"/>
        </w:rPr>
        <w:t xml:space="preserve">Las tecnologías de la información y la comunicación en </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iCs/>
          <w:color w:val="000000" w:themeColor="text1"/>
          <w:sz w:val="24"/>
          <w:szCs w:val="24"/>
        </w:rPr>
        <w:t xml:space="preserve">      </w:t>
      </w:r>
      <w:r>
        <w:rPr>
          <w:rFonts w:ascii="Arial" w:eastAsia="Calibri" w:hAnsi="Arial" w:cs="Arial"/>
          <w:iCs/>
          <w:color w:val="000000" w:themeColor="text1"/>
          <w:sz w:val="24"/>
          <w:szCs w:val="24"/>
        </w:rPr>
        <w:t xml:space="preserve">  </w:t>
      </w:r>
      <w:r w:rsidRPr="00824BEB">
        <w:rPr>
          <w:rFonts w:ascii="Arial" w:eastAsia="Calibri" w:hAnsi="Arial" w:cs="Arial"/>
          <w:iCs/>
          <w:color w:val="000000" w:themeColor="text1"/>
          <w:sz w:val="24"/>
          <w:szCs w:val="24"/>
        </w:rPr>
        <w:t xml:space="preserve"> </w:t>
      </w:r>
      <w:proofErr w:type="gramStart"/>
      <w:r w:rsidRPr="00824BEB">
        <w:rPr>
          <w:rFonts w:ascii="Arial" w:eastAsia="Calibri" w:hAnsi="Arial" w:cs="Arial"/>
          <w:iCs/>
          <w:color w:val="000000" w:themeColor="text1"/>
          <w:sz w:val="24"/>
          <w:szCs w:val="24"/>
        </w:rPr>
        <w:t>la</w:t>
      </w:r>
      <w:proofErr w:type="gramEnd"/>
      <w:r w:rsidRPr="00824BEB">
        <w:rPr>
          <w:rFonts w:ascii="Arial" w:eastAsia="Calibri" w:hAnsi="Arial" w:cs="Arial"/>
          <w:iCs/>
          <w:color w:val="000000" w:themeColor="text1"/>
          <w:sz w:val="24"/>
          <w:szCs w:val="24"/>
        </w:rPr>
        <w:t xml:space="preserve"> enseñanza. Manual para Docentes</w:t>
      </w:r>
      <w:r w:rsidRPr="00824BEB">
        <w:rPr>
          <w:rFonts w:ascii="Arial" w:eastAsia="Calibri" w:hAnsi="Arial" w:cs="Arial"/>
          <w:color w:val="000000" w:themeColor="text1"/>
          <w:sz w:val="24"/>
          <w:szCs w:val="24"/>
        </w:rPr>
        <w:t xml:space="preserve">. Montevideo: </w:t>
      </w:r>
      <w:proofErr w:type="spellStart"/>
      <w:r w:rsidRPr="00824BEB">
        <w:rPr>
          <w:rFonts w:ascii="Arial" w:eastAsia="Calibri" w:hAnsi="Arial" w:cs="Arial"/>
          <w:color w:val="000000" w:themeColor="text1"/>
          <w:sz w:val="24"/>
          <w:szCs w:val="24"/>
        </w:rPr>
        <w:t>Trilce</w:t>
      </w:r>
      <w:proofErr w:type="spellEnd"/>
      <w:r w:rsidRPr="00824BEB">
        <w:rPr>
          <w:rFonts w:ascii="Arial" w:eastAsia="Calibri" w:hAnsi="Arial" w:cs="Arial"/>
          <w:color w:val="000000" w:themeColor="text1"/>
          <w:sz w:val="24"/>
          <w:szCs w:val="24"/>
        </w:rPr>
        <w:t>.</w:t>
      </w:r>
    </w:p>
    <w:p w:rsidR="00EC1B43" w:rsidRPr="00824BEB" w:rsidRDefault="00EC1B43" w:rsidP="00EC1B43">
      <w:pPr>
        <w:autoSpaceDE w:val="0"/>
        <w:autoSpaceDN w:val="0"/>
        <w:adjustRightInd w:val="0"/>
        <w:spacing w:line="24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Socorras, J. (2012).</w:t>
      </w:r>
      <w:r w:rsidRPr="00824BEB">
        <w:rPr>
          <w:rFonts w:ascii="VAGRounded-Thin" w:eastAsia="Calibri" w:hAnsi="VAGRounded-Thin" w:cs="VAGRounded-Thin"/>
          <w:color w:val="000000" w:themeColor="text1"/>
          <w:sz w:val="40"/>
          <w:szCs w:val="40"/>
        </w:rPr>
        <w:t xml:space="preserve"> </w:t>
      </w:r>
      <w:r w:rsidRPr="00824BEB">
        <w:rPr>
          <w:rFonts w:ascii="Arial" w:eastAsia="Calibri" w:hAnsi="Arial" w:cs="Arial"/>
          <w:color w:val="000000" w:themeColor="text1"/>
          <w:sz w:val="24"/>
          <w:szCs w:val="24"/>
        </w:rPr>
        <w:t xml:space="preserve">Problemas actuales de la enseñanza y aprendizaje de la  </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        </w:t>
      </w:r>
      <w:r>
        <w:rPr>
          <w:rFonts w:ascii="Arial" w:eastAsia="Calibri" w:hAnsi="Arial" w:cs="Arial"/>
          <w:color w:val="000000" w:themeColor="text1"/>
          <w:sz w:val="24"/>
          <w:szCs w:val="24"/>
        </w:rPr>
        <w:t xml:space="preserve"> </w:t>
      </w:r>
      <w:proofErr w:type="gramStart"/>
      <w:r w:rsidRPr="00824BEB">
        <w:rPr>
          <w:rFonts w:ascii="Arial" w:eastAsia="Calibri" w:hAnsi="Arial" w:cs="Arial"/>
          <w:color w:val="000000" w:themeColor="text1"/>
          <w:sz w:val="24"/>
          <w:szCs w:val="24"/>
        </w:rPr>
        <w:t>matemática</w:t>
      </w:r>
      <w:proofErr w:type="gramEnd"/>
      <w:r w:rsidRPr="00824BEB">
        <w:rPr>
          <w:rFonts w:ascii="Arial" w:eastAsia="Calibri" w:hAnsi="Arial" w:cs="Arial"/>
          <w:color w:val="000000" w:themeColor="text1"/>
          <w:sz w:val="24"/>
          <w:szCs w:val="24"/>
        </w:rPr>
        <w:t xml:space="preserve">. </w:t>
      </w:r>
      <w:r w:rsidRPr="00824BEB">
        <w:rPr>
          <w:rFonts w:ascii="Arial" w:eastAsia="Calibri" w:hAnsi="Arial" w:cs="Arial"/>
          <w:bCs/>
          <w:color w:val="000000" w:themeColor="text1"/>
          <w:sz w:val="24"/>
          <w:szCs w:val="24"/>
        </w:rPr>
        <w:t xml:space="preserve">Revista Iberoamericana de Educación ISSN: 1681-       </w:t>
      </w:r>
      <w:r>
        <w:rPr>
          <w:rFonts w:ascii="Arial" w:eastAsia="Calibri" w:hAnsi="Arial" w:cs="Arial"/>
          <w:bCs/>
          <w:color w:val="000000" w:themeColor="text1"/>
          <w:sz w:val="24"/>
          <w:szCs w:val="24"/>
        </w:rPr>
        <w:t xml:space="preserve">  </w:t>
      </w:r>
      <w:r w:rsidRPr="00824BEB">
        <w:rPr>
          <w:rFonts w:ascii="Arial" w:eastAsia="Calibri" w:hAnsi="Arial" w:cs="Arial"/>
          <w:bCs/>
          <w:color w:val="000000" w:themeColor="text1"/>
          <w:sz w:val="24"/>
          <w:szCs w:val="24"/>
        </w:rPr>
        <w:t>5653.Un</w:t>
      </w:r>
      <w:r w:rsidRPr="00824BEB">
        <w:rPr>
          <w:rFonts w:ascii="Arial" w:eastAsia="Calibri" w:hAnsi="Arial" w:cs="Arial"/>
          <w:color w:val="000000" w:themeColor="text1"/>
          <w:sz w:val="24"/>
          <w:szCs w:val="24"/>
        </w:rPr>
        <w:t>iversidad de Camagüey, Cuba.</w:t>
      </w: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Tamayo y Tamayo, M. (2006) El Proceso de la Investigación Científica.    </w:t>
      </w:r>
      <w:proofErr w:type="spellStart"/>
      <w:r w:rsidRPr="00824BEB">
        <w:rPr>
          <w:rFonts w:ascii="Arial" w:eastAsia="Calibri" w:hAnsi="Arial" w:cs="Arial"/>
          <w:color w:val="000000" w:themeColor="text1"/>
          <w:sz w:val="24"/>
          <w:szCs w:val="24"/>
        </w:rPr>
        <w:t>Limusa</w:t>
      </w:r>
      <w:proofErr w:type="spellEnd"/>
      <w:r w:rsidRPr="00824BEB">
        <w:rPr>
          <w:rFonts w:ascii="Arial" w:eastAsia="Calibri" w:hAnsi="Arial" w:cs="Arial"/>
          <w:color w:val="000000" w:themeColor="text1"/>
          <w:sz w:val="24"/>
          <w:szCs w:val="24"/>
        </w:rPr>
        <w:t xml:space="preserve">, </w:t>
      </w:r>
      <w:proofErr w:type="spellStart"/>
      <w:r w:rsidRPr="00824BEB">
        <w:rPr>
          <w:rFonts w:ascii="Arial" w:eastAsia="Calibri" w:hAnsi="Arial" w:cs="Arial"/>
          <w:color w:val="000000" w:themeColor="text1"/>
          <w:sz w:val="24"/>
          <w:szCs w:val="24"/>
        </w:rPr>
        <w:t>México</w:t>
      </w:r>
      <w:proofErr w:type="gramStart"/>
      <w:r w:rsidRPr="00824BEB">
        <w:rPr>
          <w:rFonts w:ascii="Arial" w:eastAsia="Calibri" w:hAnsi="Arial" w:cs="Arial"/>
          <w:color w:val="000000" w:themeColor="text1"/>
          <w:sz w:val="24"/>
          <w:szCs w:val="24"/>
        </w:rPr>
        <w:t>,D.F</w:t>
      </w:r>
      <w:proofErr w:type="spellEnd"/>
      <w:proofErr w:type="gramEnd"/>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
    <w:p w:rsidR="00EC1B43" w:rsidRPr="00824BEB" w:rsidRDefault="00EC1B43" w:rsidP="00EC1B43">
      <w:pPr>
        <w:autoSpaceDE w:val="0"/>
        <w:autoSpaceDN w:val="0"/>
        <w:adjustRightInd w:val="0"/>
        <w:spacing w:after="0" w:line="240" w:lineRule="auto"/>
        <w:jc w:val="both"/>
        <w:rPr>
          <w:rFonts w:ascii="Arial" w:eastAsia="Calibri" w:hAnsi="Arial" w:cs="Arial"/>
          <w:color w:val="000000" w:themeColor="text1"/>
          <w:sz w:val="24"/>
          <w:szCs w:val="24"/>
        </w:rPr>
      </w:pPr>
      <w:proofErr w:type="spellStart"/>
      <w:r w:rsidRPr="00824BEB">
        <w:rPr>
          <w:rFonts w:ascii="Arial" w:eastAsia="Calibri" w:hAnsi="Arial" w:cs="Arial"/>
          <w:color w:val="000000" w:themeColor="text1"/>
          <w:sz w:val="24"/>
          <w:szCs w:val="24"/>
        </w:rPr>
        <w:t>Tristá</w:t>
      </w:r>
      <w:proofErr w:type="spellEnd"/>
      <w:r w:rsidRPr="00824BEB">
        <w:rPr>
          <w:rFonts w:ascii="Arial" w:eastAsia="Calibri" w:hAnsi="Arial" w:cs="Arial"/>
          <w:color w:val="000000" w:themeColor="text1"/>
          <w:sz w:val="24"/>
          <w:szCs w:val="24"/>
        </w:rPr>
        <w:t xml:space="preserve">, B. (1985). </w:t>
      </w:r>
      <w:r w:rsidRPr="00824BEB">
        <w:rPr>
          <w:rFonts w:ascii="Arial" w:eastAsia="Calibri" w:hAnsi="Arial" w:cs="Arial"/>
          <w:iCs/>
          <w:color w:val="000000" w:themeColor="text1"/>
          <w:sz w:val="24"/>
          <w:szCs w:val="24"/>
        </w:rPr>
        <w:t>Dirección en los centros de educación superior</w:t>
      </w:r>
      <w:r w:rsidRPr="00824BEB">
        <w:rPr>
          <w:rFonts w:ascii="Arial" w:eastAsia="Calibri" w:hAnsi="Arial" w:cs="Arial"/>
          <w:color w:val="000000" w:themeColor="text1"/>
          <w:sz w:val="24"/>
          <w:szCs w:val="24"/>
        </w:rPr>
        <w:t xml:space="preserve">. La Habana: </w:t>
      </w:r>
    </w:p>
    <w:p w:rsidR="00EC1B43" w:rsidRPr="00824BEB" w:rsidRDefault="00EC1B43" w:rsidP="00EC1B43">
      <w:pPr>
        <w:autoSpaceDE w:val="0"/>
        <w:autoSpaceDN w:val="0"/>
        <w:adjustRightInd w:val="0"/>
        <w:spacing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rPr>
        <w:t xml:space="preserve">      </w:t>
      </w:r>
      <w:r>
        <w:rPr>
          <w:rFonts w:ascii="Arial" w:eastAsia="Calibri" w:hAnsi="Arial" w:cs="Arial"/>
          <w:color w:val="000000" w:themeColor="text1"/>
          <w:sz w:val="24"/>
          <w:szCs w:val="24"/>
        </w:rPr>
        <w:t xml:space="preserve">   </w:t>
      </w:r>
      <w:r w:rsidRPr="00824BEB">
        <w:rPr>
          <w:rFonts w:ascii="Arial" w:eastAsia="Calibri" w:hAnsi="Arial" w:cs="Arial"/>
          <w:color w:val="000000" w:themeColor="text1"/>
          <w:sz w:val="24"/>
          <w:szCs w:val="24"/>
        </w:rPr>
        <w:t>Editorial del Ministerio de Educación Superior.</w:t>
      </w:r>
    </w:p>
    <w:p w:rsidR="00EC1B43" w:rsidRPr="00824BEB"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lang w:val="es-ES"/>
        </w:rPr>
      </w:pPr>
      <w:r w:rsidRPr="00824BEB">
        <w:rPr>
          <w:rFonts w:ascii="Arial" w:eastAsia="Calibri" w:hAnsi="Arial" w:cs="Arial"/>
          <w:color w:val="000000" w:themeColor="text1"/>
          <w:sz w:val="24"/>
          <w:szCs w:val="24"/>
          <w:lang w:val="es-ES"/>
        </w:rPr>
        <w:t>Vásquez, M. (2011)</w:t>
      </w:r>
      <w:r w:rsidRPr="00824BEB">
        <w:rPr>
          <w:rFonts w:ascii="Arial" w:eastAsia="Calibri" w:hAnsi="Arial" w:cs="Arial"/>
          <w:bCs/>
          <w:color w:val="000000" w:themeColor="text1"/>
          <w:sz w:val="24"/>
          <w:szCs w:val="24"/>
          <w:lang w:val="es-ES"/>
        </w:rPr>
        <w:t>.</w:t>
      </w:r>
      <w:r w:rsidRPr="00824BEB">
        <w:rPr>
          <w:rFonts w:ascii="Arial" w:eastAsia="Calibri" w:hAnsi="Arial" w:cs="Arial"/>
          <w:bCs/>
          <w:color w:val="000000" w:themeColor="text1"/>
          <w:sz w:val="24"/>
          <w:szCs w:val="24"/>
        </w:rPr>
        <w:t xml:space="preserve">Una Mirada Crítica a la Formación Docente en la        </w:t>
      </w:r>
      <w:r>
        <w:rPr>
          <w:rFonts w:ascii="Arial" w:eastAsia="Calibri" w:hAnsi="Arial" w:cs="Arial"/>
          <w:bCs/>
          <w:color w:val="000000" w:themeColor="text1"/>
          <w:sz w:val="24"/>
          <w:szCs w:val="24"/>
        </w:rPr>
        <w:t xml:space="preserve"> </w:t>
      </w:r>
      <w:r w:rsidRPr="00824BEB">
        <w:rPr>
          <w:rFonts w:ascii="Arial" w:eastAsia="Calibri" w:hAnsi="Arial" w:cs="Arial"/>
          <w:bCs/>
          <w:color w:val="000000" w:themeColor="text1"/>
          <w:sz w:val="24"/>
          <w:szCs w:val="24"/>
        </w:rPr>
        <w:t>Integración de las Tecnologías de la Información y la Comunicación     en el Proceso de Enseñanza</w:t>
      </w:r>
      <w:r w:rsidRPr="00824BEB">
        <w:rPr>
          <w:rFonts w:ascii="Arial" w:eastAsia="Calibri" w:hAnsi="Arial" w:cs="Arial"/>
          <w:color w:val="000000" w:themeColor="text1"/>
          <w:sz w:val="24"/>
          <w:szCs w:val="24"/>
          <w:lang w:val="es-ES"/>
        </w:rPr>
        <w:t>.</w:t>
      </w:r>
      <w:r w:rsidRPr="00824BEB">
        <w:rPr>
          <w:rFonts w:ascii="Times New Roman" w:eastAsia="Calibri" w:hAnsi="Times New Roman" w:cs="Times New Roman"/>
          <w:color w:val="000000" w:themeColor="text1"/>
          <w:sz w:val="20"/>
          <w:szCs w:val="20"/>
        </w:rPr>
        <w:t xml:space="preserve"> </w:t>
      </w:r>
      <w:r w:rsidRPr="00824BEB">
        <w:rPr>
          <w:rFonts w:ascii="Arial" w:eastAsia="Calibri" w:hAnsi="Arial" w:cs="Arial"/>
          <w:color w:val="000000" w:themeColor="text1"/>
          <w:sz w:val="24"/>
          <w:szCs w:val="24"/>
        </w:rPr>
        <w:t>Universidad Autónoma de Nuevo León</w:t>
      </w:r>
      <w:r w:rsidRPr="00824BEB">
        <w:rPr>
          <w:rFonts w:ascii="Arial" w:eastAsia="Calibri" w:hAnsi="Arial" w:cs="Arial"/>
          <w:color w:val="000000" w:themeColor="text1"/>
          <w:sz w:val="24"/>
          <w:szCs w:val="24"/>
          <w:lang w:val="es-ES"/>
        </w:rPr>
        <w:t>.</w:t>
      </w:r>
    </w:p>
    <w:p w:rsidR="00EC1B43" w:rsidRPr="00824BEB" w:rsidRDefault="00EC1B43" w:rsidP="00EC1B43">
      <w:pPr>
        <w:spacing w:line="240" w:lineRule="auto"/>
        <w:jc w:val="both"/>
        <w:rPr>
          <w:rFonts w:ascii="Arial" w:eastAsia="Calibri" w:hAnsi="Arial" w:cs="Arial"/>
          <w:color w:val="000000" w:themeColor="text1"/>
          <w:sz w:val="24"/>
          <w:szCs w:val="24"/>
          <w:lang w:val="es-ES"/>
        </w:rPr>
      </w:pPr>
    </w:p>
    <w:p w:rsidR="00EC1B43" w:rsidRPr="00824BEB" w:rsidRDefault="00EC1B43" w:rsidP="00EC1B43">
      <w:pPr>
        <w:spacing w:before="240" w:line="240" w:lineRule="auto"/>
        <w:ind w:left="567" w:hanging="567"/>
        <w:jc w:val="both"/>
        <w:rPr>
          <w:rFonts w:ascii="Arial" w:hAnsi="Arial" w:cs="Arial"/>
          <w:color w:val="000000" w:themeColor="text1"/>
          <w:sz w:val="24"/>
          <w:szCs w:val="24"/>
        </w:rPr>
      </w:pPr>
      <w:proofErr w:type="spellStart"/>
      <w:r w:rsidRPr="00824BEB">
        <w:rPr>
          <w:rFonts w:ascii="Arial" w:hAnsi="Arial" w:cs="Arial"/>
          <w:color w:val="000000" w:themeColor="text1"/>
          <w:sz w:val="24"/>
          <w:szCs w:val="24"/>
        </w:rPr>
        <w:t>Vygotsky</w:t>
      </w:r>
      <w:proofErr w:type="spellEnd"/>
      <w:r w:rsidRPr="00824BEB">
        <w:rPr>
          <w:rFonts w:ascii="Arial" w:hAnsi="Arial" w:cs="Arial"/>
          <w:color w:val="000000" w:themeColor="text1"/>
          <w:sz w:val="24"/>
          <w:szCs w:val="24"/>
        </w:rPr>
        <w:t xml:space="preserve">, L. S. (1998) Pensamiento y Lenguaje. Ciudad de la Habana: Editorial Pueblo y Educación. </w:t>
      </w:r>
    </w:p>
    <w:p w:rsidR="00EC1B43" w:rsidRPr="000B2217" w:rsidRDefault="00EC1B43" w:rsidP="00EC1B43">
      <w:pPr>
        <w:autoSpaceDE w:val="0"/>
        <w:autoSpaceDN w:val="0"/>
        <w:adjustRightInd w:val="0"/>
        <w:spacing w:after="0" w:line="240" w:lineRule="auto"/>
        <w:ind w:left="567" w:hanging="567"/>
        <w:jc w:val="both"/>
        <w:rPr>
          <w:rFonts w:ascii="Arial" w:eastAsia="Calibri" w:hAnsi="Arial" w:cs="Arial"/>
          <w:color w:val="000000" w:themeColor="text1"/>
          <w:sz w:val="24"/>
          <w:szCs w:val="24"/>
        </w:rPr>
      </w:pPr>
      <w:r w:rsidRPr="00824BEB">
        <w:rPr>
          <w:rFonts w:ascii="Arial" w:eastAsia="Calibri" w:hAnsi="Arial" w:cs="Arial"/>
          <w:color w:val="000000" w:themeColor="text1"/>
          <w:sz w:val="24"/>
          <w:szCs w:val="24"/>
          <w:lang w:val="es-ES"/>
        </w:rPr>
        <w:t xml:space="preserve">Unesco (1995). </w:t>
      </w:r>
      <w:r w:rsidRPr="00824BEB">
        <w:rPr>
          <w:rFonts w:ascii="Arial" w:eastAsia="Calibri" w:hAnsi="Arial" w:cs="Arial"/>
          <w:iCs/>
          <w:color w:val="000000" w:themeColor="text1"/>
          <w:sz w:val="24"/>
          <w:szCs w:val="24"/>
          <w:lang w:val="es-ES"/>
        </w:rPr>
        <w:t xml:space="preserve">La Educación y las TIC </w:t>
      </w:r>
      <w:r w:rsidRPr="00824BEB">
        <w:rPr>
          <w:rFonts w:ascii="Arial" w:eastAsia="Calibri" w:hAnsi="Arial" w:cs="Arial"/>
          <w:color w:val="000000" w:themeColor="text1"/>
          <w:sz w:val="24"/>
          <w:szCs w:val="24"/>
          <w:lang w:val="es-ES"/>
        </w:rPr>
        <w:t>[Documento en línea]. Disponible:</w:t>
      </w:r>
      <w:r>
        <w:rPr>
          <w:rFonts w:ascii="Arial" w:eastAsia="Calibri" w:hAnsi="Arial" w:cs="Arial"/>
          <w:color w:val="000000" w:themeColor="text1"/>
          <w:sz w:val="24"/>
          <w:szCs w:val="24"/>
          <w:lang w:val="es-ES"/>
        </w:rPr>
        <w:t xml:space="preserve"> </w:t>
      </w:r>
      <w:hyperlink r:id="rId128" w:history="1">
        <w:r w:rsidRPr="00557A82">
          <w:rPr>
            <w:rStyle w:val="Hipervnculo"/>
            <w:rFonts w:ascii="Arial" w:eastAsia="Calibri" w:hAnsi="Arial" w:cs="Arial"/>
            <w:color w:val="auto"/>
            <w:sz w:val="24"/>
            <w:szCs w:val="24"/>
            <w:u w:val="none"/>
            <w:lang w:val="es-ES"/>
          </w:rPr>
          <w:t>http://www.unesco.org/es/higher-education/themes/higher-education-</w:t>
        </w:r>
        <w:r w:rsidRPr="00557A82">
          <w:rPr>
            <w:rStyle w:val="Hipervnculo"/>
            <w:rFonts w:ascii="Arial" w:eastAsia="Calibri" w:hAnsi="Arial" w:cs="Arial"/>
            <w:color w:val="auto"/>
            <w:sz w:val="24"/>
            <w:szCs w:val="24"/>
            <w:u w:val="none"/>
          </w:rPr>
          <w:t xml:space="preserve">and - </w:t>
        </w:r>
        <w:proofErr w:type="spellStart"/>
        <w:r w:rsidRPr="00557A82">
          <w:rPr>
            <w:rStyle w:val="Hipervnculo"/>
            <w:rFonts w:ascii="Arial" w:eastAsia="Calibri" w:hAnsi="Arial" w:cs="Arial"/>
            <w:color w:val="auto"/>
            <w:sz w:val="24"/>
            <w:szCs w:val="24"/>
            <w:u w:val="none"/>
          </w:rPr>
          <w:t>icts</w:t>
        </w:r>
        <w:proofErr w:type="spellEnd"/>
        <w:r w:rsidRPr="00883DFC">
          <w:rPr>
            <w:rStyle w:val="Hipervnculo"/>
            <w:rFonts w:ascii="Arial" w:eastAsia="Calibri" w:hAnsi="Arial" w:cs="Arial"/>
            <w:sz w:val="24"/>
            <w:szCs w:val="24"/>
          </w:rPr>
          <w:t xml:space="preserve"> /</w:t>
        </w:r>
      </w:hyperlink>
      <w:r>
        <w:rPr>
          <w:rFonts w:ascii="Arial" w:eastAsia="Calibri" w:hAnsi="Arial" w:cs="Arial"/>
          <w:color w:val="000000" w:themeColor="text1"/>
          <w:sz w:val="24"/>
          <w:szCs w:val="24"/>
        </w:rPr>
        <w:t xml:space="preserve"> [Consulta 2015</w:t>
      </w:r>
      <w:r w:rsidRPr="000B2217">
        <w:rPr>
          <w:rFonts w:ascii="Arial" w:eastAsia="Calibri" w:hAnsi="Arial" w:cs="Arial"/>
          <w:color w:val="000000" w:themeColor="text1"/>
          <w:sz w:val="24"/>
          <w:szCs w:val="24"/>
        </w:rPr>
        <w:t>]</w:t>
      </w:r>
      <w:r>
        <w:rPr>
          <w:rFonts w:ascii="Arial" w:eastAsia="Calibri" w:hAnsi="Arial" w:cs="Arial"/>
          <w:color w:val="000000" w:themeColor="text1"/>
          <w:sz w:val="24"/>
          <w:szCs w:val="24"/>
        </w:rPr>
        <w:t>.</w:t>
      </w:r>
      <w:r w:rsidRPr="000B2217">
        <w:rPr>
          <w:rFonts w:ascii="Arial" w:eastAsia="Calibri" w:hAnsi="Arial" w:cs="Arial"/>
          <w:color w:val="000000" w:themeColor="text1"/>
          <w:sz w:val="24"/>
          <w:szCs w:val="24"/>
        </w:rPr>
        <w:t xml:space="preserve"> </w:t>
      </w:r>
    </w:p>
    <w:p w:rsidR="00EC1B43" w:rsidRPr="000B2217" w:rsidRDefault="00EC1B43" w:rsidP="00EC1B43">
      <w:pPr>
        <w:spacing w:line="360" w:lineRule="auto"/>
        <w:jc w:val="center"/>
        <w:rPr>
          <w:rFonts w:ascii="Arial" w:eastAsia="Calibri" w:hAnsi="Arial" w:cs="Arial"/>
          <w:color w:val="000000" w:themeColor="text1"/>
          <w:sz w:val="24"/>
          <w:szCs w:val="24"/>
        </w:rPr>
      </w:pPr>
    </w:p>
    <w:p w:rsidR="00EC1B43" w:rsidRPr="000B2217" w:rsidRDefault="00EC1B43" w:rsidP="00EC1B43">
      <w:pPr>
        <w:spacing w:line="360" w:lineRule="auto"/>
        <w:jc w:val="center"/>
        <w:rPr>
          <w:rFonts w:ascii="Arial" w:eastAsia="Calibri" w:hAnsi="Arial" w:cs="Arial"/>
          <w:color w:val="000000" w:themeColor="text1"/>
          <w:sz w:val="24"/>
          <w:szCs w:val="24"/>
        </w:rPr>
      </w:pPr>
    </w:p>
    <w:p w:rsidR="00EC1B43" w:rsidRPr="000B2217" w:rsidRDefault="00EC1B43" w:rsidP="00EC1B43">
      <w:pPr>
        <w:autoSpaceDE w:val="0"/>
        <w:autoSpaceDN w:val="0"/>
        <w:adjustRightInd w:val="0"/>
        <w:spacing w:line="360" w:lineRule="auto"/>
        <w:jc w:val="both"/>
        <w:rPr>
          <w:rFonts w:ascii="Arial" w:eastAsia="Calibri" w:hAnsi="Arial" w:cs="Arial"/>
          <w:color w:val="000000" w:themeColor="text1"/>
          <w:sz w:val="24"/>
          <w:szCs w:val="24"/>
        </w:rPr>
      </w:pPr>
    </w:p>
    <w:p w:rsidR="00EC1B43" w:rsidRPr="000B2217" w:rsidRDefault="00EC1B43" w:rsidP="00EC1B43">
      <w:pPr>
        <w:tabs>
          <w:tab w:val="left" w:pos="1245"/>
        </w:tabs>
        <w:autoSpaceDE w:val="0"/>
        <w:autoSpaceDN w:val="0"/>
        <w:adjustRightInd w:val="0"/>
        <w:spacing w:after="0" w:line="360" w:lineRule="auto"/>
        <w:jc w:val="both"/>
        <w:rPr>
          <w:rFonts w:ascii="Arial" w:hAnsi="Arial" w:cs="Arial"/>
          <w:color w:val="000000" w:themeColor="text1"/>
          <w:sz w:val="24"/>
          <w:szCs w:val="24"/>
        </w:rPr>
      </w:pPr>
      <w:r w:rsidRPr="000B2217">
        <w:rPr>
          <w:rFonts w:ascii="Arial" w:eastAsia="ArialMT" w:hAnsi="Arial" w:cs="Arial"/>
          <w:color w:val="000000" w:themeColor="text1"/>
          <w:sz w:val="24"/>
          <w:szCs w:val="24"/>
        </w:rPr>
        <w:tab/>
      </w:r>
    </w:p>
    <w:p w:rsidR="00EC1B43" w:rsidRPr="000B2217" w:rsidRDefault="00EC1B43" w:rsidP="00EC1B43">
      <w:pPr>
        <w:autoSpaceDE w:val="0"/>
        <w:autoSpaceDN w:val="0"/>
        <w:adjustRightInd w:val="0"/>
        <w:spacing w:after="0" w:line="360" w:lineRule="auto"/>
        <w:jc w:val="both"/>
        <w:rPr>
          <w:rFonts w:ascii="Arial" w:hAnsi="Arial" w:cs="Arial"/>
          <w:color w:val="000000" w:themeColor="text1"/>
          <w:sz w:val="24"/>
          <w:szCs w:val="24"/>
        </w:rPr>
      </w:pPr>
    </w:p>
    <w:p w:rsidR="00EC1B43" w:rsidRPr="000B2217" w:rsidRDefault="00EC1B43" w:rsidP="00EC1B43">
      <w:pPr>
        <w:autoSpaceDE w:val="0"/>
        <w:autoSpaceDN w:val="0"/>
        <w:adjustRightInd w:val="0"/>
        <w:spacing w:after="0" w:line="360" w:lineRule="auto"/>
        <w:jc w:val="both"/>
        <w:rPr>
          <w:rFonts w:ascii="Arial" w:hAnsi="Arial" w:cs="Arial"/>
          <w:color w:val="000000" w:themeColor="text1"/>
          <w:sz w:val="24"/>
          <w:szCs w:val="24"/>
        </w:rPr>
      </w:pPr>
    </w:p>
    <w:p w:rsidR="00EC1B43" w:rsidRPr="000B2217" w:rsidRDefault="00EC1B43" w:rsidP="00EC1B43">
      <w:pPr>
        <w:autoSpaceDE w:val="0"/>
        <w:autoSpaceDN w:val="0"/>
        <w:adjustRightInd w:val="0"/>
        <w:spacing w:after="0" w:line="360" w:lineRule="auto"/>
        <w:jc w:val="both"/>
        <w:rPr>
          <w:rFonts w:ascii="Arial" w:hAnsi="Arial" w:cs="Arial"/>
          <w:color w:val="000000" w:themeColor="text1"/>
          <w:sz w:val="24"/>
          <w:szCs w:val="24"/>
        </w:rPr>
      </w:pPr>
    </w:p>
    <w:p w:rsidR="00EC1B43" w:rsidRPr="000B2217" w:rsidRDefault="00EC1B43" w:rsidP="00EC1B43">
      <w:pPr>
        <w:autoSpaceDE w:val="0"/>
        <w:autoSpaceDN w:val="0"/>
        <w:adjustRightInd w:val="0"/>
        <w:spacing w:after="0" w:line="360" w:lineRule="auto"/>
        <w:jc w:val="both"/>
        <w:rPr>
          <w:rFonts w:ascii="Arial" w:hAnsi="Arial" w:cs="Arial"/>
          <w:color w:val="000000" w:themeColor="text1"/>
          <w:sz w:val="24"/>
          <w:szCs w:val="24"/>
        </w:rPr>
      </w:pPr>
    </w:p>
    <w:p w:rsidR="00EC1B43" w:rsidRPr="000B2217" w:rsidRDefault="00EC1B43" w:rsidP="00EC1B43">
      <w:pPr>
        <w:autoSpaceDE w:val="0"/>
        <w:autoSpaceDN w:val="0"/>
        <w:adjustRightInd w:val="0"/>
        <w:spacing w:after="0" w:line="360" w:lineRule="auto"/>
        <w:jc w:val="both"/>
        <w:rPr>
          <w:rFonts w:ascii="Arial" w:hAnsi="Arial" w:cs="Arial"/>
          <w:color w:val="000000" w:themeColor="text1"/>
          <w:sz w:val="24"/>
          <w:szCs w:val="24"/>
        </w:rPr>
      </w:pPr>
    </w:p>
    <w:p w:rsidR="00EC1B43" w:rsidRPr="000B2217" w:rsidRDefault="00EC1B43" w:rsidP="00EC1B43">
      <w:pPr>
        <w:autoSpaceDE w:val="0"/>
        <w:autoSpaceDN w:val="0"/>
        <w:adjustRightInd w:val="0"/>
        <w:spacing w:after="0" w:line="360" w:lineRule="auto"/>
        <w:jc w:val="both"/>
        <w:rPr>
          <w:rFonts w:ascii="Arial" w:hAnsi="Arial" w:cs="Arial"/>
          <w:color w:val="000000" w:themeColor="text1"/>
          <w:sz w:val="24"/>
          <w:szCs w:val="24"/>
        </w:rPr>
      </w:pPr>
    </w:p>
    <w:p w:rsidR="00EC1B43" w:rsidRPr="000B2217" w:rsidRDefault="00EC1B43" w:rsidP="00EC1B43">
      <w:pPr>
        <w:autoSpaceDE w:val="0"/>
        <w:autoSpaceDN w:val="0"/>
        <w:adjustRightInd w:val="0"/>
        <w:spacing w:after="0" w:line="360" w:lineRule="auto"/>
        <w:jc w:val="both"/>
        <w:rPr>
          <w:rFonts w:ascii="Arial" w:hAnsi="Arial" w:cs="Arial"/>
          <w:sz w:val="24"/>
          <w:szCs w:val="24"/>
        </w:rPr>
      </w:pPr>
    </w:p>
    <w:p w:rsidR="00EC1B43" w:rsidRPr="000B2217" w:rsidRDefault="00EC1B43" w:rsidP="00EC1B43">
      <w:pPr>
        <w:autoSpaceDE w:val="0"/>
        <w:autoSpaceDN w:val="0"/>
        <w:adjustRightInd w:val="0"/>
        <w:spacing w:after="0" w:line="360" w:lineRule="auto"/>
        <w:jc w:val="both"/>
        <w:rPr>
          <w:rFonts w:ascii="Arial" w:hAnsi="Arial" w:cs="Arial"/>
          <w:sz w:val="24"/>
          <w:szCs w:val="24"/>
        </w:rPr>
      </w:pPr>
    </w:p>
    <w:p w:rsidR="00EC1B43" w:rsidRPr="000B2217" w:rsidRDefault="00EC1B43" w:rsidP="00EC1B43">
      <w:pPr>
        <w:autoSpaceDE w:val="0"/>
        <w:autoSpaceDN w:val="0"/>
        <w:adjustRightInd w:val="0"/>
        <w:spacing w:after="0" w:line="360" w:lineRule="auto"/>
        <w:jc w:val="both"/>
        <w:rPr>
          <w:rFonts w:ascii="Arial" w:hAnsi="Arial" w:cs="Arial"/>
          <w:sz w:val="24"/>
          <w:szCs w:val="24"/>
        </w:rPr>
      </w:pPr>
    </w:p>
    <w:p w:rsidR="00EC1B43" w:rsidRPr="000B2217" w:rsidRDefault="00EC1B43" w:rsidP="00EC1B43">
      <w:pPr>
        <w:autoSpaceDE w:val="0"/>
        <w:autoSpaceDN w:val="0"/>
        <w:adjustRightInd w:val="0"/>
        <w:spacing w:after="0" w:line="360" w:lineRule="auto"/>
        <w:jc w:val="both"/>
        <w:rPr>
          <w:rFonts w:ascii="Arial" w:hAnsi="Arial" w:cs="Arial"/>
          <w:sz w:val="24"/>
          <w:szCs w:val="24"/>
        </w:rPr>
      </w:pPr>
    </w:p>
    <w:p w:rsidR="00EC1B43" w:rsidRPr="000B2217" w:rsidRDefault="00EC1B43" w:rsidP="00EC1B43">
      <w:pPr>
        <w:autoSpaceDE w:val="0"/>
        <w:autoSpaceDN w:val="0"/>
        <w:adjustRightInd w:val="0"/>
        <w:spacing w:after="0" w:line="360" w:lineRule="auto"/>
        <w:jc w:val="both"/>
        <w:rPr>
          <w:rFonts w:ascii="Arial" w:hAnsi="Arial" w:cs="Arial"/>
          <w:sz w:val="24"/>
          <w:szCs w:val="24"/>
        </w:rPr>
      </w:pPr>
    </w:p>
    <w:p w:rsidR="00EC1B43" w:rsidRPr="000B2217" w:rsidRDefault="00EC1B43" w:rsidP="00EC1B43">
      <w:pPr>
        <w:autoSpaceDE w:val="0"/>
        <w:autoSpaceDN w:val="0"/>
        <w:adjustRightInd w:val="0"/>
        <w:spacing w:after="0" w:line="360" w:lineRule="auto"/>
        <w:jc w:val="both"/>
        <w:rPr>
          <w:rFonts w:ascii="Arial" w:hAnsi="Arial" w:cs="Arial"/>
          <w:sz w:val="24"/>
          <w:szCs w:val="24"/>
        </w:rPr>
      </w:pPr>
    </w:p>
    <w:p w:rsidR="00EC1B43" w:rsidRPr="000B2217" w:rsidRDefault="00EC1B43" w:rsidP="00EC1B43">
      <w:pPr>
        <w:autoSpaceDE w:val="0"/>
        <w:autoSpaceDN w:val="0"/>
        <w:adjustRightInd w:val="0"/>
        <w:spacing w:after="0" w:line="360" w:lineRule="auto"/>
        <w:jc w:val="both"/>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32"/>
          <w:szCs w:val="32"/>
        </w:rPr>
      </w:pPr>
      <w:r w:rsidRPr="00BE5120">
        <w:rPr>
          <w:rFonts w:ascii="Arial" w:hAnsi="Arial" w:cs="Arial"/>
          <w:sz w:val="32"/>
          <w:szCs w:val="32"/>
        </w:rPr>
        <w:t>ANEXOS</w:t>
      </w:r>
    </w:p>
    <w:p w:rsidR="00EC1B43" w:rsidRPr="00BE5120" w:rsidRDefault="00EC1B43" w:rsidP="00EC1B43">
      <w:pPr>
        <w:autoSpaceDE w:val="0"/>
        <w:autoSpaceDN w:val="0"/>
        <w:adjustRightInd w:val="0"/>
        <w:spacing w:after="0" w:line="360" w:lineRule="auto"/>
        <w:jc w:val="center"/>
        <w:rPr>
          <w:rFonts w:ascii="Arial" w:hAnsi="Arial" w:cs="Arial"/>
          <w:sz w:val="72"/>
          <w:szCs w:val="72"/>
        </w:rPr>
      </w:pPr>
    </w:p>
    <w:p w:rsidR="00EC1B43" w:rsidRPr="00BE5120" w:rsidRDefault="00EC1B43" w:rsidP="00EC1B43">
      <w:pPr>
        <w:autoSpaceDE w:val="0"/>
        <w:autoSpaceDN w:val="0"/>
        <w:adjustRightInd w:val="0"/>
        <w:spacing w:after="0" w:line="360" w:lineRule="auto"/>
        <w:jc w:val="center"/>
        <w:rPr>
          <w:rFonts w:ascii="Arial" w:hAnsi="Arial" w:cs="Arial"/>
          <w:sz w:val="72"/>
          <w:szCs w:val="72"/>
        </w:rPr>
      </w:pPr>
    </w:p>
    <w:p w:rsidR="00EC1B43" w:rsidRPr="00BE5120" w:rsidRDefault="00EC1B43" w:rsidP="00EC1B43">
      <w:pPr>
        <w:autoSpaceDE w:val="0"/>
        <w:autoSpaceDN w:val="0"/>
        <w:adjustRightInd w:val="0"/>
        <w:spacing w:after="0" w:line="360" w:lineRule="auto"/>
        <w:jc w:val="center"/>
        <w:rPr>
          <w:rFonts w:ascii="Arial" w:hAnsi="Arial" w:cs="Arial"/>
          <w:sz w:val="72"/>
          <w:szCs w:val="72"/>
        </w:rPr>
      </w:pPr>
    </w:p>
    <w:p w:rsidR="00EC1B43" w:rsidRPr="00BE5120" w:rsidRDefault="00EC1B43" w:rsidP="00EC1B43">
      <w:pPr>
        <w:autoSpaceDE w:val="0"/>
        <w:autoSpaceDN w:val="0"/>
        <w:adjustRightInd w:val="0"/>
        <w:spacing w:after="0" w:line="360" w:lineRule="auto"/>
        <w:jc w:val="center"/>
        <w:rPr>
          <w:rFonts w:ascii="Arial" w:hAnsi="Arial" w:cs="Arial"/>
          <w:sz w:val="72"/>
          <w:szCs w:val="72"/>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24"/>
          <w:szCs w:val="24"/>
        </w:rPr>
      </w:pPr>
    </w:p>
    <w:p w:rsidR="00EC1B43" w:rsidRPr="00BE5120" w:rsidRDefault="00EC1B43" w:rsidP="00EC1B43">
      <w:pPr>
        <w:autoSpaceDE w:val="0"/>
        <w:autoSpaceDN w:val="0"/>
        <w:adjustRightInd w:val="0"/>
        <w:spacing w:after="0" w:line="360" w:lineRule="auto"/>
        <w:jc w:val="center"/>
        <w:rPr>
          <w:rFonts w:ascii="Arial" w:hAnsi="Arial" w:cs="Arial"/>
          <w:sz w:val="32"/>
          <w:szCs w:val="32"/>
        </w:rPr>
      </w:pPr>
    </w:p>
    <w:p w:rsidR="00EC1B43" w:rsidRPr="00BE5120" w:rsidRDefault="00EC1B43" w:rsidP="00EC1B43">
      <w:pPr>
        <w:autoSpaceDE w:val="0"/>
        <w:autoSpaceDN w:val="0"/>
        <w:adjustRightInd w:val="0"/>
        <w:spacing w:after="0" w:line="360" w:lineRule="auto"/>
        <w:jc w:val="center"/>
        <w:rPr>
          <w:rFonts w:ascii="Arial" w:hAnsi="Arial" w:cs="Arial"/>
          <w:sz w:val="32"/>
          <w:szCs w:val="32"/>
        </w:rPr>
      </w:pPr>
    </w:p>
    <w:p w:rsidR="00EC1B43" w:rsidRPr="00BE5120" w:rsidRDefault="00EC1B43" w:rsidP="00EC1B43">
      <w:pPr>
        <w:autoSpaceDE w:val="0"/>
        <w:autoSpaceDN w:val="0"/>
        <w:adjustRightInd w:val="0"/>
        <w:spacing w:after="0" w:line="360" w:lineRule="auto"/>
        <w:jc w:val="center"/>
        <w:rPr>
          <w:rFonts w:ascii="Arial" w:hAnsi="Arial" w:cs="Arial"/>
          <w:sz w:val="32"/>
          <w:szCs w:val="32"/>
        </w:rPr>
      </w:pPr>
    </w:p>
    <w:p w:rsidR="00EC1B43" w:rsidRPr="00BE5120" w:rsidRDefault="00EC1B43" w:rsidP="00EC1B43">
      <w:pPr>
        <w:autoSpaceDE w:val="0"/>
        <w:autoSpaceDN w:val="0"/>
        <w:adjustRightInd w:val="0"/>
        <w:spacing w:after="0" w:line="360" w:lineRule="auto"/>
        <w:jc w:val="center"/>
        <w:rPr>
          <w:rFonts w:ascii="Arial" w:hAnsi="Arial" w:cs="Arial"/>
          <w:sz w:val="32"/>
          <w:szCs w:val="32"/>
        </w:rPr>
      </w:pPr>
      <w:r w:rsidRPr="00BE5120">
        <w:rPr>
          <w:rFonts w:ascii="Arial" w:hAnsi="Arial" w:cs="Arial"/>
          <w:sz w:val="32"/>
          <w:szCs w:val="32"/>
        </w:rPr>
        <w:t>ANEXO A</w:t>
      </w:r>
    </w:p>
    <w:p w:rsidR="00EC1B43" w:rsidRPr="006E488D" w:rsidRDefault="00EC1B43" w:rsidP="00EC1B43">
      <w:pPr>
        <w:autoSpaceDE w:val="0"/>
        <w:autoSpaceDN w:val="0"/>
        <w:adjustRightInd w:val="0"/>
        <w:spacing w:after="0" w:line="360" w:lineRule="auto"/>
        <w:jc w:val="center"/>
        <w:rPr>
          <w:rFonts w:ascii="Arial" w:hAnsi="Arial" w:cs="Arial"/>
          <w:sz w:val="32"/>
          <w:szCs w:val="32"/>
        </w:rPr>
      </w:pPr>
      <w:r w:rsidRPr="006E488D">
        <w:rPr>
          <w:rFonts w:ascii="Arial" w:hAnsi="Arial" w:cs="Arial"/>
          <w:sz w:val="32"/>
          <w:szCs w:val="32"/>
        </w:rPr>
        <w:t>Cuestionario</w:t>
      </w: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tabs>
          <w:tab w:val="left" w:pos="743"/>
          <w:tab w:val="left" w:pos="885"/>
        </w:tabs>
        <w:spacing w:after="0" w:line="240" w:lineRule="auto"/>
        <w:ind w:left="556" w:right="-596"/>
        <w:jc w:val="center"/>
        <w:rPr>
          <w:rFonts w:ascii="Arial" w:hAnsi="Arial" w:cs="Arial"/>
          <w:sz w:val="24"/>
          <w:szCs w:val="24"/>
        </w:rPr>
      </w:pPr>
    </w:p>
    <w:p w:rsidR="00EC1B43"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p>
    <w:p w:rsidR="00EC1B43"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p>
    <w:p w:rsidR="00EC1B43"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p>
    <w:p w:rsidR="00EC1B43"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p>
    <w:p w:rsidR="00EC1B43"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p>
    <w:p w:rsidR="00EC1B43"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p>
    <w:p w:rsidR="00EC1B43"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p>
    <w:p w:rsidR="00EC1B43"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p>
    <w:p w:rsidR="00EC1B43"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p>
    <w:p w:rsidR="00EC1B43"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p>
    <w:p w:rsidR="00EC1B43" w:rsidRPr="00824BEB"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r w:rsidRPr="00824BEB">
        <w:rPr>
          <w:rFonts w:ascii="Arial" w:hAnsi="Arial" w:cs="Arial"/>
          <w:b/>
          <w:sz w:val="24"/>
          <w:szCs w:val="24"/>
          <w:lang w:val="es-ES_tradnl"/>
        </w:rPr>
        <w:lastRenderedPageBreak/>
        <w:t>República Bolivariana de Venezuela</w:t>
      </w:r>
    </w:p>
    <w:p w:rsidR="00EC1B43" w:rsidRPr="00824BEB"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r w:rsidRPr="00824BEB">
        <w:rPr>
          <w:rFonts w:ascii="Arial" w:hAnsi="Arial" w:cs="Arial"/>
          <w:b/>
          <w:sz w:val="24"/>
          <w:szCs w:val="24"/>
          <w:lang w:val="es-ES_tradnl"/>
        </w:rPr>
        <w:t>Ministerio del Poder Popular para la Educación</w:t>
      </w:r>
    </w:p>
    <w:p w:rsidR="00EC1B43" w:rsidRPr="00824BEB"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r w:rsidRPr="00824BEB">
        <w:rPr>
          <w:rFonts w:ascii="Arial" w:hAnsi="Arial" w:cs="Arial"/>
          <w:b/>
          <w:sz w:val="24"/>
          <w:szCs w:val="24"/>
          <w:lang w:val="es-ES_tradnl"/>
        </w:rPr>
        <w:t>Escuela Técnica Nacional Enrique Delgado Palacios</w:t>
      </w:r>
    </w:p>
    <w:p w:rsidR="00EC1B43" w:rsidRPr="00824BEB" w:rsidRDefault="00EC1B43" w:rsidP="00EC1B43">
      <w:pPr>
        <w:tabs>
          <w:tab w:val="left" w:pos="743"/>
          <w:tab w:val="left" w:pos="885"/>
        </w:tabs>
        <w:spacing w:after="0" w:line="240" w:lineRule="auto"/>
        <w:ind w:left="556" w:right="-596"/>
        <w:jc w:val="center"/>
        <w:rPr>
          <w:rFonts w:ascii="Arial" w:hAnsi="Arial" w:cs="Arial"/>
          <w:b/>
          <w:sz w:val="24"/>
          <w:szCs w:val="24"/>
          <w:lang w:val="es-ES_tradnl"/>
        </w:rPr>
      </w:pPr>
      <w:r w:rsidRPr="00824BEB">
        <w:rPr>
          <w:rFonts w:ascii="Arial" w:hAnsi="Arial" w:cs="Arial"/>
          <w:b/>
          <w:sz w:val="24"/>
          <w:szCs w:val="24"/>
          <w:lang w:val="es-ES_tradnl"/>
        </w:rPr>
        <w:t>Guácara Estado Carabobo</w:t>
      </w:r>
    </w:p>
    <w:p w:rsidR="00EC1B43" w:rsidRPr="006E488D" w:rsidRDefault="00EC1B43" w:rsidP="00EC1B43">
      <w:pPr>
        <w:pStyle w:val="Default"/>
        <w:jc w:val="center"/>
        <w:rPr>
          <w:bCs/>
        </w:rPr>
      </w:pPr>
    </w:p>
    <w:p w:rsidR="00EC1B43" w:rsidRPr="00824BEB" w:rsidRDefault="00EC1B43" w:rsidP="00EC1B43">
      <w:pPr>
        <w:pStyle w:val="Default"/>
        <w:jc w:val="center"/>
        <w:rPr>
          <w:b/>
          <w:bCs/>
        </w:rPr>
      </w:pPr>
      <w:r w:rsidRPr="00824BEB">
        <w:rPr>
          <w:b/>
          <w:bCs/>
        </w:rPr>
        <w:t>Cuestionario</w:t>
      </w:r>
    </w:p>
    <w:p w:rsidR="00EC1B43" w:rsidRPr="00824BEB" w:rsidRDefault="00EC1B43" w:rsidP="00EC1B43">
      <w:pPr>
        <w:pStyle w:val="Default"/>
        <w:jc w:val="center"/>
        <w:rPr>
          <w:b/>
        </w:rPr>
      </w:pPr>
    </w:p>
    <w:p w:rsidR="00EC1B43" w:rsidRPr="00824BEB" w:rsidRDefault="00EC1B43" w:rsidP="00EC1B43">
      <w:pPr>
        <w:pStyle w:val="Default"/>
        <w:spacing w:line="360" w:lineRule="auto"/>
        <w:rPr>
          <w:b/>
        </w:rPr>
      </w:pPr>
      <w:r w:rsidRPr="00824BEB">
        <w:rPr>
          <w:b/>
          <w:bCs/>
        </w:rPr>
        <w:t xml:space="preserve">Estimado(a) estudiante: </w:t>
      </w:r>
    </w:p>
    <w:p w:rsidR="00EC1B43" w:rsidRPr="006E488D" w:rsidRDefault="00EC1B43" w:rsidP="00EC1B43">
      <w:pPr>
        <w:pStyle w:val="Default"/>
        <w:spacing w:line="360" w:lineRule="auto"/>
        <w:jc w:val="both"/>
      </w:pPr>
      <w:r w:rsidRPr="006E488D">
        <w:t xml:space="preserve">        El instrumento que se presenta a continuación, tiene como propósito obtener información sobre los conocimientos  que deben tener los aprendices sobre el contenido de los números complejos y la apreciación del aprendizaje en el aula.</w:t>
      </w:r>
    </w:p>
    <w:p w:rsidR="00EC1B43" w:rsidRPr="006E488D" w:rsidRDefault="00EC1B43" w:rsidP="00EC1B43">
      <w:pPr>
        <w:pStyle w:val="Default"/>
        <w:spacing w:line="360" w:lineRule="auto"/>
        <w:jc w:val="both"/>
      </w:pPr>
    </w:p>
    <w:p w:rsidR="00EC1B43" w:rsidRPr="00824BEB" w:rsidRDefault="00EC1B43" w:rsidP="00EC1B43">
      <w:pPr>
        <w:pStyle w:val="Default"/>
        <w:spacing w:line="360" w:lineRule="auto"/>
        <w:jc w:val="both"/>
        <w:rPr>
          <w:b/>
        </w:rPr>
      </w:pPr>
      <w:r w:rsidRPr="00824BEB">
        <w:rPr>
          <w:b/>
          <w:bCs/>
        </w:rPr>
        <w:t xml:space="preserve">Instrucciones: </w:t>
      </w:r>
    </w:p>
    <w:p w:rsidR="00EC1B43" w:rsidRPr="006E488D" w:rsidRDefault="00EC1B43" w:rsidP="00EC1B43">
      <w:pPr>
        <w:pStyle w:val="Default"/>
        <w:spacing w:after="65" w:line="360" w:lineRule="auto"/>
        <w:jc w:val="both"/>
      </w:pPr>
      <w:r w:rsidRPr="006E488D">
        <w:t xml:space="preserve">1. Lea cada una de las preguntas que se muestran en el cuestionario. </w:t>
      </w:r>
    </w:p>
    <w:p w:rsidR="00EC1B43" w:rsidRPr="006E488D" w:rsidRDefault="00EC1B43" w:rsidP="00EC1B43">
      <w:pPr>
        <w:pStyle w:val="Default"/>
        <w:spacing w:after="65" w:line="360" w:lineRule="auto"/>
        <w:jc w:val="both"/>
      </w:pPr>
      <w:r w:rsidRPr="006E488D">
        <w:t>2. Marque con una X la opción que considere correcta de las cuatro que se presentan.</w:t>
      </w:r>
    </w:p>
    <w:p w:rsidR="00EC1B43" w:rsidRPr="006E488D" w:rsidRDefault="00EC1B43" w:rsidP="00EC1B43">
      <w:pPr>
        <w:pStyle w:val="Default"/>
        <w:spacing w:after="65" w:line="360" w:lineRule="auto"/>
        <w:jc w:val="both"/>
      </w:pPr>
      <w:r w:rsidRPr="006E488D">
        <w:t>3. Tómese el tiempo necesario para responder, que no exceda 2 horas.</w:t>
      </w:r>
    </w:p>
    <w:p w:rsidR="00EC1B43" w:rsidRPr="006E488D" w:rsidRDefault="00EC1B43" w:rsidP="00EC1B43">
      <w:pPr>
        <w:pStyle w:val="Default"/>
        <w:spacing w:after="65" w:line="360" w:lineRule="auto"/>
        <w:jc w:val="both"/>
      </w:pPr>
      <w:r w:rsidRPr="006E488D">
        <w:t xml:space="preserve">4. El cuestionario es individual, evite comunicarse con sus compañeros. </w:t>
      </w:r>
    </w:p>
    <w:p w:rsidR="00EC1B43" w:rsidRPr="000C1C7A" w:rsidRDefault="00EC1B43" w:rsidP="00EC1B43">
      <w:pPr>
        <w:rPr>
          <w:rFonts w:ascii="Arial" w:hAnsi="Arial" w:cs="Arial"/>
          <w:b/>
          <w:sz w:val="24"/>
          <w:szCs w:val="24"/>
        </w:rPr>
      </w:pPr>
    </w:p>
    <w:p w:rsidR="00EC1B43" w:rsidRPr="000C1C7A" w:rsidRDefault="00EC1B43" w:rsidP="00EC1B43">
      <w:pPr>
        <w:rPr>
          <w:rFonts w:ascii="Arial" w:hAnsi="Arial" w:cs="Arial"/>
          <w:b/>
          <w:sz w:val="24"/>
          <w:szCs w:val="24"/>
        </w:rPr>
      </w:pPr>
      <w:r w:rsidRPr="000C1C7A">
        <w:rPr>
          <w:rFonts w:ascii="Arial" w:hAnsi="Arial" w:cs="Arial"/>
          <w:b/>
          <w:sz w:val="24"/>
          <w:szCs w:val="24"/>
        </w:rPr>
        <w:t>¡Gracias por su colaboración!</w:t>
      </w:r>
    </w:p>
    <w:p w:rsidR="00EC1B43" w:rsidRPr="000C1C7A" w:rsidRDefault="00EC1B43" w:rsidP="00EC1B43">
      <w:pPr>
        <w:rPr>
          <w:rFonts w:ascii="Arial" w:hAnsi="Arial" w:cs="Arial"/>
          <w:b/>
          <w:sz w:val="24"/>
          <w:szCs w:val="24"/>
        </w:rPr>
      </w:pPr>
      <w:r w:rsidRPr="000C1C7A">
        <w:rPr>
          <w:rFonts w:ascii="Arial" w:hAnsi="Arial" w:cs="Arial"/>
          <w:b/>
          <w:sz w:val="24"/>
          <w:szCs w:val="24"/>
        </w:rPr>
        <w:t>Juan Carlos Figueroa</w:t>
      </w:r>
    </w:p>
    <w:p w:rsidR="00EC1B43" w:rsidRPr="006E488D" w:rsidRDefault="00EC1B43" w:rsidP="00EC1B43">
      <w:pPr>
        <w:rPr>
          <w:sz w:val="24"/>
          <w:szCs w:val="24"/>
        </w:rPr>
      </w:pPr>
    </w:p>
    <w:p w:rsidR="00EC1B43" w:rsidRPr="006E488D" w:rsidRDefault="00EC1B43" w:rsidP="00EC1B43">
      <w:pPr>
        <w:rPr>
          <w:sz w:val="24"/>
          <w:szCs w:val="24"/>
        </w:rPr>
      </w:pPr>
    </w:p>
    <w:p w:rsidR="00EC1B43" w:rsidRPr="006E488D" w:rsidRDefault="00EC1B43" w:rsidP="00EC1B43">
      <w:pPr>
        <w:rPr>
          <w:sz w:val="24"/>
          <w:szCs w:val="24"/>
        </w:rPr>
      </w:pPr>
    </w:p>
    <w:p w:rsidR="00EC1B43" w:rsidRPr="006E488D" w:rsidRDefault="00EC1B43" w:rsidP="00EC1B43">
      <w:pPr>
        <w:rPr>
          <w:sz w:val="24"/>
          <w:szCs w:val="24"/>
        </w:rPr>
      </w:pPr>
    </w:p>
    <w:p w:rsidR="00EC1B43" w:rsidRPr="006E488D" w:rsidRDefault="00EC1B43" w:rsidP="00EC1B43">
      <w:pPr>
        <w:rPr>
          <w:sz w:val="24"/>
          <w:szCs w:val="24"/>
        </w:rPr>
      </w:pPr>
    </w:p>
    <w:p w:rsidR="00EC1B43" w:rsidRPr="006E488D" w:rsidRDefault="00EC1B43" w:rsidP="00EC1B43">
      <w:pPr>
        <w:rPr>
          <w:sz w:val="24"/>
          <w:szCs w:val="24"/>
        </w:rPr>
      </w:pPr>
    </w:p>
    <w:p w:rsidR="00EC1B43" w:rsidRDefault="00EC1B43" w:rsidP="00EC1B43">
      <w:pPr>
        <w:rPr>
          <w:rFonts w:ascii="Arial" w:hAnsi="Arial" w:cs="Arial"/>
          <w:b/>
          <w:sz w:val="24"/>
          <w:szCs w:val="24"/>
        </w:rPr>
      </w:pPr>
    </w:p>
    <w:p w:rsidR="00EC1B43" w:rsidRPr="000C1C7A" w:rsidRDefault="00EC1B43" w:rsidP="00EC1B43">
      <w:pPr>
        <w:rPr>
          <w:rFonts w:ascii="Arial" w:hAnsi="Arial" w:cs="Arial"/>
          <w:b/>
          <w:sz w:val="24"/>
          <w:szCs w:val="24"/>
        </w:rPr>
      </w:pPr>
      <w:r w:rsidRPr="000C1C7A">
        <w:rPr>
          <w:rFonts w:ascii="Arial" w:hAnsi="Arial" w:cs="Arial"/>
          <w:b/>
          <w:sz w:val="24"/>
          <w:szCs w:val="24"/>
        </w:rPr>
        <w:lastRenderedPageBreak/>
        <w:t>PRIMERA PARTE:</w:t>
      </w:r>
    </w:p>
    <w:p w:rsidR="00EC1B43" w:rsidRPr="006E488D" w:rsidRDefault="00EC1B43" w:rsidP="00EC1B43">
      <w:pPr>
        <w:rPr>
          <w:rFonts w:ascii="Arial" w:hAnsi="Arial" w:cs="Arial"/>
          <w:sz w:val="24"/>
          <w:szCs w:val="24"/>
        </w:rPr>
      </w:pPr>
      <w:r w:rsidRPr="006E488D">
        <w:rPr>
          <w:rFonts w:ascii="Arial" w:hAnsi="Arial" w:cs="Arial"/>
          <w:sz w:val="24"/>
          <w:szCs w:val="24"/>
        </w:rPr>
        <w:t>Conocimiento del contenido de los números complejos:</w:t>
      </w:r>
    </w:p>
    <w:p w:rsidR="00EC1B43" w:rsidRPr="006E488D" w:rsidRDefault="00EC1B43" w:rsidP="00EC1B43">
      <w:pPr>
        <w:spacing w:line="360" w:lineRule="auto"/>
        <w:jc w:val="both"/>
        <w:rPr>
          <w:rFonts w:ascii="Arial" w:eastAsiaTheme="minorEastAsia" w:hAnsi="Arial" w:cs="Arial"/>
          <w:sz w:val="24"/>
          <w:szCs w:val="24"/>
        </w:rPr>
      </w:pPr>
      <w:r w:rsidRPr="006E488D">
        <w:rPr>
          <w:rFonts w:ascii="Arial" w:eastAsiaTheme="minorEastAsia" w:hAnsi="Arial" w:cs="Arial"/>
          <w:sz w:val="24"/>
          <w:szCs w:val="24"/>
        </w:rPr>
        <w:t>1) Un número complejo son expresiones que están formada de:</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a</w:t>
      </w:r>
      <w:proofErr w:type="gramEnd"/>
      <w:r w:rsidRPr="006E488D">
        <w:rPr>
          <w:rFonts w:ascii="Arial" w:eastAsiaTheme="minorEastAsia" w:hAnsi="Arial" w:cs="Arial"/>
          <w:sz w:val="24"/>
          <w:szCs w:val="24"/>
        </w:rPr>
        <w:t>(  )  Una parte real y una parte imaginaria</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b</w:t>
      </w:r>
      <w:proofErr w:type="gramEnd"/>
      <w:r w:rsidRPr="006E488D">
        <w:rPr>
          <w:rFonts w:ascii="Arial" w:eastAsiaTheme="minorEastAsia" w:hAnsi="Arial" w:cs="Arial"/>
          <w:sz w:val="24"/>
          <w:szCs w:val="24"/>
        </w:rPr>
        <w:t>(  )  Una parte nula y parte real</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c</w:t>
      </w:r>
      <w:proofErr w:type="gramEnd"/>
      <w:r w:rsidRPr="006E488D">
        <w:rPr>
          <w:rFonts w:ascii="Arial" w:eastAsiaTheme="minorEastAsia" w:hAnsi="Arial" w:cs="Arial"/>
          <w:sz w:val="24"/>
          <w:szCs w:val="24"/>
        </w:rPr>
        <w:t>(  )  Una parte negativa y parte imaginaria</w:t>
      </w:r>
    </w:p>
    <w:p w:rsidR="00EC1B43" w:rsidRPr="006E488D" w:rsidRDefault="00EC1B43" w:rsidP="00EC1B43">
      <w:pPr>
        <w:spacing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  Una parte propia y  parte nula</w:t>
      </w:r>
    </w:p>
    <w:p w:rsidR="00EC1B43" w:rsidRPr="006E488D" w:rsidRDefault="00EC1B43" w:rsidP="00EC1B43">
      <w:pPr>
        <w:spacing w:line="360" w:lineRule="auto"/>
        <w:jc w:val="both"/>
        <w:rPr>
          <w:rFonts w:ascii="Arial" w:eastAsiaTheme="minorEastAsia" w:hAnsi="Arial" w:cs="Arial"/>
          <w:sz w:val="24"/>
          <w:szCs w:val="24"/>
        </w:rPr>
      </w:pPr>
      <w:r w:rsidRPr="006E488D">
        <w:rPr>
          <w:rFonts w:ascii="Arial" w:eastAsiaTheme="minorEastAsia" w:hAnsi="Arial" w:cs="Arial"/>
          <w:sz w:val="24"/>
          <w:szCs w:val="24"/>
        </w:rPr>
        <w:t>2) La forma binómica de un número complejo es aquella que se puede expresar como:</w:t>
      </w:r>
    </w:p>
    <w:p w:rsidR="00EC1B43" w:rsidRPr="006E488D" w:rsidRDefault="00EC1B43" w:rsidP="00EC1B43">
      <w:pPr>
        <w:spacing w:after="0" w:line="360" w:lineRule="auto"/>
        <w:ind w:left="360"/>
        <w:jc w:val="both"/>
        <w:rPr>
          <w:rFonts w:ascii="Arial" w:eastAsiaTheme="minorEastAsia" w:hAnsi="Arial" w:cs="Arial"/>
          <w:sz w:val="24"/>
          <w:szCs w:val="24"/>
          <w:lang w:val="en-US"/>
        </w:rPr>
      </w:pPr>
      <w:proofErr w:type="gramStart"/>
      <w:r w:rsidRPr="006E488D">
        <w:rPr>
          <w:rFonts w:ascii="Arial" w:eastAsiaTheme="minorEastAsia" w:hAnsi="Arial" w:cs="Arial"/>
          <w:sz w:val="24"/>
          <w:szCs w:val="24"/>
          <w:lang w:val="en-US"/>
        </w:rPr>
        <w:t>a(</w:t>
      </w:r>
      <w:proofErr w:type="gramEnd"/>
      <w:r w:rsidRPr="006E488D">
        <w:rPr>
          <w:rFonts w:ascii="Arial" w:eastAsiaTheme="minorEastAsia" w:hAnsi="Arial" w:cs="Arial"/>
          <w:sz w:val="24"/>
          <w:szCs w:val="24"/>
          <w:lang w:val="en-US"/>
        </w:rPr>
        <w:t xml:space="preserve">  ) </w:t>
      </w:r>
      <w:proofErr w:type="spellStart"/>
      <w:r w:rsidRPr="006E488D">
        <w:rPr>
          <w:rFonts w:ascii="Arial" w:eastAsiaTheme="minorEastAsia" w:hAnsi="Arial" w:cs="Arial"/>
          <w:sz w:val="24"/>
          <w:szCs w:val="24"/>
          <w:lang w:val="en-US"/>
        </w:rPr>
        <w:t>ci</w:t>
      </w:r>
      <w:proofErr w:type="spellEnd"/>
      <w:r w:rsidRPr="006E488D">
        <w:rPr>
          <w:rFonts w:ascii="Arial" w:eastAsiaTheme="minorEastAsia" w:hAnsi="Arial" w:cs="Arial"/>
          <w:sz w:val="24"/>
          <w:szCs w:val="24"/>
          <w:lang w:val="en-US"/>
        </w:rPr>
        <w:t xml:space="preserve"> – ba</w:t>
      </w:r>
      <w:r w:rsidRPr="006E488D">
        <w:rPr>
          <w:rFonts w:ascii="Arial" w:eastAsiaTheme="minorEastAsia" w:hAnsi="Arial" w:cs="Arial"/>
          <w:sz w:val="24"/>
          <w:szCs w:val="24"/>
          <w:vertAlign w:val="superscript"/>
          <w:lang w:val="en-US"/>
        </w:rPr>
        <w:t xml:space="preserve">2 </w:t>
      </w:r>
      <w:proofErr w:type="spellStart"/>
      <w:r w:rsidRPr="006E488D">
        <w:rPr>
          <w:rFonts w:ascii="Arial" w:eastAsiaTheme="minorEastAsia" w:hAnsi="Arial" w:cs="Arial"/>
          <w:sz w:val="24"/>
          <w:szCs w:val="24"/>
          <w:lang w:val="en-US"/>
        </w:rPr>
        <w:t>i</w:t>
      </w:r>
      <w:proofErr w:type="spellEnd"/>
    </w:p>
    <w:p w:rsidR="00EC1B43" w:rsidRPr="006E488D" w:rsidRDefault="00EC1B43" w:rsidP="00EC1B43">
      <w:pPr>
        <w:spacing w:after="0" w:line="360" w:lineRule="auto"/>
        <w:ind w:left="360"/>
        <w:jc w:val="both"/>
        <w:rPr>
          <w:rFonts w:ascii="Arial" w:eastAsiaTheme="minorEastAsia" w:hAnsi="Arial" w:cs="Arial"/>
          <w:sz w:val="24"/>
          <w:szCs w:val="24"/>
          <w:lang w:val="en-US"/>
        </w:rPr>
      </w:pPr>
      <w:proofErr w:type="gramStart"/>
      <w:r w:rsidRPr="006E488D">
        <w:rPr>
          <w:rFonts w:ascii="Arial" w:eastAsiaTheme="minorEastAsia" w:hAnsi="Arial" w:cs="Arial"/>
          <w:sz w:val="24"/>
          <w:szCs w:val="24"/>
          <w:lang w:val="en-US"/>
        </w:rPr>
        <w:t>b(</w:t>
      </w:r>
      <w:proofErr w:type="gramEnd"/>
      <w:r w:rsidRPr="006E488D">
        <w:rPr>
          <w:rFonts w:ascii="Arial" w:eastAsiaTheme="minorEastAsia" w:hAnsi="Arial" w:cs="Arial"/>
          <w:sz w:val="24"/>
          <w:szCs w:val="24"/>
          <w:lang w:val="en-US"/>
        </w:rPr>
        <w:t xml:space="preserve">  ) </w:t>
      </w:r>
      <w:proofErr w:type="spellStart"/>
      <w:r w:rsidRPr="006E488D">
        <w:rPr>
          <w:rFonts w:ascii="Arial" w:eastAsiaTheme="minorEastAsia" w:hAnsi="Arial" w:cs="Arial"/>
          <w:sz w:val="24"/>
          <w:szCs w:val="24"/>
          <w:lang w:val="en-US"/>
        </w:rPr>
        <w:t>ai</w:t>
      </w:r>
      <w:proofErr w:type="spellEnd"/>
      <w:r w:rsidRPr="006E488D">
        <w:rPr>
          <w:rFonts w:ascii="Arial" w:eastAsiaTheme="minorEastAsia" w:hAnsi="Arial" w:cs="Arial"/>
          <w:sz w:val="24"/>
          <w:szCs w:val="24"/>
          <w:lang w:val="en-US"/>
        </w:rPr>
        <w:t xml:space="preserve"> ∙ b</w:t>
      </w:r>
    </w:p>
    <w:p w:rsidR="00EC1B43" w:rsidRPr="006E488D" w:rsidRDefault="00EC1B43" w:rsidP="00EC1B43">
      <w:pPr>
        <w:spacing w:after="0" w:line="360" w:lineRule="auto"/>
        <w:ind w:left="360"/>
        <w:jc w:val="both"/>
        <w:rPr>
          <w:rFonts w:ascii="Arial" w:eastAsiaTheme="minorEastAsia" w:hAnsi="Arial" w:cs="Arial"/>
          <w:sz w:val="24"/>
          <w:szCs w:val="24"/>
          <w:lang w:val="en-US"/>
        </w:rPr>
      </w:pPr>
      <w:proofErr w:type="gramStart"/>
      <w:r w:rsidRPr="006E488D">
        <w:rPr>
          <w:rFonts w:ascii="Arial" w:eastAsiaTheme="minorEastAsia" w:hAnsi="Arial" w:cs="Arial"/>
          <w:sz w:val="24"/>
          <w:szCs w:val="24"/>
          <w:lang w:val="en-US"/>
        </w:rPr>
        <w:t>c(</w:t>
      </w:r>
      <w:proofErr w:type="gramEnd"/>
      <w:r w:rsidRPr="006E488D">
        <w:rPr>
          <w:rFonts w:ascii="Arial" w:eastAsiaTheme="minorEastAsia" w:hAnsi="Arial" w:cs="Arial"/>
          <w:sz w:val="24"/>
          <w:szCs w:val="24"/>
          <w:lang w:val="en-US"/>
        </w:rPr>
        <w:t xml:space="preserve">  ) a + bi</w:t>
      </w:r>
    </w:p>
    <w:p w:rsidR="00EC1B43" w:rsidRPr="006E488D" w:rsidRDefault="00EC1B43" w:rsidP="00EC1B43">
      <w:pPr>
        <w:spacing w:line="360" w:lineRule="auto"/>
        <w:jc w:val="both"/>
        <w:rPr>
          <w:rFonts w:ascii="Arial" w:eastAsiaTheme="minorEastAsia" w:hAnsi="Arial" w:cs="Arial"/>
          <w:sz w:val="24"/>
          <w:szCs w:val="24"/>
        </w:rPr>
      </w:pPr>
      <w:r w:rsidRPr="006E488D">
        <w:rPr>
          <w:rFonts w:ascii="Arial" w:eastAsiaTheme="minorEastAsia" w:hAnsi="Arial" w:cs="Arial"/>
          <w:sz w:val="24"/>
          <w:szCs w:val="24"/>
          <w:lang w:val="en-US"/>
        </w:rPr>
        <w:t xml:space="preserve">      </w:t>
      </w: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xml:space="preserve">(  ) </w:t>
      </w:r>
      <w:proofErr w:type="spellStart"/>
      <w:r w:rsidRPr="006E488D">
        <w:rPr>
          <w:rFonts w:ascii="Arial" w:eastAsiaTheme="minorEastAsia" w:hAnsi="Arial" w:cs="Arial"/>
          <w:sz w:val="24"/>
          <w:szCs w:val="24"/>
        </w:rPr>
        <w:t>ai</w:t>
      </w:r>
      <w:proofErr w:type="spellEnd"/>
      <w:r w:rsidRPr="006E488D">
        <w:rPr>
          <w:rFonts w:ascii="Arial" w:eastAsiaTheme="minorEastAsia" w:hAnsi="Arial" w:cs="Arial"/>
          <w:sz w:val="24"/>
          <w:szCs w:val="24"/>
        </w:rPr>
        <w:t xml:space="preserve"> ÷ </w:t>
      </w:r>
      <w:proofErr w:type="spellStart"/>
      <w:r w:rsidRPr="006E488D">
        <w:rPr>
          <w:rFonts w:ascii="Arial" w:eastAsiaTheme="minorEastAsia" w:hAnsi="Arial" w:cs="Arial"/>
          <w:sz w:val="24"/>
          <w:szCs w:val="24"/>
        </w:rPr>
        <w:t>bi</w:t>
      </w:r>
      <w:proofErr w:type="spellEnd"/>
    </w:p>
    <w:p w:rsidR="00EC1B43" w:rsidRPr="006E488D" w:rsidRDefault="00EC1B43" w:rsidP="00EC1B43">
      <w:pPr>
        <w:spacing w:line="360" w:lineRule="auto"/>
        <w:jc w:val="both"/>
        <w:rPr>
          <w:rFonts w:ascii="Arial" w:eastAsiaTheme="minorEastAsia" w:hAnsi="Arial" w:cs="Arial"/>
          <w:sz w:val="24"/>
          <w:szCs w:val="24"/>
        </w:rPr>
      </w:pPr>
      <w:r w:rsidRPr="006E488D">
        <w:rPr>
          <w:rFonts w:ascii="Arial" w:eastAsiaTheme="minorEastAsia" w:hAnsi="Arial" w:cs="Arial"/>
          <w:sz w:val="24"/>
          <w:szCs w:val="24"/>
        </w:rPr>
        <w:t xml:space="preserve">3) Para que dos números complejos </w:t>
      </w:r>
      <w:proofErr w:type="spellStart"/>
      <w:r w:rsidRPr="006E488D">
        <w:rPr>
          <w:rFonts w:ascii="Arial" w:eastAsiaTheme="minorEastAsia" w:hAnsi="Arial" w:cs="Arial"/>
          <w:sz w:val="24"/>
          <w:szCs w:val="24"/>
        </w:rPr>
        <w:t>a+bi</w:t>
      </w:r>
      <w:proofErr w:type="spellEnd"/>
      <w:r w:rsidRPr="006E488D">
        <w:rPr>
          <w:rFonts w:ascii="Arial" w:eastAsiaTheme="minorEastAsia" w:hAnsi="Arial" w:cs="Arial"/>
          <w:sz w:val="24"/>
          <w:szCs w:val="24"/>
        </w:rPr>
        <w:t xml:space="preserve"> y </w:t>
      </w:r>
      <w:proofErr w:type="spellStart"/>
      <w:r w:rsidRPr="006E488D">
        <w:rPr>
          <w:rFonts w:ascii="Arial" w:eastAsiaTheme="minorEastAsia" w:hAnsi="Arial" w:cs="Arial"/>
          <w:sz w:val="24"/>
          <w:szCs w:val="24"/>
        </w:rPr>
        <w:t>c+di</w:t>
      </w:r>
      <w:proofErr w:type="spellEnd"/>
      <w:r w:rsidRPr="006E488D">
        <w:rPr>
          <w:rFonts w:ascii="Arial" w:eastAsiaTheme="minorEastAsia" w:hAnsi="Arial" w:cs="Arial"/>
          <w:sz w:val="24"/>
          <w:szCs w:val="24"/>
        </w:rPr>
        <w:t>, sean iguales es necesario que se cumpla:</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a</w:t>
      </w:r>
      <w:proofErr w:type="gramEnd"/>
      <w:r w:rsidRPr="006E488D">
        <w:rPr>
          <w:rFonts w:ascii="Arial" w:eastAsiaTheme="minorEastAsia" w:hAnsi="Arial" w:cs="Arial"/>
          <w:sz w:val="24"/>
          <w:szCs w:val="24"/>
        </w:rPr>
        <w:t xml:space="preserve">(  ) </w:t>
      </w:r>
      <w:proofErr w:type="spellStart"/>
      <w:r w:rsidRPr="006E488D">
        <w:rPr>
          <w:rFonts w:ascii="Arial" w:eastAsiaTheme="minorEastAsia" w:hAnsi="Arial" w:cs="Arial"/>
          <w:sz w:val="24"/>
          <w:szCs w:val="24"/>
        </w:rPr>
        <w:t>a≠b</w:t>
      </w:r>
      <w:proofErr w:type="spellEnd"/>
      <w:r w:rsidRPr="006E488D">
        <w:rPr>
          <w:rFonts w:ascii="Arial" w:eastAsiaTheme="minorEastAsia" w:hAnsi="Arial" w:cs="Arial"/>
          <w:sz w:val="24"/>
          <w:szCs w:val="24"/>
        </w:rPr>
        <w:t xml:space="preserve">  y c=d</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b</w:t>
      </w:r>
      <w:proofErr w:type="gramEnd"/>
      <w:r w:rsidRPr="006E488D">
        <w:rPr>
          <w:rFonts w:ascii="Arial" w:eastAsiaTheme="minorEastAsia" w:hAnsi="Arial" w:cs="Arial"/>
          <w:sz w:val="24"/>
          <w:szCs w:val="24"/>
        </w:rPr>
        <w:t xml:space="preserve">(  ) </w:t>
      </w:r>
      <w:proofErr w:type="spellStart"/>
      <w:r w:rsidRPr="006E488D">
        <w:rPr>
          <w:rFonts w:ascii="Arial" w:eastAsiaTheme="minorEastAsia" w:hAnsi="Arial" w:cs="Arial"/>
          <w:sz w:val="24"/>
          <w:szCs w:val="24"/>
        </w:rPr>
        <w:t>b≠d</w:t>
      </w:r>
      <w:proofErr w:type="spellEnd"/>
      <w:r w:rsidRPr="006E488D">
        <w:rPr>
          <w:rFonts w:ascii="Arial" w:eastAsiaTheme="minorEastAsia" w:hAnsi="Arial" w:cs="Arial"/>
          <w:sz w:val="24"/>
          <w:szCs w:val="24"/>
        </w:rPr>
        <w:t xml:space="preserve"> y a=c</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c</w:t>
      </w:r>
      <w:proofErr w:type="gramEnd"/>
      <w:r w:rsidRPr="006E488D">
        <w:rPr>
          <w:rFonts w:ascii="Arial" w:eastAsiaTheme="minorEastAsia" w:hAnsi="Arial" w:cs="Arial"/>
          <w:sz w:val="24"/>
          <w:szCs w:val="24"/>
        </w:rPr>
        <w:t>(  ) a=c y b=d</w:t>
      </w:r>
    </w:p>
    <w:p w:rsidR="00EC1B43" w:rsidRPr="006E488D" w:rsidRDefault="00EC1B43" w:rsidP="00EC1B43">
      <w:pPr>
        <w:spacing w:line="360" w:lineRule="auto"/>
        <w:jc w:val="both"/>
        <w:rPr>
          <w:rFonts w:ascii="Arial" w:eastAsiaTheme="minorEastAsia" w:hAnsi="Arial" w:cs="Arial"/>
          <w:sz w:val="24"/>
          <w:szCs w:val="24"/>
        </w:rPr>
      </w:pPr>
      <w:r w:rsidRPr="006E488D">
        <w:rPr>
          <w:rFonts w:ascii="Arial" w:eastAsiaTheme="minorEastAsia" w:hAnsi="Arial" w:cs="Arial"/>
          <w:sz w:val="24"/>
          <w:szCs w:val="24"/>
        </w:rPr>
        <w:t xml:space="preserve">      </w:t>
      </w: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xml:space="preserve">(  ) b=d y </w:t>
      </w:r>
      <w:proofErr w:type="spellStart"/>
      <w:r w:rsidRPr="006E488D">
        <w:rPr>
          <w:rFonts w:ascii="Arial" w:eastAsiaTheme="minorEastAsia" w:hAnsi="Arial" w:cs="Arial"/>
          <w:sz w:val="24"/>
          <w:szCs w:val="24"/>
        </w:rPr>
        <w:t>c≠a</w:t>
      </w:r>
      <w:proofErr w:type="spellEnd"/>
    </w:p>
    <w:p w:rsidR="00EC1B43" w:rsidRPr="006E488D" w:rsidRDefault="00EC1B43" w:rsidP="00EC1B43">
      <w:pPr>
        <w:spacing w:line="360" w:lineRule="auto"/>
        <w:jc w:val="both"/>
        <w:rPr>
          <w:rFonts w:ascii="Arial" w:eastAsiaTheme="minorEastAsia" w:hAnsi="Arial" w:cs="Arial"/>
          <w:sz w:val="24"/>
          <w:szCs w:val="24"/>
        </w:rPr>
      </w:pPr>
      <w:r w:rsidRPr="006E488D">
        <w:rPr>
          <w:rFonts w:ascii="Arial" w:eastAsiaTheme="minorEastAsia" w:hAnsi="Arial" w:cs="Arial"/>
          <w:sz w:val="24"/>
          <w:szCs w:val="24"/>
        </w:rPr>
        <w:t xml:space="preserve">4) Dados los números complejos </w:t>
      </w:r>
      <w:proofErr w:type="spellStart"/>
      <w:r w:rsidRPr="006E488D">
        <w:rPr>
          <w:rFonts w:ascii="Arial" w:eastAsiaTheme="minorEastAsia" w:hAnsi="Arial" w:cs="Arial"/>
          <w:sz w:val="24"/>
          <w:szCs w:val="24"/>
        </w:rPr>
        <w:t>a+bi</w:t>
      </w:r>
      <w:proofErr w:type="spellEnd"/>
      <w:r w:rsidRPr="006E488D">
        <w:rPr>
          <w:rFonts w:ascii="Arial" w:eastAsiaTheme="minorEastAsia" w:hAnsi="Arial" w:cs="Arial"/>
          <w:sz w:val="24"/>
          <w:szCs w:val="24"/>
        </w:rPr>
        <w:t xml:space="preserve"> y </w:t>
      </w:r>
      <w:proofErr w:type="spellStart"/>
      <w:r w:rsidRPr="006E488D">
        <w:rPr>
          <w:rFonts w:ascii="Arial" w:eastAsiaTheme="minorEastAsia" w:hAnsi="Arial" w:cs="Arial"/>
          <w:sz w:val="24"/>
          <w:szCs w:val="24"/>
        </w:rPr>
        <w:t>c+di</w:t>
      </w:r>
      <w:proofErr w:type="spellEnd"/>
      <w:r w:rsidRPr="006E488D">
        <w:rPr>
          <w:rFonts w:ascii="Arial" w:eastAsiaTheme="minorEastAsia" w:hAnsi="Arial" w:cs="Arial"/>
          <w:sz w:val="24"/>
          <w:szCs w:val="24"/>
        </w:rPr>
        <w:t>, al realizar la suma se obtiene:</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a</w:t>
      </w:r>
      <w:proofErr w:type="gramEnd"/>
      <w:r w:rsidRPr="006E488D">
        <w:rPr>
          <w:rFonts w:ascii="Arial" w:eastAsiaTheme="minorEastAsia" w:hAnsi="Arial" w:cs="Arial"/>
          <w:sz w:val="24"/>
          <w:szCs w:val="24"/>
        </w:rPr>
        <w:t>(  ) a-</w:t>
      </w:r>
      <w:proofErr w:type="spellStart"/>
      <w:r w:rsidRPr="006E488D">
        <w:rPr>
          <w:rFonts w:ascii="Arial" w:eastAsiaTheme="minorEastAsia" w:hAnsi="Arial" w:cs="Arial"/>
          <w:sz w:val="24"/>
          <w:szCs w:val="24"/>
        </w:rPr>
        <w:t>c+bi</w:t>
      </w:r>
      <w:proofErr w:type="spellEnd"/>
      <w:r w:rsidRPr="006E488D">
        <w:rPr>
          <w:rFonts w:ascii="Arial" w:eastAsiaTheme="minorEastAsia" w:hAnsi="Arial" w:cs="Arial"/>
          <w:sz w:val="24"/>
          <w:szCs w:val="24"/>
        </w:rPr>
        <w:t>-</w:t>
      </w:r>
      <w:proofErr w:type="spellStart"/>
      <w:r w:rsidRPr="006E488D">
        <w:rPr>
          <w:rFonts w:ascii="Arial" w:eastAsiaTheme="minorEastAsia" w:hAnsi="Arial" w:cs="Arial"/>
          <w:sz w:val="24"/>
          <w:szCs w:val="24"/>
        </w:rPr>
        <w:t>ci</w:t>
      </w:r>
      <w:proofErr w:type="spellEnd"/>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b</w:t>
      </w:r>
      <w:proofErr w:type="gramEnd"/>
      <w:r w:rsidRPr="006E488D">
        <w:rPr>
          <w:rFonts w:ascii="Arial" w:eastAsiaTheme="minorEastAsia" w:hAnsi="Arial" w:cs="Arial"/>
          <w:sz w:val="24"/>
          <w:szCs w:val="24"/>
        </w:rPr>
        <w:t xml:space="preserve">(  ) </w:t>
      </w:r>
      <w:proofErr w:type="spellStart"/>
      <w:r w:rsidRPr="006E488D">
        <w:rPr>
          <w:rFonts w:ascii="Arial" w:eastAsiaTheme="minorEastAsia" w:hAnsi="Arial" w:cs="Arial"/>
          <w:sz w:val="24"/>
          <w:szCs w:val="24"/>
        </w:rPr>
        <w:t>a+bi∙c+di</w:t>
      </w:r>
      <w:proofErr w:type="spellEnd"/>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c</w:t>
      </w:r>
      <w:proofErr w:type="gramEnd"/>
      <w:r w:rsidRPr="006E488D">
        <w:rPr>
          <w:rFonts w:ascii="Arial" w:eastAsiaTheme="minorEastAsia" w:hAnsi="Arial" w:cs="Arial"/>
          <w:sz w:val="24"/>
          <w:szCs w:val="24"/>
        </w:rPr>
        <w:t xml:space="preserve">(  ) </w:t>
      </w:r>
      <w:proofErr w:type="spellStart"/>
      <w:r w:rsidRPr="006E488D">
        <w:rPr>
          <w:rFonts w:ascii="Arial" w:eastAsiaTheme="minorEastAsia" w:hAnsi="Arial" w:cs="Arial"/>
          <w:sz w:val="24"/>
          <w:szCs w:val="24"/>
        </w:rPr>
        <w:t>a+c+bi+di</w:t>
      </w:r>
      <w:proofErr w:type="spellEnd"/>
    </w:p>
    <w:p w:rsidR="00EC1B43" w:rsidRPr="006E488D" w:rsidRDefault="00EC1B43" w:rsidP="00EC1B43">
      <w:pPr>
        <w:spacing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 a-</w:t>
      </w:r>
      <w:proofErr w:type="spellStart"/>
      <w:r w:rsidRPr="006E488D">
        <w:rPr>
          <w:rFonts w:ascii="Arial" w:eastAsiaTheme="minorEastAsia" w:hAnsi="Arial" w:cs="Arial"/>
          <w:sz w:val="24"/>
          <w:szCs w:val="24"/>
        </w:rPr>
        <w:t>bi+c+di</w:t>
      </w:r>
      <w:proofErr w:type="spellEnd"/>
    </w:p>
    <w:p w:rsidR="00EC1B43" w:rsidRPr="006E488D" w:rsidRDefault="00EC1B43" w:rsidP="00EC1B43">
      <w:pPr>
        <w:spacing w:line="360" w:lineRule="auto"/>
        <w:ind w:left="360"/>
        <w:jc w:val="both"/>
        <w:rPr>
          <w:rFonts w:ascii="Arial" w:eastAsiaTheme="minorEastAsia" w:hAnsi="Arial" w:cs="Arial"/>
          <w:sz w:val="24"/>
          <w:szCs w:val="24"/>
        </w:rPr>
      </w:pPr>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lastRenderedPageBreak/>
        <w:t xml:space="preserve">5) Sean los números complejos </w:t>
      </w:r>
      <w:proofErr w:type="spellStart"/>
      <w:r w:rsidRPr="006E488D">
        <w:rPr>
          <w:rFonts w:ascii="Arial" w:eastAsiaTheme="minorEastAsia" w:hAnsi="Arial" w:cs="Arial"/>
          <w:sz w:val="24"/>
          <w:szCs w:val="24"/>
        </w:rPr>
        <w:t>a+bi</w:t>
      </w:r>
      <w:proofErr w:type="spellEnd"/>
      <w:r w:rsidRPr="006E488D">
        <w:rPr>
          <w:rFonts w:ascii="Arial" w:eastAsiaTheme="minorEastAsia" w:hAnsi="Arial" w:cs="Arial"/>
          <w:sz w:val="24"/>
          <w:szCs w:val="24"/>
        </w:rPr>
        <w:t xml:space="preserve"> y </w:t>
      </w:r>
      <w:proofErr w:type="spellStart"/>
      <w:r w:rsidRPr="006E488D">
        <w:rPr>
          <w:rFonts w:ascii="Arial" w:eastAsiaTheme="minorEastAsia" w:hAnsi="Arial" w:cs="Arial"/>
          <w:sz w:val="24"/>
          <w:szCs w:val="24"/>
        </w:rPr>
        <w:t>c+di</w:t>
      </w:r>
      <w:proofErr w:type="spellEnd"/>
      <w:r w:rsidRPr="006E488D">
        <w:rPr>
          <w:rFonts w:ascii="Arial" w:eastAsiaTheme="minorEastAsia" w:hAnsi="Arial" w:cs="Arial"/>
          <w:sz w:val="24"/>
          <w:szCs w:val="24"/>
        </w:rPr>
        <w:t>, entonces para dividir  (</w:t>
      </w:r>
      <w:proofErr w:type="spellStart"/>
      <w:r w:rsidRPr="006E488D">
        <w:rPr>
          <w:rFonts w:ascii="Arial" w:eastAsiaTheme="minorEastAsia" w:hAnsi="Arial" w:cs="Arial"/>
          <w:sz w:val="24"/>
          <w:szCs w:val="24"/>
        </w:rPr>
        <w:t>a+bi</w:t>
      </w:r>
      <w:proofErr w:type="spellEnd"/>
      <w:proofErr w:type="gramStart"/>
      <w:r w:rsidRPr="006E488D">
        <w:rPr>
          <w:rFonts w:ascii="Arial" w:eastAsiaTheme="minorEastAsia" w:hAnsi="Arial" w:cs="Arial"/>
          <w:sz w:val="24"/>
          <w:szCs w:val="24"/>
        </w:rPr>
        <w:t>)÷</w:t>
      </w:r>
      <w:proofErr w:type="gramEnd"/>
      <w:r w:rsidRPr="006E488D">
        <w:rPr>
          <w:rFonts w:ascii="Arial" w:eastAsiaTheme="minorEastAsia" w:hAnsi="Arial" w:cs="Arial"/>
          <w:sz w:val="24"/>
          <w:szCs w:val="24"/>
        </w:rPr>
        <w:t>(</w:t>
      </w:r>
      <w:proofErr w:type="spellStart"/>
      <w:r w:rsidRPr="006E488D">
        <w:rPr>
          <w:rFonts w:ascii="Arial" w:eastAsiaTheme="minorEastAsia" w:hAnsi="Arial" w:cs="Arial"/>
          <w:sz w:val="24"/>
          <w:szCs w:val="24"/>
        </w:rPr>
        <w:t>c+di</w:t>
      </w:r>
      <w:proofErr w:type="spellEnd"/>
      <w:r w:rsidRPr="006E488D">
        <w:rPr>
          <w:rFonts w:ascii="Arial" w:eastAsiaTheme="minorEastAsia" w:hAnsi="Arial" w:cs="Arial"/>
          <w:sz w:val="24"/>
          <w:szCs w:val="24"/>
        </w:rPr>
        <w:t xml:space="preserve">), se multiplica el numerador y el denominador por </w:t>
      </w:r>
      <w:proofErr w:type="spellStart"/>
      <w:r w:rsidRPr="006E488D">
        <w:rPr>
          <w:rFonts w:ascii="Arial" w:eastAsiaTheme="minorEastAsia" w:hAnsi="Arial" w:cs="Arial"/>
          <w:sz w:val="24"/>
          <w:szCs w:val="24"/>
        </w:rPr>
        <w:t>el</w:t>
      </w:r>
      <w:proofErr w:type="spellEnd"/>
      <w:r w:rsidRPr="006E488D">
        <w:rPr>
          <w:rFonts w:ascii="Arial" w:eastAsiaTheme="minorEastAsia" w:hAnsi="Arial" w:cs="Arial"/>
          <w:sz w:val="24"/>
          <w:szCs w:val="24"/>
        </w:rPr>
        <w:t xml:space="preserve"> :</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a</w:t>
      </w:r>
      <w:proofErr w:type="gramEnd"/>
      <w:r w:rsidRPr="006E488D">
        <w:rPr>
          <w:rFonts w:ascii="Arial" w:eastAsiaTheme="minorEastAsia" w:hAnsi="Arial" w:cs="Arial"/>
          <w:sz w:val="24"/>
          <w:szCs w:val="24"/>
        </w:rPr>
        <w:t>(  )  Mínimo común múltiplo</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b</w:t>
      </w:r>
      <w:proofErr w:type="gramEnd"/>
      <w:r w:rsidRPr="006E488D">
        <w:rPr>
          <w:rFonts w:ascii="Arial" w:eastAsiaTheme="minorEastAsia" w:hAnsi="Arial" w:cs="Arial"/>
          <w:sz w:val="24"/>
          <w:szCs w:val="24"/>
        </w:rPr>
        <w:t>(  )  Elemento neutro</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c</w:t>
      </w:r>
      <w:proofErr w:type="gramEnd"/>
      <w:r w:rsidRPr="006E488D">
        <w:rPr>
          <w:rFonts w:ascii="Arial" w:eastAsiaTheme="minorEastAsia" w:hAnsi="Arial" w:cs="Arial"/>
          <w:sz w:val="24"/>
          <w:szCs w:val="24"/>
        </w:rPr>
        <w:t>(  )  Conjugado del denominador</w:t>
      </w:r>
    </w:p>
    <w:p w:rsidR="00EC1B43" w:rsidRPr="006E488D" w:rsidRDefault="00EC1B43" w:rsidP="00EC1B43">
      <w:pPr>
        <w:spacing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  Exponente</w:t>
      </w:r>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t>6) Los ejes del plano complejo  tiene por nombres:</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a</w:t>
      </w:r>
      <w:proofErr w:type="gramEnd"/>
      <w:r w:rsidRPr="006E488D">
        <w:rPr>
          <w:rFonts w:ascii="Arial" w:eastAsiaTheme="minorEastAsia" w:hAnsi="Arial" w:cs="Arial"/>
          <w:sz w:val="24"/>
          <w:szCs w:val="24"/>
        </w:rPr>
        <w:t>(  )  Ejes reales</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b</w:t>
      </w:r>
      <w:proofErr w:type="gramEnd"/>
      <w:r w:rsidRPr="006E488D">
        <w:rPr>
          <w:rFonts w:ascii="Arial" w:eastAsiaTheme="minorEastAsia" w:hAnsi="Arial" w:cs="Arial"/>
          <w:sz w:val="24"/>
          <w:szCs w:val="24"/>
        </w:rPr>
        <w:t>(  )  Eje real y eje imaginario</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c</w:t>
      </w:r>
      <w:proofErr w:type="gramEnd"/>
      <w:r w:rsidRPr="006E488D">
        <w:rPr>
          <w:rFonts w:ascii="Arial" w:eastAsiaTheme="minorEastAsia" w:hAnsi="Arial" w:cs="Arial"/>
          <w:sz w:val="24"/>
          <w:szCs w:val="24"/>
        </w:rPr>
        <w:t>(  )  Ejes imaginarios</w:t>
      </w:r>
    </w:p>
    <w:p w:rsidR="00EC1B43" w:rsidRPr="006E488D" w:rsidRDefault="00EC1B43" w:rsidP="00EC1B43">
      <w:pPr>
        <w:spacing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  Ordenadas</w:t>
      </w:r>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t>7) La abscisa del plano complejo corresponde a la parte:</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a</w:t>
      </w:r>
      <w:proofErr w:type="gramEnd"/>
      <w:r w:rsidRPr="006E488D">
        <w:rPr>
          <w:rFonts w:ascii="Arial" w:eastAsiaTheme="minorEastAsia" w:hAnsi="Arial" w:cs="Arial"/>
          <w:sz w:val="24"/>
          <w:szCs w:val="24"/>
        </w:rPr>
        <w:t xml:space="preserve">(  )   Real </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b</w:t>
      </w:r>
      <w:proofErr w:type="gramEnd"/>
      <w:r w:rsidRPr="006E488D">
        <w:rPr>
          <w:rFonts w:ascii="Arial" w:eastAsiaTheme="minorEastAsia" w:hAnsi="Arial" w:cs="Arial"/>
          <w:sz w:val="24"/>
          <w:szCs w:val="24"/>
        </w:rPr>
        <w:t>(  )   Imaginaria</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c</w:t>
      </w:r>
      <w:proofErr w:type="gramEnd"/>
      <w:r w:rsidRPr="006E488D">
        <w:rPr>
          <w:rFonts w:ascii="Arial" w:eastAsiaTheme="minorEastAsia" w:hAnsi="Arial" w:cs="Arial"/>
          <w:sz w:val="24"/>
          <w:szCs w:val="24"/>
        </w:rPr>
        <w:t>(  )   Central</w:t>
      </w:r>
    </w:p>
    <w:p w:rsidR="00EC1B43" w:rsidRPr="006E488D" w:rsidRDefault="00EC1B43" w:rsidP="00EC1B43">
      <w:pPr>
        <w:spacing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   Nula</w:t>
      </w:r>
    </w:p>
    <w:p w:rsidR="00EC1B43" w:rsidRPr="006E488D" w:rsidRDefault="00EC1B43" w:rsidP="00EC1B43">
      <w:pPr>
        <w:spacing w:line="360" w:lineRule="auto"/>
        <w:jc w:val="both"/>
        <w:rPr>
          <w:rFonts w:ascii="Arial" w:eastAsiaTheme="minorEastAsia" w:hAnsi="Arial" w:cs="Arial"/>
          <w:sz w:val="24"/>
          <w:szCs w:val="24"/>
        </w:rPr>
      </w:pPr>
      <w:r w:rsidRPr="006E488D">
        <w:rPr>
          <w:rFonts w:ascii="Arial" w:eastAsiaTheme="minorEastAsia" w:hAnsi="Arial" w:cs="Arial"/>
          <w:sz w:val="24"/>
          <w:szCs w:val="24"/>
        </w:rPr>
        <w:t>8) Un número complejo en forma polar tiene por notación:</w:t>
      </w:r>
    </w:p>
    <w:p w:rsidR="00EC1B43" w:rsidRPr="006E488D" w:rsidRDefault="00EC1B43" w:rsidP="00EC1B43">
      <w:pPr>
        <w:spacing w:after="0" w:line="360" w:lineRule="auto"/>
        <w:jc w:val="both"/>
        <w:rPr>
          <w:rFonts w:ascii="Arial" w:eastAsiaTheme="minorEastAsia" w:hAnsi="Arial" w:cs="Arial"/>
          <w:sz w:val="24"/>
          <w:szCs w:val="24"/>
          <w:lang w:val="en-US"/>
        </w:rPr>
      </w:pPr>
      <w:r w:rsidRPr="006E488D">
        <w:rPr>
          <w:rFonts w:ascii="Arial" w:eastAsiaTheme="minorEastAsia" w:hAnsi="Arial" w:cs="Arial"/>
          <w:sz w:val="24"/>
          <w:szCs w:val="24"/>
        </w:rPr>
        <w:t xml:space="preserve">     </w:t>
      </w:r>
      <w:proofErr w:type="gramStart"/>
      <w:r w:rsidRPr="006E488D">
        <w:rPr>
          <w:rFonts w:ascii="Arial" w:eastAsiaTheme="minorEastAsia" w:hAnsi="Arial" w:cs="Arial"/>
          <w:sz w:val="24"/>
          <w:szCs w:val="24"/>
          <w:lang w:val="en-US"/>
        </w:rPr>
        <w:t>a(</w:t>
      </w:r>
      <w:proofErr w:type="gramEnd"/>
      <w:r w:rsidRPr="006E488D">
        <w:rPr>
          <w:rFonts w:ascii="Arial" w:eastAsiaTheme="minorEastAsia" w:hAnsi="Arial" w:cs="Arial"/>
          <w:sz w:val="24"/>
          <w:szCs w:val="24"/>
          <w:lang w:val="en-US"/>
        </w:rPr>
        <w:t xml:space="preserve">  )  </w:t>
      </w:r>
      <m:oMath>
        <m:d>
          <m:dPr>
            <m:begChr m:val="|"/>
            <m:endChr m:val="|"/>
            <m:ctrlPr>
              <w:rPr>
                <w:rFonts w:ascii="Cambria Math" w:eastAsiaTheme="minorEastAsia" w:hAnsi="Arial" w:cs="Arial"/>
                <w:i/>
                <w:sz w:val="24"/>
                <w:szCs w:val="24"/>
              </w:rPr>
            </m:ctrlPr>
          </m:dPr>
          <m:e>
            <m:r>
              <m:rPr>
                <m:sty m:val="p"/>
              </m:rPr>
              <w:rPr>
                <w:rFonts w:ascii="Cambria Math" w:eastAsiaTheme="minorEastAsia" w:hAnsi="Arial" w:cs="Arial"/>
                <w:sz w:val="24"/>
                <w:szCs w:val="24"/>
                <w:lang w:val="en-US"/>
              </w:rPr>
              <m:t>z</m:t>
            </m:r>
          </m:e>
        </m:d>
      </m:oMath>
      <w:r w:rsidRPr="006E488D">
        <w:rPr>
          <w:rFonts w:ascii="Arial" w:eastAsiaTheme="minorEastAsia" w:hAnsi="Arial" w:cs="Arial"/>
          <w:sz w:val="24"/>
          <w:szCs w:val="24"/>
          <w:lang w:val="en-US"/>
        </w:rPr>
        <w:t>(</w:t>
      </w:r>
      <w:proofErr w:type="spellStart"/>
      <w:r w:rsidRPr="006E488D">
        <w:rPr>
          <w:rFonts w:ascii="Arial" w:eastAsiaTheme="minorEastAsia" w:hAnsi="Arial" w:cs="Arial"/>
          <w:sz w:val="24"/>
          <w:szCs w:val="24"/>
          <w:lang w:val="en-US"/>
        </w:rPr>
        <w:t>cos</w:t>
      </w:r>
      <w:proofErr w:type="spellEnd"/>
      <w:r w:rsidRPr="006E488D">
        <w:rPr>
          <w:rFonts w:ascii="Arial" w:eastAsiaTheme="minorEastAsia" w:hAnsi="Arial" w:cs="Arial"/>
          <w:sz w:val="24"/>
          <w:szCs w:val="24"/>
        </w:rPr>
        <w:t>θ</w:t>
      </w:r>
      <w:r w:rsidRPr="006E488D">
        <w:rPr>
          <w:rFonts w:ascii="Arial" w:eastAsiaTheme="minorEastAsia" w:hAnsi="Arial" w:cs="Arial"/>
          <w:sz w:val="24"/>
          <w:szCs w:val="24"/>
          <w:lang w:val="en-US"/>
        </w:rPr>
        <w:t>+</w:t>
      </w:r>
      <w:proofErr w:type="spellStart"/>
      <w:r w:rsidRPr="006E488D">
        <w:rPr>
          <w:rFonts w:ascii="Arial" w:eastAsiaTheme="minorEastAsia" w:hAnsi="Arial" w:cs="Arial"/>
          <w:sz w:val="24"/>
          <w:szCs w:val="24"/>
          <w:lang w:val="en-US"/>
        </w:rPr>
        <w:t>i</w:t>
      </w:r>
      <w:proofErr w:type="spellEnd"/>
      <w:r w:rsidRPr="006E488D">
        <w:rPr>
          <w:rFonts w:ascii="Arial" w:eastAsiaTheme="minorEastAsia" w:hAnsi="Arial" w:cs="Arial"/>
          <w:sz w:val="24"/>
          <w:szCs w:val="24"/>
          <w:lang w:val="en-US"/>
        </w:rPr>
        <w:t xml:space="preserve"> </w:t>
      </w:r>
      <w:proofErr w:type="spellStart"/>
      <w:r w:rsidRPr="006E488D">
        <w:rPr>
          <w:rFonts w:ascii="Arial" w:eastAsiaTheme="minorEastAsia" w:hAnsi="Arial" w:cs="Arial"/>
          <w:sz w:val="24"/>
          <w:szCs w:val="24"/>
          <w:lang w:val="en-US"/>
        </w:rPr>
        <w:t>sen</w:t>
      </w:r>
      <w:proofErr w:type="spellEnd"/>
      <w:r w:rsidRPr="006E488D">
        <w:rPr>
          <w:rFonts w:ascii="Arial" w:eastAsiaTheme="minorEastAsia" w:hAnsi="Arial" w:cs="Arial"/>
          <w:sz w:val="24"/>
          <w:szCs w:val="24"/>
        </w:rPr>
        <w:t>θ</w:t>
      </w:r>
      <w:r w:rsidRPr="006E488D">
        <w:rPr>
          <w:rFonts w:ascii="Arial" w:eastAsiaTheme="minorEastAsia" w:hAnsi="Arial" w:cs="Arial"/>
          <w:sz w:val="24"/>
          <w:szCs w:val="24"/>
          <w:lang w:val="en-US"/>
        </w:rPr>
        <w:t>)</w:t>
      </w:r>
    </w:p>
    <w:p w:rsidR="00EC1B43" w:rsidRPr="006E488D" w:rsidRDefault="00EC1B43" w:rsidP="00EC1B43">
      <w:pPr>
        <w:spacing w:after="0" w:line="360" w:lineRule="auto"/>
        <w:ind w:left="360"/>
        <w:jc w:val="both"/>
        <w:rPr>
          <w:rFonts w:ascii="Arial" w:eastAsiaTheme="minorEastAsia" w:hAnsi="Arial" w:cs="Arial"/>
          <w:sz w:val="24"/>
          <w:szCs w:val="24"/>
          <w:lang w:val="en-US"/>
        </w:rPr>
      </w:pPr>
      <w:proofErr w:type="gramStart"/>
      <w:r w:rsidRPr="006E488D">
        <w:rPr>
          <w:rFonts w:ascii="Arial" w:eastAsiaTheme="minorEastAsia" w:hAnsi="Arial" w:cs="Arial"/>
          <w:sz w:val="24"/>
          <w:szCs w:val="24"/>
          <w:lang w:val="en-US"/>
        </w:rPr>
        <w:t>b(</w:t>
      </w:r>
      <w:proofErr w:type="gramEnd"/>
      <w:r w:rsidRPr="006E488D">
        <w:rPr>
          <w:rFonts w:ascii="Arial" w:eastAsiaTheme="minorEastAsia" w:hAnsi="Arial" w:cs="Arial"/>
          <w:sz w:val="24"/>
          <w:szCs w:val="24"/>
          <w:lang w:val="en-US"/>
        </w:rPr>
        <w:t xml:space="preserve">  )  </w:t>
      </w:r>
      <w:proofErr w:type="spellStart"/>
      <w:r w:rsidRPr="006E488D">
        <w:rPr>
          <w:rFonts w:ascii="Arial" w:eastAsiaTheme="minorEastAsia" w:hAnsi="Arial" w:cs="Arial"/>
          <w:sz w:val="24"/>
          <w:szCs w:val="24"/>
          <w:lang w:val="en-US"/>
        </w:rPr>
        <w:t>a+bi</w:t>
      </w:r>
      <w:proofErr w:type="spellEnd"/>
    </w:p>
    <w:p w:rsidR="00EC1B43" w:rsidRPr="006E488D" w:rsidRDefault="00EC1B43" w:rsidP="00EC1B43">
      <w:pPr>
        <w:spacing w:line="240" w:lineRule="auto"/>
        <w:ind w:left="360"/>
        <w:jc w:val="both"/>
        <w:rPr>
          <w:rFonts w:ascii="Arial" w:eastAsiaTheme="minorEastAsia" w:hAnsi="Arial" w:cs="Arial"/>
          <w:sz w:val="24"/>
          <w:szCs w:val="24"/>
          <w:lang w:val="en-US"/>
        </w:rPr>
      </w:pPr>
      <w:proofErr w:type="gramStart"/>
      <w:r w:rsidRPr="006E488D">
        <w:rPr>
          <w:rFonts w:ascii="Arial" w:eastAsiaTheme="minorEastAsia" w:hAnsi="Arial" w:cs="Arial"/>
          <w:sz w:val="24"/>
          <w:szCs w:val="24"/>
          <w:lang w:val="en-US"/>
        </w:rPr>
        <w:t>c(</w:t>
      </w:r>
      <w:proofErr w:type="gramEnd"/>
      <w:r w:rsidRPr="006E488D">
        <w:rPr>
          <w:rFonts w:ascii="Arial" w:eastAsiaTheme="minorEastAsia" w:hAnsi="Arial" w:cs="Arial"/>
          <w:sz w:val="24"/>
          <w:szCs w:val="24"/>
          <w:lang w:val="en-US"/>
        </w:rPr>
        <w:t xml:space="preserve">  ) </w:t>
      </w:r>
      <m:oMath>
        <m:sSub>
          <m:sSubPr>
            <m:ctrlPr>
              <w:rPr>
                <w:rFonts w:ascii="Cambria Math" w:eastAsiaTheme="minorEastAsia" w:hAnsi="Arial" w:cs="Arial"/>
                <w:i/>
                <w:sz w:val="24"/>
                <w:szCs w:val="24"/>
              </w:rPr>
            </m:ctrlPr>
          </m:sSubPr>
          <m:e>
            <m:d>
              <m:dPr>
                <m:begChr m:val="|"/>
                <m:endChr m:val="|"/>
                <m:ctrlPr>
                  <w:rPr>
                    <w:rFonts w:ascii="Cambria Math" w:eastAsiaTheme="minorEastAsia" w:hAnsi="Arial" w:cs="Arial"/>
                    <w:sz w:val="24"/>
                    <w:szCs w:val="24"/>
                  </w:rPr>
                </m:ctrlPr>
              </m:dPr>
              <m:e>
                <m:r>
                  <m:rPr>
                    <m:sty m:val="p"/>
                  </m:rPr>
                  <w:rPr>
                    <w:rFonts w:ascii="Cambria Math" w:eastAsiaTheme="minorEastAsia" w:hAnsi="Arial" w:cs="Arial"/>
                    <w:sz w:val="24"/>
                    <w:szCs w:val="24"/>
                    <w:lang w:val="en-US"/>
                  </w:rPr>
                  <m:t>z</m:t>
                </m:r>
              </m:e>
            </m:d>
          </m:e>
          <m:sub>
            <m:r>
              <m:rPr>
                <m:sty m:val="p"/>
              </m:rPr>
              <w:rPr>
                <w:rFonts w:ascii="Cambria Math" w:eastAsiaTheme="minorEastAsia" w:hAnsi="Cambria Math" w:cs="Arial"/>
                <w:sz w:val="24"/>
                <w:szCs w:val="24"/>
              </w:rPr>
              <m:t>θ</m:t>
            </m:r>
          </m:sub>
        </m:sSub>
      </m:oMath>
    </w:p>
    <w:p w:rsidR="00EC1B43" w:rsidRPr="006E488D" w:rsidRDefault="00EC1B43" w:rsidP="00EC1B43">
      <w:pPr>
        <w:spacing w:line="360" w:lineRule="auto"/>
        <w:ind w:left="360"/>
        <w:jc w:val="both"/>
        <w:rPr>
          <w:rFonts w:ascii="Arial" w:eastAsiaTheme="minorEastAsia" w:hAnsi="Arial" w:cs="Arial"/>
          <w:sz w:val="24"/>
          <w:szCs w:val="24"/>
          <w:lang w:val="en-US"/>
        </w:rPr>
      </w:pPr>
      <w:proofErr w:type="gramStart"/>
      <w:r w:rsidRPr="006E488D">
        <w:rPr>
          <w:rFonts w:ascii="Arial" w:eastAsiaTheme="minorEastAsia" w:hAnsi="Arial" w:cs="Arial"/>
          <w:sz w:val="24"/>
          <w:szCs w:val="24"/>
          <w:lang w:val="en-US"/>
        </w:rPr>
        <w:t>d(</w:t>
      </w:r>
      <w:proofErr w:type="gramEnd"/>
      <w:r w:rsidRPr="006E488D">
        <w:rPr>
          <w:rFonts w:ascii="Arial" w:eastAsiaTheme="minorEastAsia" w:hAnsi="Arial" w:cs="Arial"/>
          <w:sz w:val="24"/>
          <w:szCs w:val="24"/>
          <w:lang w:val="en-US"/>
        </w:rPr>
        <w:t xml:space="preserve">  )  </w:t>
      </w:r>
      <m:oMath>
        <m:sSup>
          <m:sSupPr>
            <m:ctrlPr>
              <w:rPr>
                <w:rFonts w:ascii="Cambria Math" w:eastAsiaTheme="minorEastAsia" w:hAnsi="Cambria Math" w:cs="Arial"/>
                <w:i/>
                <w:sz w:val="24"/>
                <w:szCs w:val="24"/>
              </w:rPr>
            </m:ctrlPr>
          </m:sSupPr>
          <m:e>
            <m:r>
              <m:rPr>
                <m:sty m:val="p"/>
              </m:rPr>
              <w:rPr>
                <w:rFonts w:ascii="Cambria Math" w:eastAsiaTheme="minorEastAsia" w:hAnsi="Cambria Math" w:cs="Arial"/>
                <w:sz w:val="24"/>
                <w:szCs w:val="24"/>
                <w:lang w:val="en-US"/>
              </w:rPr>
              <m:t>e</m:t>
            </m:r>
          </m:e>
          <m:sup>
            <m:r>
              <m:rPr>
                <m:sty m:val="p"/>
              </m:rPr>
              <w:rPr>
                <w:rFonts w:ascii="Cambria Math" w:eastAsiaTheme="minorEastAsia" w:hAnsi="Cambria Math" w:cs="Arial"/>
                <w:sz w:val="24"/>
                <w:szCs w:val="24"/>
              </w:rPr>
              <m:t>θ</m:t>
            </m:r>
            <m:r>
              <m:rPr>
                <m:sty m:val="p"/>
              </m:rPr>
              <w:rPr>
                <w:rFonts w:ascii="Cambria Math" w:eastAsiaTheme="minorEastAsia" w:hAnsi="Cambria Math" w:cs="Arial"/>
                <w:sz w:val="24"/>
                <w:szCs w:val="24"/>
                <w:lang w:val="en-US"/>
              </w:rPr>
              <m:t>i</m:t>
            </m:r>
          </m:sup>
        </m:sSup>
      </m:oMath>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t>9)  Para representar un número complejo en forma trigonométrica es igual:</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a</w:t>
      </w:r>
      <w:proofErr w:type="gramEnd"/>
      <w:r w:rsidRPr="006E488D">
        <w:rPr>
          <w:rFonts w:ascii="Arial" w:eastAsiaTheme="minorEastAsia" w:hAnsi="Arial" w:cs="Arial"/>
          <w:sz w:val="24"/>
          <w:szCs w:val="24"/>
        </w:rPr>
        <w:t xml:space="preserve">(  )  </w:t>
      </w:r>
      <w:proofErr w:type="spellStart"/>
      <w:r w:rsidRPr="006E488D">
        <w:rPr>
          <w:rFonts w:ascii="Arial" w:eastAsiaTheme="minorEastAsia" w:hAnsi="Arial" w:cs="Arial"/>
          <w:sz w:val="24"/>
          <w:szCs w:val="24"/>
        </w:rPr>
        <w:t>a+bi</w:t>
      </w:r>
      <w:proofErr w:type="spellEnd"/>
    </w:p>
    <w:p w:rsidR="00EC1B43" w:rsidRPr="00447C9A" w:rsidRDefault="00EC1B43" w:rsidP="00EC1B43">
      <w:pPr>
        <w:spacing w:after="0" w:line="360" w:lineRule="auto"/>
        <w:ind w:left="360"/>
        <w:jc w:val="both"/>
        <w:rPr>
          <w:rFonts w:ascii="Arial" w:eastAsiaTheme="minorEastAsia" w:hAnsi="Arial" w:cs="Arial"/>
          <w:sz w:val="24"/>
          <w:szCs w:val="24"/>
        </w:rPr>
      </w:pPr>
      <w:proofErr w:type="gramStart"/>
      <w:r w:rsidRPr="00447C9A">
        <w:rPr>
          <w:rFonts w:ascii="Arial" w:eastAsiaTheme="minorEastAsia" w:hAnsi="Arial" w:cs="Arial"/>
          <w:sz w:val="24"/>
          <w:szCs w:val="24"/>
        </w:rPr>
        <w:t>b</w:t>
      </w:r>
      <w:proofErr w:type="gramEnd"/>
      <w:r w:rsidRPr="00447C9A">
        <w:rPr>
          <w:rFonts w:ascii="Arial" w:eastAsiaTheme="minorEastAsia" w:hAnsi="Arial" w:cs="Arial"/>
          <w:sz w:val="24"/>
          <w:szCs w:val="24"/>
        </w:rPr>
        <w:t>(  )</w:t>
      </w:r>
      <m:oMath>
        <m:r>
          <m:rPr>
            <m:sty m:val="p"/>
          </m:rPr>
          <w:rPr>
            <w:rFonts w:ascii="Cambria Math" w:eastAsiaTheme="minorEastAsia" w:hAnsi="Cambria Math" w:cs="Arial"/>
            <w:sz w:val="24"/>
            <w:szCs w:val="24"/>
          </w:rPr>
          <m:t xml:space="preserve">  </m:t>
        </m:r>
        <m:d>
          <m:dPr>
            <m:begChr m:val="|"/>
            <m:endChr m:val="|"/>
            <m:ctrlPr>
              <w:rPr>
                <w:rFonts w:ascii="Cambria Math" w:eastAsiaTheme="minorEastAsia" w:hAnsi="Arial" w:cs="Arial"/>
                <w:i/>
                <w:sz w:val="24"/>
                <w:szCs w:val="24"/>
              </w:rPr>
            </m:ctrlPr>
          </m:dPr>
          <m:e>
            <m:r>
              <m:rPr>
                <m:sty m:val="p"/>
              </m:rPr>
              <w:rPr>
                <w:rFonts w:ascii="Cambria Math" w:eastAsiaTheme="minorEastAsia" w:hAnsi="Arial" w:cs="Arial"/>
                <w:sz w:val="24"/>
                <w:szCs w:val="24"/>
              </w:rPr>
              <m:t>z</m:t>
            </m:r>
          </m:e>
        </m:d>
        <m:r>
          <m:rPr>
            <m:sty m:val="p"/>
          </m:rPr>
          <w:rPr>
            <w:rFonts w:ascii="Cambria Math" w:eastAsiaTheme="minorEastAsia" w:hAnsi="Cambria Math" w:cs="Arial"/>
            <w:sz w:val="24"/>
            <w:szCs w:val="24"/>
          </w:rPr>
          <m:t>(cosθ+i senθ)</m:t>
        </m:r>
      </m:oMath>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c</w:t>
      </w:r>
      <w:proofErr w:type="gramEnd"/>
      <w:r w:rsidRPr="006E488D">
        <w:rPr>
          <w:rFonts w:ascii="Arial" w:eastAsiaTheme="minorEastAsia" w:hAnsi="Arial" w:cs="Arial"/>
          <w:sz w:val="24"/>
          <w:szCs w:val="24"/>
        </w:rPr>
        <w:t xml:space="preserve">(  )  </w:t>
      </w:r>
      <m:oMath>
        <m:sSup>
          <m:sSupPr>
            <m:ctrlPr>
              <w:rPr>
                <w:rFonts w:ascii="Cambria Math" w:eastAsiaTheme="minorEastAsia" w:hAnsi="Cambria Math" w:cs="Arial"/>
                <w:i/>
                <w:sz w:val="24"/>
                <w:szCs w:val="24"/>
              </w:rPr>
            </m:ctrlPr>
          </m:sSupPr>
          <m:e>
            <m:r>
              <m:rPr>
                <m:sty m:val="p"/>
              </m:rPr>
              <w:rPr>
                <w:rFonts w:ascii="Cambria Math" w:eastAsiaTheme="minorEastAsia" w:hAnsi="Cambria Math" w:cs="Arial"/>
                <w:sz w:val="24"/>
                <w:szCs w:val="24"/>
              </w:rPr>
              <m:t>e</m:t>
            </m:r>
          </m:e>
          <m:sup>
            <m:r>
              <m:rPr>
                <m:sty m:val="p"/>
              </m:rPr>
              <w:rPr>
                <w:rFonts w:ascii="Cambria Math" w:eastAsiaTheme="minorEastAsia" w:hAnsi="Cambria Math" w:cs="Arial"/>
                <w:sz w:val="24"/>
                <w:szCs w:val="24"/>
              </w:rPr>
              <m:t>θi</m:t>
            </m:r>
          </m:sup>
        </m:sSup>
      </m:oMath>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t xml:space="preserve">      </w:t>
      </w: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xml:space="preserve">(  ) </w:t>
      </w:r>
      <m:oMath>
        <m:sSub>
          <m:sSubPr>
            <m:ctrlPr>
              <w:rPr>
                <w:rFonts w:ascii="Cambria Math" w:eastAsiaTheme="minorEastAsia" w:hAnsi="Arial" w:cs="Arial"/>
                <w:i/>
                <w:sz w:val="24"/>
                <w:szCs w:val="24"/>
              </w:rPr>
            </m:ctrlPr>
          </m:sSubPr>
          <m:e>
            <m:d>
              <m:dPr>
                <m:begChr m:val="|"/>
                <m:endChr m:val="|"/>
                <m:ctrlPr>
                  <w:rPr>
                    <w:rFonts w:ascii="Cambria Math" w:eastAsiaTheme="minorEastAsia" w:hAnsi="Arial" w:cs="Arial"/>
                    <w:sz w:val="24"/>
                    <w:szCs w:val="24"/>
                  </w:rPr>
                </m:ctrlPr>
              </m:dPr>
              <m:e>
                <m:r>
                  <m:rPr>
                    <m:sty m:val="p"/>
                  </m:rPr>
                  <w:rPr>
                    <w:rFonts w:ascii="Cambria Math" w:eastAsiaTheme="minorEastAsia" w:hAnsi="Arial" w:cs="Arial"/>
                    <w:sz w:val="24"/>
                    <w:szCs w:val="24"/>
                  </w:rPr>
                  <m:t>z</m:t>
                </m:r>
              </m:e>
            </m:d>
          </m:e>
          <m:sub>
            <m:r>
              <m:rPr>
                <m:sty m:val="p"/>
              </m:rPr>
              <w:rPr>
                <w:rFonts w:ascii="Cambria Math" w:eastAsiaTheme="minorEastAsia" w:hAnsi="Cambria Math" w:cs="Arial"/>
                <w:sz w:val="24"/>
                <w:szCs w:val="24"/>
              </w:rPr>
              <m:t>θ</m:t>
            </m:r>
          </m:sub>
        </m:sSub>
      </m:oMath>
    </w:p>
    <w:p w:rsidR="00EC1B43" w:rsidRPr="006E488D" w:rsidRDefault="00EC1B43" w:rsidP="00EC1B43">
      <w:pPr>
        <w:spacing w:after="0" w:line="360" w:lineRule="auto"/>
        <w:jc w:val="both"/>
        <w:rPr>
          <w:rFonts w:ascii="Arial" w:eastAsiaTheme="minorEastAsia" w:hAnsi="Arial" w:cs="Arial"/>
          <w:sz w:val="24"/>
          <w:szCs w:val="24"/>
        </w:rPr>
      </w:pPr>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lastRenderedPageBreak/>
        <w:t xml:space="preserve">10)  Al calcular la suma de los números complejos 2+3i y 5+2i se obtiene como resultado: </w:t>
      </w:r>
    </w:p>
    <w:p w:rsidR="00EC1B43" w:rsidRPr="006E488D" w:rsidRDefault="00EC1B43" w:rsidP="00EC1B43">
      <w:pPr>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a</w:t>
      </w:r>
      <w:proofErr w:type="gramEnd"/>
      <w:r w:rsidRPr="006E488D">
        <w:rPr>
          <w:rFonts w:ascii="Arial" w:eastAsiaTheme="minorEastAsia" w:hAnsi="Arial" w:cs="Arial"/>
          <w:sz w:val="24"/>
          <w:szCs w:val="24"/>
        </w:rPr>
        <w:t xml:space="preserve">(  )  7-5i                                                     </w:t>
      </w:r>
    </w:p>
    <w:p w:rsidR="00EC1B43" w:rsidRPr="006E488D" w:rsidRDefault="00EC1B43" w:rsidP="00EC1B43">
      <w:pPr>
        <w:spacing w:line="24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b</w:t>
      </w:r>
      <w:proofErr w:type="gramEnd"/>
      <w:r w:rsidRPr="006E488D">
        <w:rPr>
          <w:rFonts w:ascii="Arial" w:eastAsiaTheme="minorEastAsia" w:hAnsi="Arial" w:cs="Arial"/>
          <w:sz w:val="24"/>
          <w:szCs w:val="24"/>
        </w:rPr>
        <w:t xml:space="preserve">(  )  5+7i                                                     </w:t>
      </w:r>
    </w:p>
    <w:p w:rsidR="00EC1B43" w:rsidRPr="006E488D" w:rsidRDefault="00EC1B43" w:rsidP="00EC1B43">
      <w:pPr>
        <w:tabs>
          <w:tab w:val="center" w:pos="4315"/>
          <w:tab w:val="left" w:pos="7065"/>
        </w:tabs>
        <w:spacing w:after="0" w:line="36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c</w:t>
      </w:r>
      <w:proofErr w:type="gramEnd"/>
      <w:r w:rsidRPr="006E488D">
        <w:rPr>
          <w:rFonts w:ascii="Arial" w:eastAsiaTheme="minorEastAsia" w:hAnsi="Arial" w:cs="Arial"/>
          <w:sz w:val="24"/>
          <w:szCs w:val="24"/>
        </w:rPr>
        <w:t xml:space="preserve">(  )  7+5i                                         </w:t>
      </w:r>
      <w:r w:rsidRPr="006E488D">
        <w:rPr>
          <w:rFonts w:ascii="Arial" w:eastAsiaTheme="minorEastAsia" w:hAnsi="Arial" w:cs="Arial"/>
          <w:sz w:val="24"/>
          <w:szCs w:val="24"/>
        </w:rPr>
        <w:tab/>
      </w:r>
    </w:p>
    <w:p w:rsidR="00EC1B43" w:rsidRPr="006E488D" w:rsidRDefault="00EC1B43" w:rsidP="00EC1B43">
      <w:pPr>
        <w:spacing w:after="0" w:line="240" w:lineRule="auto"/>
        <w:ind w:left="360"/>
        <w:jc w:val="both"/>
        <w:rPr>
          <w:rFonts w:ascii="Arial" w:eastAsiaTheme="minorEastAsia" w:hAnsi="Arial" w:cs="Arial"/>
          <w:sz w:val="24"/>
          <w:szCs w:val="24"/>
        </w:rPr>
      </w:pP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xml:space="preserve">(  )  7-5i       </w:t>
      </w:r>
    </w:p>
    <w:p w:rsidR="00EC1B43" w:rsidRPr="006E488D" w:rsidRDefault="00EC1B43" w:rsidP="00EC1B43">
      <w:pPr>
        <w:spacing w:after="0" w:line="240" w:lineRule="auto"/>
        <w:ind w:left="360"/>
        <w:jc w:val="both"/>
        <w:rPr>
          <w:rFonts w:ascii="Arial" w:eastAsiaTheme="minorEastAsia" w:hAnsi="Arial" w:cs="Arial"/>
          <w:sz w:val="24"/>
          <w:szCs w:val="24"/>
        </w:rPr>
      </w:pPr>
      <w:r w:rsidRPr="006E488D">
        <w:rPr>
          <w:rFonts w:ascii="Arial" w:eastAsiaTheme="minorEastAsia" w:hAnsi="Arial" w:cs="Arial"/>
          <w:sz w:val="24"/>
          <w:szCs w:val="24"/>
        </w:rPr>
        <w:t xml:space="preserve">                                             </w:t>
      </w:r>
    </w:p>
    <w:p w:rsidR="00EC1B43" w:rsidRPr="006E488D" w:rsidRDefault="00EC1B43" w:rsidP="00EC1B43">
      <w:pPr>
        <w:spacing w:line="240" w:lineRule="auto"/>
        <w:jc w:val="both"/>
        <w:rPr>
          <w:rFonts w:ascii="Arial" w:eastAsiaTheme="minorEastAsia" w:hAnsi="Arial" w:cs="Arial"/>
          <w:sz w:val="24"/>
          <w:szCs w:val="24"/>
        </w:rPr>
      </w:pPr>
      <w:r w:rsidRPr="006E488D">
        <w:rPr>
          <w:rFonts w:ascii="Arial" w:eastAsiaTheme="minorEastAsia" w:hAnsi="Arial" w:cs="Arial"/>
          <w:sz w:val="24"/>
          <w:szCs w:val="24"/>
        </w:rPr>
        <w:t>11) Dado el número complejo z= 5-2i; el resultado de 1÷z es igual:</w:t>
      </w:r>
    </w:p>
    <w:p w:rsidR="00EC1B43" w:rsidRPr="00447C9A" w:rsidRDefault="00EC1B43" w:rsidP="00EC1B43">
      <w:pPr>
        <w:spacing w:after="0" w:line="360" w:lineRule="auto"/>
        <w:jc w:val="both"/>
        <w:rPr>
          <w:rFonts w:ascii="Arial" w:eastAsiaTheme="minorEastAsia" w:hAnsi="Arial" w:cs="Arial"/>
          <w:sz w:val="28"/>
          <w:szCs w:val="28"/>
        </w:rPr>
      </w:pPr>
      <w:r w:rsidRPr="006E488D">
        <w:rPr>
          <w:rFonts w:ascii="Arial" w:eastAsiaTheme="minorEastAsia" w:hAnsi="Arial" w:cs="Arial"/>
          <w:sz w:val="24"/>
          <w:szCs w:val="24"/>
        </w:rPr>
        <w:t xml:space="preserve">    </w:t>
      </w:r>
      <w:proofErr w:type="gramStart"/>
      <w:r w:rsidRPr="00447C9A">
        <w:rPr>
          <w:rFonts w:ascii="Arial" w:eastAsiaTheme="minorEastAsia" w:hAnsi="Arial" w:cs="Arial"/>
          <w:sz w:val="24"/>
          <w:szCs w:val="24"/>
        </w:rPr>
        <w:t>a</w:t>
      </w:r>
      <w:proofErr w:type="gramEnd"/>
      <w:r w:rsidRPr="00447C9A">
        <w:rPr>
          <w:rFonts w:ascii="Arial" w:eastAsiaTheme="minorEastAsia" w:hAnsi="Arial" w:cs="Arial"/>
          <w:sz w:val="24"/>
          <w:szCs w:val="24"/>
        </w:rPr>
        <w:t>(  )</w:t>
      </w:r>
      <w:r w:rsidRPr="00447C9A">
        <w:rPr>
          <w:rFonts w:ascii="Arial" w:eastAsiaTheme="minorEastAsia" w:hAnsi="Arial" w:cs="Arial"/>
          <w:sz w:val="28"/>
          <w:szCs w:val="28"/>
        </w:rPr>
        <w:t xml:space="preserve"> </w:t>
      </w:r>
      <m:oMath>
        <m:f>
          <m:fPr>
            <m:ctrlPr>
              <w:rPr>
                <w:rFonts w:ascii="Cambria Math" w:eastAsiaTheme="minorEastAsia" w:hAnsi="Cambria Math" w:cs="Arial"/>
                <w:i/>
                <w:sz w:val="28"/>
                <w:szCs w:val="28"/>
              </w:rPr>
            </m:ctrlPr>
          </m:fPr>
          <m:num>
            <m:r>
              <w:rPr>
                <w:rFonts w:ascii="Cambria Math" w:eastAsiaTheme="minorEastAsia" w:hAnsi="Cambria Math" w:cs="Arial"/>
                <w:sz w:val="28"/>
                <w:szCs w:val="28"/>
              </w:rPr>
              <m:t>5</m:t>
            </m:r>
          </m:num>
          <m:den>
            <m:r>
              <w:rPr>
                <w:rFonts w:ascii="Cambria Math" w:eastAsiaTheme="minorEastAsia" w:hAnsi="Cambria Math" w:cs="Arial"/>
                <w:sz w:val="28"/>
                <w:szCs w:val="28"/>
              </w:rPr>
              <m:t>21</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 xml:space="preserve">2 </m:t>
            </m:r>
          </m:num>
          <m:den>
            <m:r>
              <w:rPr>
                <w:rFonts w:ascii="Cambria Math" w:eastAsiaTheme="minorEastAsia" w:hAnsi="Cambria Math" w:cs="Arial"/>
                <w:sz w:val="28"/>
                <w:szCs w:val="28"/>
              </w:rPr>
              <m:t>21</m:t>
            </m:r>
          </m:den>
        </m:f>
      </m:oMath>
      <w:r w:rsidRPr="00447C9A">
        <w:rPr>
          <w:rFonts w:ascii="Arial" w:eastAsiaTheme="minorEastAsia" w:hAnsi="Arial" w:cs="Arial"/>
          <w:sz w:val="28"/>
          <w:szCs w:val="28"/>
        </w:rPr>
        <w:t>i</w:t>
      </w:r>
    </w:p>
    <w:p w:rsidR="00EC1B43" w:rsidRPr="00447C9A" w:rsidRDefault="00EC1B43" w:rsidP="00EC1B43">
      <w:pPr>
        <w:spacing w:after="0" w:line="360" w:lineRule="auto"/>
        <w:jc w:val="both"/>
        <w:rPr>
          <w:rFonts w:ascii="Arial" w:eastAsiaTheme="minorEastAsia" w:hAnsi="Arial" w:cs="Arial"/>
          <w:sz w:val="28"/>
          <w:szCs w:val="28"/>
        </w:rPr>
      </w:pPr>
      <w:r w:rsidRPr="00447C9A">
        <w:rPr>
          <w:rFonts w:ascii="Arial" w:eastAsiaTheme="minorEastAsia" w:hAnsi="Arial" w:cs="Arial"/>
          <w:sz w:val="28"/>
          <w:szCs w:val="28"/>
        </w:rPr>
        <w:t xml:space="preserve">    </w:t>
      </w:r>
      <w:proofErr w:type="gramStart"/>
      <w:r w:rsidRPr="00447C9A">
        <w:rPr>
          <w:rFonts w:ascii="Arial" w:eastAsiaTheme="minorEastAsia" w:hAnsi="Arial" w:cs="Arial"/>
          <w:sz w:val="24"/>
          <w:szCs w:val="24"/>
        </w:rPr>
        <w:t>b</w:t>
      </w:r>
      <w:proofErr w:type="gramEnd"/>
      <w:r w:rsidRPr="00447C9A">
        <w:rPr>
          <w:rFonts w:ascii="Arial" w:eastAsiaTheme="minorEastAsia" w:hAnsi="Arial" w:cs="Arial"/>
          <w:sz w:val="24"/>
          <w:szCs w:val="24"/>
        </w:rPr>
        <w:t>(  )</w:t>
      </w:r>
      <w:r w:rsidRPr="00447C9A">
        <w:rPr>
          <w:rFonts w:ascii="Arial" w:eastAsiaTheme="minorEastAsia" w:hAnsi="Arial" w:cs="Arial"/>
          <w:sz w:val="28"/>
          <w:szCs w:val="28"/>
        </w:rPr>
        <w:t xml:space="preserve"> </w:t>
      </w:r>
      <m:oMath>
        <m:f>
          <m:fPr>
            <m:ctrlPr>
              <w:rPr>
                <w:rFonts w:ascii="Cambria Math" w:eastAsiaTheme="minorEastAsia" w:hAnsi="Cambria Math" w:cs="Arial"/>
                <w:i/>
                <w:sz w:val="28"/>
                <w:szCs w:val="28"/>
              </w:rPr>
            </m:ctrlPr>
          </m:fPr>
          <m:num>
            <m:r>
              <w:rPr>
                <w:rFonts w:ascii="Cambria Math" w:eastAsiaTheme="minorEastAsia" w:hAnsi="Cambria Math" w:cs="Arial"/>
                <w:sz w:val="28"/>
                <w:szCs w:val="28"/>
              </w:rPr>
              <m:t>5</m:t>
            </m:r>
          </m:num>
          <m:den>
            <m:r>
              <w:rPr>
                <w:rFonts w:ascii="Cambria Math" w:eastAsiaTheme="minorEastAsia" w:hAnsi="Cambria Math" w:cs="Arial"/>
                <w:sz w:val="28"/>
                <w:szCs w:val="28"/>
              </w:rPr>
              <m:t xml:space="preserve"> 29</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2</m:t>
            </m:r>
          </m:num>
          <m:den>
            <m:r>
              <w:rPr>
                <w:rFonts w:ascii="Cambria Math" w:eastAsiaTheme="minorEastAsia" w:hAnsi="Cambria Math" w:cs="Arial"/>
                <w:sz w:val="28"/>
                <w:szCs w:val="28"/>
              </w:rPr>
              <m:t>29</m:t>
            </m:r>
          </m:den>
        </m:f>
        <m:r>
          <w:rPr>
            <w:rFonts w:ascii="Cambria Math" w:eastAsiaTheme="minorEastAsia" w:hAnsi="Cambria Math" w:cs="Arial"/>
            <w:sz w:val="28"/>
            <w:szCs w:val="28"/>
          </w:rPr>
          <m:t xml:space="preserve"> </m:t>
        </m:r>
      </m:oMath>
      <w:r w:rsidRPr="00447C9A">
        <w:rPr>
          <w:rFonts w:ascii="Arial" w:eastAsiaTheme="minorEastAsia" w:hAnsi="Arial" w:cs="Arial"/>
          <w:sz w:val="28"/>
          <w:szCs w:val="28"/>
        </w:rPr>
        <w:t>i</w:t>
      </w:r>
    </w:p>
    <w:p w:rsidR="00EC1B43" w:rsidRPr="006E488D" w:rsidRDefault="00EC1B43" w:rsidP="00EC1B43">
      <w:pPr>
        <w:spacing w:after="0" w:line="360" w:lineRule="auto"/>
        <w:jc w:val="both"/>
        <w:rPr>
          <w:rFonts w:ascii="Arial" w:eastAsiaTheme="minorEastAsia" w:hAnsi="Arial" w:cs="Arial"/>
          <w:sz w:val="28"/>
          <w:szCs w:val="28"/>
        </w:rPr>
      </w:pPr>
      <w:r w:rsidRPr="00447C9A">
        <w:rPr>
          <w:rFonts w:ascii="Arial" w:eastAsiaTheme="minorEastAsia" w:hAnsi="Arial" w:cs="Arial"/>
          <w:sz w:val="28"/>
          <w:szCs w:val="28"/>
        </w:rPr>
        <w:t xml:space="preserve">    </w:t>
      </w:r>
      <w:proofErr w:type="gramStart"/>
      <w:r w:rsidRPr="006E488D">
        <w:rPr>
          <w:rFonts w:ascii="Arial" w:eastAsiaTheme="minorEastAsia" w:hAnsi="Arial" w:cs="Arial"/>
          <w:sz w:val="24"/>
          <w:szCs w:val="24"/>
        </w:rPr>
        <w:t>c</w:t>
      </w:r>
      <w:proofErr w:type="gramEnd"/>
      <w:r w:rsidRPr="006E488D">
        <w:rPr>
          <w:rFonts w:ascii="Arial" w:eastAsiaTheme="minorEastAsia" w:hAnsi="Arial" w:cs="Arial"/>
          <w:sz w:val="24"/>
          <w:szCs w:val="24"/>
        </w:rPr>
        <w:t>(  )</w:t>
      </w:r>
      <w:r w:rsidRPr="006E488D">
        <w:rPr>
          <w:rFonts w:ascii="Arial" w:eastAsiaTheme="minorEastAsia" w:hAnsi="Arial" w:cs="Arial"/>
          <w:sz w:val="28"/>
          <w:szCs w:val="28"/>
        </w:rPr>
        <w:t xml:space="preserve"> </w:t>
      </w:r>
      <m:oMath>
        <m:f>
          <m:fPr>
            <m:ctrlPr>
              <w:rPr>
                <w:rFonts w:ascii="Cambria Math" w:eastAsiaTheme="minorEastAsia" w:hAnsi="Cambria Math" w:cs="Arial"/>
                <w:i/>
                <w:sz w:val="28"/>
                <w:szCs w:val="28"/>
              </w:rPr>
            </m:ctrlPr>
          </m:fPr>
          <m:num>
            <m:r>
              <w:rPr>
                <w:rFonts w:ascii="Cambria Math" w:eastAsiaTheme="minorEastAsia" w:hAnsi="Cambria Math" w:cs="Arial"/>
                <w:sz w:val="28"/>
                <w:szCs w:val="28"/>
              </w:rPr>
              <m:t>5</m:t>
            </m:r>
          </m:num>
          <m:den>
            <m:r>
              <w:rPr>
                <w:rFonts w:ascii="Cambria Math" w:eastAsiaTheme="minorEastAsia" w:hAnsi="Cambria Math" w:cs="Arial"/>
                <w:sz w:val="28"/>
                <w:szCs w:val="28"/>
              </w:rPr>
              <m:t>29</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2</m:t>
            </m:r>
          </m:num>
          <m:den>
            <m:r>
              <w:rPr>
                <w:rFonts w:ascii="Cambria Math" w:eastAsiaTheme="minorEastAsia" w:hAnsi="Cambria Math" w:cs="Arial"/>
                <w:sz w:val="28"/>
                <w:szCs w:val="28"/>
              </w:rPr>
              <m:t>29</m:t>
            </m:r>
          </m:den>
        </m:f>
        <m:r>
          <w:rPr>
            <w:rFonts w:ascii="Cambria Math" w:eastAsiaTheme="minorEastAsia" w:hAnsi="Cambria Math" w:cs="Arial"/>
            <w:sz w:val="28"/>
            <w:szCs w:val="28"/>
          </w:rPr>
          <m:t xml:space="preserve"> </m:t>
        </m:r>
      </m:oMath>
      <w:r w:rsidRPr="006E488D">
        <w:rPr>
          <w:rFonts w:ascii="Arial" w:eastAsiaTheme="minorEastAsia" w:hAnsi="Arial" w:cs="Arial"/>
          <w:sz w:val="28"/>
          <w:szCs w:val="28"/>
        </w:rPr>
        <w:t>i</w:t>
      </w:r>
    </w:p>
    <w:p w:rsidR="00EC1B43" w:rsidRPr="006E488D" w:rsidRDefault="00EC1B43" w:rsidP="00EC1B43">
      <w:pPr>
        <w:spacing w:line="360" w:lineRule="auto"/>
        <w:jc w:val="both"/>
        <w:rPr>
          <w:rFonts w:ascii="Arial" w:eastAsiaTheme="minorEastAsia" w:hAnsi="Arial" w:cs="Arial"/>
          <w:sz w:val="28"/>
          <w:szCs w:val="28"/>
        </w:rPr>
      </w:pPr>
      <w:r w:rsidRPr="006E488D">
        <w:rPr>
          <w:rFonts w:ascii="Arial" w:eastAsiaTheme="minorEastAsia" w:hAnsi="Arial" w:cs="Arial"/>
          <w:sz w:val="28"/>
          <w:szCs w:val="28"/>
        </w:rPr>
        <w:t xml:space="preserve">    </w:t>
      </w: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w:t>
      </w:r>
      <w:r w:rsidRPr="006E488D">
        <w:rPr>
          <w:rFonts w:ascii="Arial" w:eastAsiaTheme="minorEastAsia" w:hAnsi="Arial" w:cs="Arial"/>
          <w:sz w:val="28"/>
          <w:szCs w:val="28"/>
        </w:rPr>
        <w:t xml:space="preserve"> </w:t>
      </w:r>
      <m:oMath>
        <m:f>
          <m:fPr>
            <m:ctrlPr>
              <w:rPr>
                <w:rFonts w:ascii="Cambria Math" w:eastAsiaTheme="minorEastAsia" w:hAnsi="Cambria Math" w:cs="Arial"/>
                <w:i/>
                <w:sz w:val="28"/>
                <w:szCs w:val="28"/>
              </w:rPr>
            </m:ctrlPr>
          </m:fPr>
          <m:num>
            <m:r>
              <w:rPr>
                <w:rFonts w:ascii="Cambria Math" w:eastAsiaTheme="minorEastAsia" w:hAnsi="Cambria Math" w:cs="Arial"/>
                <w:sz w:val="28"/>
                <w:szCs w:val="28"/>
              </w:rPr>
              <m:t>5</m:t>
            </m:r>
          </m:num>
          <m:den>
            <m:r>
              <w:rPr>
                <w:rFonts w:ascii="Cambria Math" w:eastAsiaTheme="minorEastAsia" w:hAnsi="Cambria Math" w:cs="Arial"/>
                <w:sz w:val="28"/>
                <w:szCs w:val="28"/>
              </w:rPr>
              <m:t>21</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2</m:t>
            </m:r>
          </m:num>
          <m:den>
            <m:r>
              <w:rPr>
                <w:rFonts w:ascii="Cambria Math" w:eastAsiaTheme="minorEastAsia" w:hAnsi="Cambria Math" w:cs="Arial"/>
                <w:sz w:val="28"/>
                <w:szCs w:val="28"/>
              </w:rPr>
              <m:t>21</m:t>
            </m:r>
          </m:den>
        </m:f>
      </m:oMath>
      <w:r w:rsidRPr="006E488D">
        <w:rPr>
          <w:rFonts w:ascii="Arial" w:eastAsiaTheme="minorEastAsia" w:hAnsi="Arial" w:cs="Arial"/>
          <w:sz w:val="28"/>
          <w:szCs w:val="28"/>
        </w:rPr>
        <w:t xml:space="preserve">  </w:t>
      </w:r>
    </w:p>
    <w:p w:rsidR="00EC1B43" w:rsidRPr="006E488D" w:rsidRDefault="00EC1B43" w:rsidP="00EC1B43">
      <w:pPr>
        <w:spacing w:after="0" w:line="360" w:lineRule="auto"/>
        <w:jc w:val="both"/>
        <w:rPr>
          <w:rFonts w:ascii="Arial" w:eastAsiaTheme="minorEastAsia" w:hAnsi="Arial" w:cs="Arial"/>
          <w:sz w:val="28"/>
          <w:szCs w:val="28"/>
        </w:rPr>
      </w:pPr>
      <w:r w:rsidRPr="006E488D">
        <w:rPr>
          <w:rFonts w:ascii="Arial" w:eastAsiaTheme="minorEastAsia" w:hAnsi="Arial" w:cs="Arial"/>
          <w:sz w:val="24"/>
          <w:szCs w:val="24"/>
        </w:rPr>
        <w:t xml:space="preserve">12) Si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x</m:t>
            </m:r>
          </m:e>
          <m:sup>
            <m:r>
              <w:rPr>
                <w:rFonts w:ascii="Cambria Math" w:eastAsiaTheme="minorEastAsia" w:hAnsi="Cambria Math" w:cs="Arial"/>
                <w:sz w:val="24"/>
                <w:szCs w:val="24"/>
              </w:rPr>
              <m:t>2</m:t>
            </m:r>
          </m:sup>
        </m:sSup>
        <m:r>
          <w:rPr>
            <w:rFonts w:ascii="Cambria Math" w:eastAsiaTheme="minorEastAsia" w:hAnsi="Cambria Math" w:cs="Arial"/>
            <w:sz w:val="24"/>
            <w:szCs w:val="24"/>
          </w:rPr>
          <m:t>+9=0</m:t>
        </m:r>
      </m:oMath>
      <w:r w:rsidRPr="006E488D">
        <w:rPr>
          <w:rFonts w:ascii="Arial" w:eastAsiaTheme="minorEastAsia" w:hAnsi="Arial" w:cs="Arial"/>
          <w:sz w:val="24"/>
          <w:szCs w:val="24"/>
        </w:rPr>
        <w:t>, tiene como solución:</w:t>
      </w:r>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t xml:space="preserve">    </w:t>
      </w:r>
      <w:proofErr w:type="gramStart"/>
      <w:r w:rsidRPr="006E488D">
        <w:rPr>
          <w:rFonts w:ascii="Arial" w:eastAsiaTheme="minorEastAsia" w:hAnsi="Arial" w:cs="Arial"/>
          <w:sz w:val="24"/>
          <w:szCs w:val="24"/>
        </w:rPr>
        <w:t>a</w:t>
      </w:r>
      <w:proofErr w:type="gramEnd"/>
      <w:r w:rsidRPr="006E488D">
        <w:rPr>
          <w:rFonts w:ascii="Arial" w:eastAsiaTheme="minorEastAsia" w:hAnsi="Arial" w:cs="Arial"/>
          <w:sz w:val="24"/>
          <w:szCs w:val="24"/>
        </w:rPr>
        <w:t>(  )  -4-3i</w:t>
      </w:r>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t xml:space="preserve">    </w:t>
      </w:r>
      <w:proofErr w:type="gramStart"/>
      <w:r w:rsidRPr="006E488D">
        <w:rPr>
          <w:rFonts w:ascii="Arial" w:eastAsiaTheme="minorEastAsia" w:hAnsi="Arial" w:cs="Arial"/>
          <w:sz w:val="24"/>
          <w:szCs w:val="24"/>
        </w:rPr>
        <w:t>b</w:t>
      </w:r>
      <w:proofErr w:type="gramEnd"/>
      <w:r w:rsidRPr="006E488D">
        <w:rPr>
          <w:rFonts w:ascii="Arial" w:eastAsiaTheme="minorEastAsia" w:hAnsi="Arial" w:cs="Arial"/>
          <w:sz w:val="24"/>
          <w:szCs w:val="24"/>
        </w:rPr>
        <w:t>(  )  3i;-3i</w:t>
      </w:r>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t xml:space="preserve">    </w:t>
      </w:r>
      <w:proofErr w:type="gramStart"/>
      <w:r w:rsidRPr="006E488D">
        <w:rPr>
          <w:rFonts w:ascii="Arial" w:eastAsiaTheme="minorEastAsia" w:hAnsi="Arial" w:cs="Arial"/>
          <w:sz w:val="24"/>
          <w:szCs w:val="24"/>
        </w:rPr>
        <w:t>c</w:t>
      </w:r>
      <w:proofErr w:type="gramEnd"/>
      <w:r w:rsidRPr="006E488D">
        <w:rPr>
          <w:rFonts w:ascii="Arial" w:eastAsiaTheme="minorEastAsia" w:hAnsi="Arial" w:cs="Arial"/>
          <w:sz w:val="24"/>
          <w:szCs w:val="24"/>
        </w:rPr>
        <w:t>(  )   2-3i</w:t>
      </w:r>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t xml:space="preserve">    </w:t>
      </w:r>
      <w:proofErr w:type="gramStart"/>
      <w:r w:rsidRPr="006E488D">
        <w:rPr>
          <w:rFonts w:ascii="Arial" w:eastAsiaTheme="minorEastAsia" w:hAnsi="Arial" w:cs="Arial"/>
          <w:sz w:val="24"/>
          <w:szCs w:val="24"/>
        </w:rPr>
        <w:t>d</w:t>
      </w:r>
      <w:proofErr w:type="gramEnd"/>
      <w:r w:rsidRPr="006E488D">
        <w:rPr>
          <w:rFonts w:ascii="Arial" w:eastAsiaTheme="minorEastAsia" w:hAnsi="Arial" w:cs="Arial"/>
          <w:sz w:val="24"/>
          <w:szCs w:val="24"/>
        </w:rPr>
        <w:t>(  )   2+3i</w:t>
      </w:r>
    </w:p>
    <w:p w:rsidR="00EC1B43" w:rsidRPr="006E488D" w:rsidRDefault="00EC1B43" w:rsidP="00EC1B43">
      <w:pPr>
        <w:spacing w:after="0" w:line="360" w:lineRule="auto"/>
        <w:jc w:val="both"/>
        <w:rPr>
          <w:rFonts w:ascii="Arial" w:eastAsiaTheme="minorEastAsia" w:hAnsi="Arial" w:cs="Arial"/>
          <w:sz w:val="24"/>
          <w:szCs w:val="24"/>
        </w:rPr>
      </w:pPr>
      <w:r w:rsidRPr="006E488D">
        <w:rPr>
          <w:rFonts w:ascii="Arial" w:eastAsiaTheme="minorEastAsia" w:hAnsi="Arial" w:cs="Arial"/>
          <w:sz w:val="24"/>
          <w:szCs w:val="24"/>
        </w:rPr>
        <w:t xml:space="preserve">13) La ecuación de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x</m:t>
            </m:r>
          </m:e>
          <m:sup>
            <m:r>
              <w:rPr>
                <w:rFonts w:ascii="Cambria Math" w:eastAsiaTheme="minorEastAsia" w:hAnsi="Cambria Math" w:cs="Arial"/>
                <w:sz w:val="24"/>
                <w:szCs w:val="24"/>
              </w:rPr>
              <m:t>2</m:t>
            </m:r>
          </m:sup>
        </m:sSup>
        <m:r>
          <w:rPr>
            <w:rFonts w:ascii="Cambria Math" w:eastAsiaTheme="minorEastAsia" w:hAnsi="Cambria Math" w:cs="Arial"/>
            <w:sz w:val="24"/>
            <w:szCs w:val="24"/>
          </w:rPr>
          <m:t>-2x+5=0</m:t>
        </m:r>
      </m:oMath>
      <w:r w:rsidRPr="006E488D">
        <w:rPr>
          <w:rFonts w:ascii="Arial" w:eastAsiaTheme="minorEastAsia" w:hAnsi="Arial" w:cs="Arial"/>
          <w:sz w:val="24"/>
          <w:szCs w:val="24"/>
        </w:rPr>
        <w:t>, el resultado es igual:</w:t>
      </w:r>
    </w:p>
    <w:p w:rsidR="00EC1B43" w:rsidRPr="006E488D" w:rsidRDefault="00EC1B43" w:rsidP="00EC1B43">
      <w:pPr>
        <w:spacing w:after="0" w:line="360" w:lineRule="auto"/>
        <w:jc w:val="both"/>
        <w:rPr>
          <w:rFonts w:ascii="Arial" w:eastAsiaTheme="minorEastAsia" w:hAnsi="Arial" w:cs="Arial"/>
          <w:sz w:val="24"/>
          <w:szCs w:val="24"/>
          <w:lang w:val="en-US"/>
        </w:rPr>
      </w:pPr>
      <w:r w:rsidRPr="006E488D">
        <w:rPr>
          <w:rFonts w:ascii="Arial" w:eastAsiaTheme="minorEastAsia" w:hAnsi="Arial" w:cs="Arial"/>
          <w:sz w:val="24"/>
          <w:szCs w:val="24"/>
        </w:rPr>
        <w:t xml:space="preserve">    </w:t>
      </w:r>
      <w:proofErr w:type="gramStart"/>
      <w:r w:rsidRPr="006E488D">
        <w:rPr>
          <w:rFonts w:ascii="Arial" w:eastAsiaTheme="minorEastAsia" w:hAnsi="Arial" w:cs="Arial"/>
          <w:sz w:val="24"/>
          <w:szCs w:val="24"/>
          <w:lang w:val="en-US"/>
        </w:rPr>
        <w:t>a(</w:t>
      </w:r>
      <w:proofErr w:type="gramEnd"/>
      <w:r w:rsidRPr="006E488D">
        <w:rPr>
          <w:rFonts w:ascii="Arial" w:eastAsiaTheme="minorEastAsia" w:hAnsi="Arial" w:cs="Arial"/>
          <w:sz w:val="24"/>
          <w:szCs w:val="24"/>
          <w:lang w:val="en-US"/>
        </w:rPr>
        <w:t xml:space="preserve">  )  3+i</w:t>
      </w:r>
    </w:p>
    <w:p w:rsidR="00EC1B43" w:rsidRPr="006E488D" w:rsidRDefault="00EC1B43" w:rsidP="00EC1B43">
      <w:pPr>
        <w:spacing w:after="0" w:line="360" w:lineRule="auto"/>
        <w:jc w:val="both"/>
        <w:rPr>
          <w:rFonts w:ascii="Arial" w:eastAsiaTheme="minorEastAsia" w:hAnsi="Arial" w:cs="Arial"/>
          <w:sz w:val="24"/>
          <w:szCs w:val="24"/>
          <w:lang w:val="en-US"/>
        </w:rPr>
      </w:pPr>
      <w:r w:rsidRPr="006E488D">
        <w:rPr>
          <w:rFonts w:ascii="Arial" w:eastAsiaTheme="minorEastAsia" w:hAnsi="Arial" w:cs="Arial"/>
          <w:sz w:val="24"/>
          <w:szCs w:val="24"/>
          <w:lang w:val="en-US"/>
        </w:rPr>
        <w:t xml:space="preserve">    </w:t>
      </w:r>
      <w:proofErr w:type="gramStart"/>
      <w:r w:rsidRPr="006E488D">
        <w:rPr>
          <w:rFonts w:ascii="Arial" w:eastAsiaTheme="minorEastAsia" w:hAnsi="Arial" w:cs="Arial"/>
          <w:sz w:val="24"/>
          <w:szCs w:val="24"/>
          <w:lang w:val="en-US"/>
        </w:rPr>
        <w:t>b(</w:t>
      </w:r>
      <w:proofErr w:type="gramEnd"/>
      <w:r w:rsidRPr="006E488D">
        <w:rPr>
          <w:rFonts w:ascii="Arial" w:eastAsiaTheme="minorEastAsia" w:hAnsi="Arial" w:cs="Arial"/>
          <w:sz w:val="24"/>
          <w:szCs w:val="24"/>
          <w:lang w:val="en-US"/>
        </w:rPr>
        <w:t xml:space="preserve">  )  4+9i</w:t>
      </w:r>
    </w:p>
    <w:p w:rsidR="00EC1B43" w:rsidRPr="006E488D" w:rsidRDefault="00EC1B43" w:rsidP="00EC1B43">
      <w:pPr>
        <w:spacing w:after="0" w:line="360" w:lineRule="auto"/>
        <w:jc w:val="both"/>
        <w:rPr>
          <w:rFonts w:ascii="Arial" w:eastAsiaTheme="minorEastAsia" w:hAnsi="Arial" w:cs="Arial"/>
          <w:sz w:val="24"/>
          <w:szCs w:val="24"/>
          <w:lang w:val="en-US"/>
        </w:rPr>
      </w:pPr>
      <w:r w:rsidRPr="006E488D">
        <w:rPr>
          <w:rFonts w:ascii="Arial" w:eastAsiaTheme="minorEastAsia" w:hAnsi="Arial" w:cs="Arial"/>
          <w:sz w:val="24"/>
          <w:szCs w:val="24"/>
          <w:lang w:val="en-US"/>
        </w:rPr>
        <w:t xml:space="preserve">    </w:t>
      </w:r>
      <w:proofErr w:type="gramStart"/>
      <w:r w:rsidRPr="006E488D">
        <w:rPr>
          <w:rFonts w:ascii="Arial" w:eastAsiaTheme="minorEastAsia" w:hAnsi="Arial" w:cs="Arial"/>
          <w:sz w:val="24"/>
          <w:szCs w:val="24"/>
          <w:lang w:val="en-US"/>
        </w:rPr>
        <w:t>c(</w:t>
      </w:r>
      <w:proofErr w:type="gramEnd"/>
      <w:r w:rsidRPr="006E488D">
        <w:rPr>
          <w:rFonts w:ascii="Arial" w:eastAsiaTheme="minorEastAsia" w:hAnsi="Arial" w:cs="Arial"/>
          <w:sz w:val="24"/>
          <w:szCs w:val="24"/>
          <w:lang w:val="en-US"/>
        </w:rPr>
        <w:t xml:space="preserve">  )  1+2i; 1-2i</w:t>
      </w:r>
    </w:p>
    <w:p w:rsidR="00EC1B43" w:rsidRPr="006E488D" w:rsidRDefault="00EC1B43" w:rsidP="00EC1B43">
      <w:pPr>
        <w:autoSpaceDE w:val="0"/>
        <w:autoSpaceDN w:val="0"/>
        <w:adjustRightInd w:val="0"/>
        <w:spacing w:after="0" w:line="360" w:lineRule="auto"/>
        <w:rPr>
          <w:rFonts w:ascii="Arial" w:hAnsi="Arial" w:cs="Arial"/>
          <w:sz w:val="24"/>
          <w:szCs w:val="24"/>
          <w:lang w:val="en-US"/>
        </w:rPr>
      </w:pPr>
      <w:r w:rsidRPr="006E488D">
        <w:rPr>
          <w:rFonts w:ascii="Arial" w:hAnsi="Arial" w:cs="Arial"/>
          <w:sz w:val="24"/>
          <w:szCs w:val="24"/>
          <w:lang w:val="en-US"/>
        </w:rPr>
        <w:t xml:space="preserve">    </w:t>
      </w:r>
      <w:proofErr w:type="gramStart"/>
      <w:r w:rsidRPr="006E488D">
        <w:rPr>
          <w:rFonts w:ascii="Arial" w:hAnsi="Arial" w:cs="Arial"/>
          <w:sz w:val="24"/>
          <w:szCs w:val="24"/>
          <w:lang w:val="en-US"/>
        </w:rPr>
        <w:t>d(</w:t>
      </w:r>
      <w:proofErr w:type="gramEnd"/>
      <w:r w:rsidRPr="006E488D">
        <w:rPr>
          <w:rFonts w:ascii="Arial" w:hAnsi="Arial" w:cs="Arial"/>
          <w:sz w:val="24"/>
          <w:szCs w:val="24"/>
          <w:lang w:val="en-US"/>
        </w:rPr>
        <w:t xml:space="preserve">  ) </w:t>
      </w:r>
      <m:oMath>
        <m:r>
          <w:rPr>
            <w:rFonts w:ascii="Cambria Math" w:hAnsi="Cambria Math" w:cs="Arial"/>
            <w:sz w:val="24"/>
            <w:szCs w:val="24"/>
            <w:lang w:val="en-US"/>
          </w:rPr>
          <m:t>-</m:t>
        </m:r>
        <m:f>
          <m:fPr>
            <m:ctrlPr>
              <w:rPr>
                <w:rFonts w:ascii="Cambria Math" w:hAnsi="Arial" w:cs="Arial"/>
                <w:i/>
                <w:sz w:val="32"/>
                <w:szCs w:val="32"/>
              </w:rPr>
            </m:ctrlPr>
          </m:fPr>
          <m:num>
            <m:r>
              <w:rPr>
                <w:rFonts w:ascii="Cambria Math" w:hAnsi="Arial" w:cs="Arial"/>
                <w:sz w:val="32"/>
                <w:szCs w:val="32"/>
              </w:rPr>
              <m:t>3</m:t>
            </m:r>
          </m:num>
          <m:den>
            <m:r>
              <w:rPr>
                <w:rFonts w:ascii="Cambria Math" w:hAnsi="Arial" w:cs="Arial"/>
                <w:sz w:val="32"/>
                <w:szCs w:val="32"/>
                <w:lang w:val="en-US"/>
              </w:rPr>
              <m:t xml:space="preserve"> </m:t>
            </m:r>
            <m:r>
              <w:rPr>
                <w:rFonts w:ascii="Cambria Math" w:hAnsi="Arial" w:cs="Arial"/>
                <w:sz w:val="32"/>
                <w:szCs w:val="32"/>
              </w:rPr>
              <m:t>2</m:t>
            </m:r>
          </m:den>
        </m:f>
        <m:r>
          <w:rPr>
            <w:rFonts w:ascii="Cambria Math" w:hAnsi="Arial" w:cs="Arial"/>
            <w:sz w:val="32"/>
            <w:szCs w:val="32"/>
            <w:lang w:val="en-US"/>
          </w:rPr>
          <m:t>;</m:t>
        </m:r>
        <m:f>
          <m:fPr>
            <m:ctrlPr>
              <w:rPr>
                <w:rFonts w:ascii="Cambria Math" w:hAnsi="Arial" w:cs="Arial"/>
                <w:i/>
                <w:sz w:val="32"/>
                <w:szCs w:val="32"/>
              </w:rPr>
            </m:ctrlPr>
          </m:fPr>
          <m:num>
            <m:r>
              <w:rPr>
                <w:rFonts w:ascii="Cambria Math" w:hAnsi="Arial" w:cs="Arial"/>
                <w:sz w:val="32"/>
                <w:szCs w:val="32"/>
              </w:rPr>
              <m:t>3</m:t>
            </m:r>
          </m:num>
          <m:den>
            <m:r>
              <w:rPr>
                <w:rFonts w:ascii="Cambria Math" w:hAnsi="Arial" w:cs="Arial"/>
                <w:sz w:val="32"/>
                <w:szCs w:val="32"/>
              </w:rPr>
              <m:t>2</m:t>
            </m:r>
          </m:den>
        </m:f>
      </m:oMath>
      <w:r w:rsidRPr="006E488D">
        <w:rPr>
          <w:rFonts w:ascii="Arial" w:eastAsiaTheme="minorEastAsia" w:hAnsi="Arial" w:cs="Arial"/>
          <w:sz w:val="24"/>
          <w:szCs w:val="24"/>
          <w:lang w:val="en-US"/>
        </w:rPr>
        <w:t>i</w:t>
      </w:r>
    </w:p>
    <w:p w:rsidR="00EC1B43" w:rsidRDefault="00EC1B43" w:rsidP="00EC1B43">
      <w:pPr>
        <w:autoSpaceDE w:val="0"/>
        <w:autoSpaceDN w:val="0"/>
        <w:adjustRightInd w:val="0"/>
        <w:spacing w:after="0" w:line="360" w:lineRule="auto"/>
        <w:jc w:val="center"/>
        <w:rPr>
          <w:rFonts w:ascii="Arial" w:hAnsi="Arial" w:cs="Arial"/>
          <w:sz w:val="32"/>
          <w:szCs w:val="32"/>
          <w:lang w:val="en-US"/>
        </w:rPr>
      </w:pPr>
    </w:p>
    <w:p w:rsidR="00EC1B43" w:rsidRDefault="00EC1B43" w:rsidP="00EC1B43">
      <w:pPr>
        <w:autoSpaceDE w:val="0"/>
        <w:autoSpaceDN w:val="0"/>
        <w:adjustRightInd w:val="0"/>
        <w:spacing w:after="0" w:line="360" w:lineRule="auto"/>
        <w:jc w:val="center"/>
        <w:rPr>
          <w:rFonts w:ascii="Arial" w:hAnsi="Arial" w:cs="Arial"/>
          <w:sz w:val="32"/>
          <w:szCs w:val="32"/>
          <w:lang w:val="en-US"/>
        </w:rPr>
      </w:pPr>
    </w:p>
    <w:p w:rsidR="00EC1B43" w:rsidRPr="006E488D" w:rsidRDefault="00EC1B43" w:rsidP="00EC1B43">
      <w:pPr>
        <w:autoSpaceDE w:val="0"/>
        <w:autoSpaceDN w:val="0"/>
        <w:adjustRightInd w:val="0"/>
        <w:spacing w:after="0" w:line="360" w:lineRule="auto"/>
        <w:jc w:val="center"/>
        <w:rPr>
          <w:rFonts w:ascii="Arial" w:hAnsi="Arial" w:cs="Arial"/>
          <w:sz w:val="32"/>
          <w:szCs w:val="32"/>
          <w:lang w:val="en-US"/>
        </w:rPr>
      </w:pPr>
    </w:p>
    <w:p w:rsidR="00EC1B43" w:rsidRPr="006E488D" w:rsidRDefault="00EC1B43" w:rsidP="00EC1B43">
      <w:pPr>
        <w:autoSpaceDE w:val="0"/>
        <w:autoSpaceDN w:val="0"/>
        <w:adjustRightInd w:val="0"/>
        <w:spacing w:after="0" w:line="360" w:lineRule="auto"/>
        <w:jc w:val="center"/>
        <w:rPr>
          <w:rFonts w:ascii="Arial" w:hAnsi="Arial" w:cs="Arial"/>
          <w:sz w:val="32"/>
          <w:szCs w:val="32"/>
          <w:lang w:val="en-US"/>
        </w:rPr>
      </w:pPr>
    </w:p>
    <w:p w:rsidR="00EC1B43" w:rsidRPr="006E488D" w:rsidRDefault="00EC1B43" w:rsidP="00EC1B43">
      <w:pPr>
        <w:autoSpaceDE w:val="0"/>
        <w:autoSpaceDN w:val="0"/>
        <w:adjustRightInd w:val="0"/>
        <w:spacing w:after="0" w:line="360" w:lineRule="auto"/>
        <w:jc w:val="center"/>
        <w:rPr>
          <w:rFonts w:ascii="Arial" w:hAnsi="Arial" w:cs="Arial"/>
          <w:sz w:val="32"/>
          <w:szCs w:val="32"/>
          <w:lang w:val="en-US"/>
        </w:rPr>
      </w:pPr>
    </w:p>
    <w:tbl>
      <w:tblPr>
        <w:tblStyle w:val="Tablaconcuadrcula"/>
        <w:tblpPr w:leftFromText="141" w:rightFromText="141" w:vertAnchor="page" w:horzAnchor="margin" w:tblpY="2541"/>
        <w:tblW w:w="8613" w:type="dxa"/>
        <w:tblLayout w:type="fixed"/>
        <w:tblLook w:val="04A0"/>
      </w:tblPr>
      <w:tblGrid>
        <w:gridCol w:w="618"/>
        <w:gridCol w:w="5202"/>
        <w:gridCol w:w="697"/>
        <w:gridCol w:w="697"/>
        <w:gridCol w:w="691"/>
        <w:gridCol w:w="708"/>
      </w:tblGrid>
      <w:tr w:rsidR="00EC1B43" w:rsidRPr="006E488D" w:rsidTr="009D7B32">
        <w:trPr>
          <w:trHeight w:val="504"/>
        </w:trPr>
        <w:tc>
          <w:tcPr>
            <w:tcW w:w="8613" w:type="dxa"/>
            <w:gridSpan w:val="6"/>
          </w:tcPr>
          <w:p w:rsidR="00EC1B43" w:rsidRPr="008F3DAD" w:rsidRDefault="00EC1B43" w:rsidP="009D7B32">
            <w:pPr>
              <w:rPr>
                <w:rFonts w:ascii="Arial" w:hAnsi="Arial" w:cs="Arial"/>
                <w:b/>
                <w:sz w:val="24"/>
                <w:szCs w:val="24"/>
              </w:rPr>
            </w:pPr>
            <w:r w:rsidRPr="008F3DAD">
              <w:rPr>
                <w:rFonts w:ascii="Arial" w:hAnsi="Arial" w:cs="Arial"/>
                <w:b/>
                <w:sz w:val="24"/>
                <w:szCs w:val="24"/>
              </w:rPr>
              <w:t>SEGUNDA PARTE</w:t>
            </w:r>
          </w:p>
          <w:p w:rsidR="00EC1B43" w:rsidRPr="006E488D" w:rsidRDefault="00EC1B43" w:rsidP="009D7B32">
            <w:pPr>
              <w:rPr>
                <w:rFonts w:ascii="Arial" w:hAnsi="Arial" w:cs="Arial"/>
                <w:sz w:val="24"/>
                <w:szCs w:val="24"/>
              </w:rPr>
            </w:pPr>
            <w:r w:rsidRPr="006E488D">
              <w:rPr>
                <w:rFonts w:ascii="Arial" w:hAnsi="Arial" w:cs="Arial"/>
                <w:sz w:val="24"/>
                <w:szCs w:val="24"/>
              </w:rPr>
              <w:t xml:space="preserve">Según la apreciación </w:t>
            </w:r>
          </w:p>
        </w:tc>
      </w:tr>
      <w:tr w:rsidR="00EC1B43" w:rsidRPr="006E488D" w:rsidTr="009D7B32">
        <w:trPr>
          <w:cantSplit/>
          <w:trHeight w:val="1039"/>
        </w:trPr>
        <w:tc>
          <w:tcPr>
            <w:tcW w:w="5820" w:type="dxa"/>
            <w:gridSpan w:val="2"/>
          </w:tcPr>
          <w:p w:rsidR="00EC1B43" w:rsidRPr="006E488D" w:rsidRDefault="00EC1B43" w:rsidP="009D7B32">
            <w:pPr>
              <w:rPr>
                <w:rFonts w:ascii="Arial" w:hAnsi="Arial" w:cs="Arial"/>
                <w:sz w:val="24"/>
                <w:szCs w:val="24"/>
              </w:rPr>
            </w:pPr>
            <w:r w:rsidRPr="008F3DAD">
              <w:rPr>
                <w:rFonts w:ascii="Arial" w:hAnsi="Arial" w:cs="Arial"/>
                <w:b/>
                <w:sz w:val="24"/>
                <w:szCs w:val="24"/>
              </w:rPr>
              <w:t>EN:</w:t>
            </w:r>
            <w:r w:rsidRPr="006E488D">
              <w:rPr>
                <w:rFonts w:ascii="Arial" w:hAnsi="Arial" w:cs="Arial"/>
                <w:sz w:val="24"/>
                <w:szCs w:val="24"/>
              </w:rPr>
              <w:t xml:space="preserve"> En nada    (1)</w:t>
            </w:r>
          </w:p>
          <w:p w:rsidR="00EC1B43" w:rsidRPr="006E488D" w:rsidRDefault="00EC1B43" w:rsidP="009D7B32">
            <w:pPr>
              <w:rPr>
                <w:rFonts w:ascii="Arial" w:hAnsi="Arial" w:cs="Arial"/>
                <w:sz w:val="24"/>
                <w:szCs w:val="24"/>
              </w:rPr>
            </w:pPr>
            <w:r w:rsidRPr="008F3DAD">
              <w:rPr>
                <w:rFonts w:ascii="Arial" w:hAnsi="Arial" w:cs="Arial"/>
                <w:b/>
                <w:sz w:val="24"/>
                <w:szCs w:val="24"/>
              </w:rPr>
              <w:t>UP:</w:t>
            </w:r>
            <w:r w:rsidRPr="006E488D">
              <w:rPr>
                <w:rFonts w:ascii="Arial" w:hAnsi="Arial" w:cs="Arial"/>
                <w:sz w:val="24"/>
                <w:szCs w:val="24"/>
              </w:rPr>
              <w:t xml:space="preserve"> Un poco    (2)</w:t>
            </w:r>
          </w:p>
          <w:p w:rsidR="00EC1B43" w:rsidRPr="006E488D" w:rsidRDefault="00EC1B43" w:rsidP="009D7B32">
            <w:pPr>
              <w:rPr>
                <w:rFonts w:ascii="Arial" w:hAnsi="Arial" w:cs="Arial"/>
                <w:sz w:val="24"/>
                <w:szCs w:val="24"/>
              </w:rPr>
            </w:pPr>
            <w:r w:rsidRPr="008F3DAD">
              <w:rPr>
                <w:rFonts w:ascii="Arial" w:hAnsi="Arial" w:cs="Arial"/>
                <w:b/>
                <w:sz w:val="24"/>
                <w:szCs w:val="24"/>
              </w:rPr>
              <w:t>BA:</w:t>
            </w:r>
            <w:r w:rsidRPr="006E488D">
              <w:rPr>
                <w:rFonts w:ascii="Arial" w:hAnsi="Arial" w:cs="Arial"/>
                <w:sz w:val="24"/>
                <w:szCs w:val="24"/>
              </w:rPr>
              <w:t xml:space="preserve"> Bastante   (3)</w:t>
            </w:r>
          </w:p>
          <w:p w:rsidR="00EC1B43" w:rsidRPr="006E488D" w:rsidRDefault="00EC1B43" w:rsidP="009D7B32">
            <w:pPr>
              <w:rPr>
                <w:rFonts w:ascii="Arial" w:hAnsi="Arial" w:cs="Arial"/>
                <w:sz w:val="24"/>
                <w:szCs w:val="24"/>
              </w:rPr>
            </w:pPr>
            <w:r w:rsidRPr="008F3DAD">
              <w:rPr>
                <w:rFonts w:ascii="Arial" w:hAnsi="Arial" w:cs="Arial"/>
                <w:b/>
                <w:sz w:val="24"/>
                <w:szCs w:val="24"/>
              </w:rPr>
              <w:t>EM:</w:t>
            </w:r>
            <w:r w:rsidRPr="006E488D">
              <w:rPr>
                <w:rFonts w:ascii="Arial" w:hAnsi="Arial" w:cs="Arial"/>
                <w:sz w:val="24"/>
                <w:szCs w:val="24"/>
              </w:rPr>
              <w:t xml:space="preserve"> En mucho(4)</w:t>
            </w:r>
          </w:p>
          <w:p w:rsidR="00EC1B43" w:rsidRPr="006E488D" w:rsidRDefault="00EC1B43" w:rsidP="009D7B32">
            <w:pPr>
              <w:rPr>
                <w:rFonts w:ascii="Arial" w:hAnsi="Arial" w:cs="Arial"/>
                <w:sz w:val="24"/>
                <w:szCs w:val="24"/>
              </w:rPr>
            </w:pPr>
          </w:p>
        </w:tc>
        <w:tc>
          <w:tcPr>
            <w:tcW w:w="697" w:type="dxa"/>
          </w:tcPr>
          <w:p w:rsidR="00EC1B43" w:rsidRPr="006E488D" w:rsidRDefault="00EC1B43" w:rsidP="009D7B32">
            <w:pPr>
              <w:jc w:val="center"/>
              <w:rPr>
                <w:rFonts w:ascii="Arial" w:hAnsi="Arial" w:cs="Arial"/>
                <w:sz w:val="24"/>
                <w:szCs w:val="24"/>
              </w:rPr>
            </w:pPr>
          </w:p>
          <w:p w:rsidR="00EC1B43" w:rsidRPr="006E488D" w:rsidRDefault="00EC1B43" w:rsidP="009D7B32">
            <w:pPr>
              <w:jc w:val="center"/>
              <w:rPr>
                <w:rFonts w:ascii="Arial" w:hAnsi="Arial" w:cs="Arial"/>
                <w:sz w:val="24"/>
                <w:szCs w:val="24"/>
              </w:rPr>
            </w:pPr>
          </w:p>
          <w:p w:rsidR="00EC1B43" w:rsidRPr="008F3DAD" w:rsidRDefault="00EC1B43" w:rsidP="009D7B32">
            <w:pPr>
              <w:jc w:val="center"/>
              <w:rPr>
                <w:rFonts w:ascii="Arial" w:hAnsi="Arial" w:cs="Arial"/>
                <w:b/>
                <w:sz w:val="24"/>
                <w:szCs w:val="24"/>
              </w:rPr>
            </w:pPr>
            <w:r w:rsidRPr="008F3DAD">
              <w:rPr>
                <w:rFonts w:ascii="Arial" w:hAnsi="Arial" w:cs="Arial"/>
                <w:b/>
                <w:sz w:val="24"/>
                <w:szCs w:val="24"/>
              </w:rPr>
              <w:t>EN</w:t>
            </w:r>
          </w:p>
        </w:tc>
        <w:tc>
          <w:tcPr>
            <w:tcW w:w="697" w:type="dxa"/>
          </w:tcPr>
          <w:p w:rsidR="00EC1B43" w:rsidRPr="006E488D" w:rsidRDefault="00EC1B43" w:rsidP="009D7B32">
            <w:pPr>
              <w:jc w:val="center"/>
              <w:rPr>
                <w:rFonts w:ascii="Arial" w:hAnsi="Arial" w:cs="Arial"/>
                <w:sz w:val="24"/>
                <w:szCs w:val="24"/>
              </w:rPr>
            </w:pPr>
          </w:p>
          <w:p w:rsidR="00EC1B43" w:rsidRPr="006E488D" w:rsidRDefault="00EC1B43" w:rsidP="009D7B32">
            <w:pPr>
              <w:rPr>
                <w:rFonts w:ascii="Arial" w:hAnsi="Arial" w:cs="Arial"/>
                <w:sz w:val="24"/>
                <w:szCs w:val="24"/>
              </w:rPr>
            </w:pPr>
          </w:p>
          <w:p w:rsidR="00EC1B43" w:rsidRPr="008F3DAD" w:rsidRDefault="00EC1B43" w:rsidP="009D7B32">
            <w:pPr>
              <w:rPr>
                <w:rFonts w:ascii="Arial" w:hAnsi="Arial" w:cs="Arial"/>
                <w:b/>
                <w:sz w:val="24"/>
                <w:szCs w:val="24"/>
              </w:rPr>
            </w:pPr>
            <w:r w:rsidRPr="008F3DAD">
              <w:rPr>
                <w:rFonts w:ascii="Arial" w:hAnsi="Arial" w:cs="Arial"/>
                <w:b/>
                <w:sz w:val="24"/>
                <w:szCs w:val="24"/>
              </w:rPr>
              <w:t>UP</w:t>
            </w:r>
          </w:p>
        </w:tc>
        <w:tc>
          <w:tcPr>
            <w:tcW w:w="691" w:type="dxa"/>
          </w:tcPr>
          <w:p w:rsidR="00EC1B43" w:rsidRPr="006E488D" w:rsidRDefault="00EC1B43" w:rsidP="009D7B32">
            <w:pPr>
              <w:rPr>
                <w:rFonts w:ascii="Arial" w:hAnsi="Arial" w:cs="Arial"/>
                <w:sz w:val="24"/>
                <w:szCs w:val="24"/>
              </w:rPr>
            </w:pPr>
          </w:p>
          <w:p w:rsidR="00EC1B43" w:rsidRPr="006E488D" w:rsidRDefault="00EC1B43" w:rsidP="009D7B32">
            <w:pPr>
              <w:rPr>
                <w:rFonts w:ascii="Arial" w:hAnsi="Arial" w:cs="Arial"/>
                <w:sz w:val="24"/>
                <w:szCs w:val="24"/>
              </w:rPr>
            </w:pPr>
          </w:p>
          <w:p w:rsidR="00EC1B43" w:rsidRPr="008F3DAD" w:rsidRDefault="00EC1B43" w:rsidP="009D7B32">
            <w:pPr>
              <w:rPr>
                <w:rFonts w:ascii="Arial" w:hAnsi="Arial" w:cs="Arial"/>
                <w:b/>
                <w:sz w:val="24"/>
                <w:szCs w:val="24"/>
              </w:rPr>
            </w:pPr>
            <w:r w:rsidRPr="008F3DAD">
              <w:rPr>
                <w:rFonts w:ascii="Arial" w:hAnsi="Arial" w:cs="Arial"/>
                <w:b/>
                <w:sz w:val="24"/>
                <w:szCs w:val="24"/>
              </w:rPr>
              <w:t>BA</w:t>
            </w:r>
          </w:p>
        </w:tc>
        <w:tc>
          <w:tcPr>
            <w:tcW w:w="708" w:type="dxa"/>
          </w:tcPr>
          <w:p w:rsidR="00EC1B43" w:rsidRPr="006E488D" w:rsidRDefault="00EC1B43" w:rsidP="009D7B32">
            <w:pPr>
              <w:jc w:val="center"/>
              <w:rPr>
                <w:rFonts w:ascii="Arial" w:hAnsi="Arial" w:cs="Arial"/>
                <w:sz w:val="24"/>
                <w:szCs w:val="24"/>
              </w:rPr>
            </w:pPr>
          </w:p>
          <w:p w:rsidR="00EC1B43" w:rsidRPr="006E488D" w:rsidRDefault="00EC1B43" w:rsidP="009D7B32">
            <w:pPr>
              <w:jc w:val="center"/>
              <w:rPr>
                <w:rFonts w:ascii="Arial" w:hAnsi="Arial" w:cs="Arial"/>
                <w:sz w:val="24"/>
                <w:szCs w:val="24"/>
              </w:rPr>
            </w:pPr>
          </w:p>
          <w:p w:rsidR="00EC1B43" w:rsidRPr="008F3DAD" w:rsidRDefault="00EC1B43" w:rsidP="009D7B32">
            <w:pPr>
              <w:rPr>
                <w:rFonts w:ascii="Arial" w:hAnsi="Arial" w:cs="Arial"/>
                <w:b/>
                <w:sz w:val="24"/>
                <w:szCs w:val="24"/>
              </w:rPr>
            </w:pPr>
            <w:r w:rsidRPr="008F3DAD">
              <w:rPr>
                <w:rFonts w:ascii="Arial" w:hAnsi="Arial" w:cs="Arial"/>
                <w:b/>
                <w:sz w:val="24"/>
                <w:szCs w:val="24"/>
              </w:rPr>
              <w:t>EM</w:t>
            </w:r>
          </w:p>
        </w:tc>
      </w:tr>
      <w:tr w:rsidR="00EC1B43" w:rsidRPr="006E488D" w:rsidTr="009D7B32">
        <w:trPr>
          <w:trHeight w:val="756"/>
        </w:trPr>
        <w:tc>
          <w:tcPr>
            <w:tcW w:w="618" w:type="dxa"/>
          </w:tcPr>
          <w:p w:rsidR="00EC1B43" w:rsidRPr="006E488D" w:rsidRDefault="00EC1B43" w:rsidP="009D7B32">
            <w:pPr>
              <w:rPr>
                <w:rFonts w:ascii="Arial" w:hAnsi="Arial" w:cs="Arial"/>
                <w:sz w:val="24"/>
                <w:szCs w:val="24"/>
              </w:rPr>
            </w:pPr>
            <w:r w:rsidRPr="006E488D">
              <w:rPr>
                <w:rFonts w:ascii="Arial" w:hAnsi="Arial" w:cs="Arial"/>
                <w:sz w:val="24"/>
                <w:szCs w:val="24"/>
              </w:rPr>
              <w:t>14</w:t>
            </w:r>
          </w:p>
        </w:tc>
        <w:tc>
          <w:tcPr>
            <w:tcW w:w="5202" w:type="dxa"/>
          </w:tcPr>
          <w:p w:rsidR="00EC1B43" w:rsidRPr="006E488D" w:rsidRDefault="00EC1B43" w:rsidP="009D7B32">
            <w:pPr>
              <w:jc w:val="both"/>
              <w:rPr>
                <w:rFonts w:ascii="Arial" w:hAnsi="Arial" w:cs="Arial"/>
                <w:sz w:val="24"/>
                <w:szCs w:val="24"/>
              </w:rPr>
            </w:pPr>
            <w:r>
              <w:rPr>
                <w:rFonts w:ascii="Arial" w:hAnsi="Arial" w:cs="Arial"/>
                <w:sz w:val="24"/>
                <w:szCs w:val="24"/>
              </w:rPr>
              <w:t>¿</w:t>
            </w:r>
            <w:r w:rsidRPr="006E488D">
              <w:rPr>
                <w:rFonts w:ascii="Arial" w:hAnsi="Arial" w:cs="Arial"/>
                <w:sz w:val="24"/>
                <w:szCs w:val="24"/>
              </w:rPr>
              <w:t>El profesor está pendiente en el salón de clase cuando estoy utilizando la computadora en una actividad asignada</w:t>
            </w:r>
            <w:r>
              <w:rPr>
                <w:rFonts w:ascii="Arial" w:hAnsi="Arial" w:cs="Arial"/>
                <w:sz w:val="24"/>
                <w:szCs w:val="24"/>
              </w:rPr>
              <w:t>?</w:t>
            </w:r>
          </w:p>
        </w:tc>
        <w:tc>
          <w:tcPr>
            <w:tcW w:w="697" w:type="dxa"/>
          </w:tcPr>
          <w:p w:rsidR="00EC1B43" w:rsidRPr="006E488D" w:rsidRDefault="00EC1B43" w:rsidP="009D7B32">
            <w:pPr>
              <w:rPr>
                <w:rFonts w:ascii="Arial" w:hAnsi="Arial" w:cs="Arial"/>
                <w:sz w:val="24"/>
                <w:szCs w:val="24"/>
              </w:rPr>
            </w:pPr>
          </w:p>
        </w:tc>
        <w:tc>
          <w:tcPr>
            <w:tcW w:w="697" w:type="dxa"/>
          </w:tcPr>
          <w:p w:rsidR="00EC1B43" w:rsidRPr="006E488D" w:rsidRDefault="00EC1B43" w:rsidP="009D7B32">
            <w:pPr>
              <w:rPr>
                <w:rFonts w:ascii="Arial" w:hAnsi="Arial" w:cs="Arial"/>
                <w:sz w:val="24"/>
                <w:szCs w:val="24"/>
              </w:rPr>
            </w:pPr>
          </w:p>
        </w:tc>
        <w:tc>
          <w:tcPr>
            <w:tcW w:w="691" w:type="dxa"/>
          </w:tcPr>
          <w:p w:rsidR="00EC1B43" w:rsidRPr="006E488D" w:rsidRDefault="00EC1B43" w:rsidP="009D7B32">
            <w:pPr>
              <w:rPr>
                <w:rFonts w:ascii="Arial" w:hAnsi="Arial" w:cs="Arial"/>
                <w:sz w:val="24"/>
                <w:szCs w:val="24"/>
              </w:rPr>
            </w:pPr>
          </w:p>
        </w:tc>
        <w:tc>
          <w:tcPr>
            <w:tcW w:w="708" w:type="dxa"/>
          </w:tcPr>
          <w:p w:rsidR="00EC1B43" w:rsidRPr="006E488D" w:rsidRDefault="00EC1B43" w:rsidP="009D7B32">
            <w:pPr>
              <w:rPr>
                <w:rFonts w:ascii="Arial" w:hAnsi="Arial" w:cs="Arial"/>
                <w:sz w:val="24"/>
                <w:szCs w:val="24"/>
              </w:rPr>
            </w:pPr>
          </w:p>
        </w:tc>
      </w:tr>
      <w:tr w:rsidR="00EC1B43" w:rsidRPr="006E488D" w:rsidTr="009D7B32">
        <w:trPr>
          <w:trHeight w:val="1008"/>
        </w:trPr>
        <w:tc>
          <w:tcPr>
            <w:tcW w:w="618" w:type="dxa"/>
          </w:tcPr>
          <w:p w:rsidR="00EC1B43" w:rsidRPr="006E488D" w:rsidRDefault="00EC1B43" w:rsidP="009D7B32">
            <w:pPr>
              <w:rPr>
                <w:rFonts w:ascii="Arial" w:hAnsi="Arial" w:cs="Arial"/>
                <w:sz w:val="24"/>
                <w:szCs w:val="24"/>
              </w:rPr>
            </w:pPr>
            <w:r w:rsidRPr="006E488D">
              <w:rPr>
                <w:rFonts w:ascii="Arial" w:hAnsi="Arial" w:cs="Arial"/>
                <w:sz w:val="24"/>
                <w:szCs w:val="24"/>
              </w:rPr>
              <w:t>15</w:t>
            </w:r>
          </w:p>
        </w:tc>
        <w:tc>
          <w:tcPr>
            <w:tcW w:w="5202" w:type="dxa"/>
          </w:tcPr>
          <w:p w:rsidR="00EC1B43" w:rsidRPr="006E488D" w:rsidRDefault="00EC1B43" w:rsidP="009D7B32">
            <w:pPr>
              <w:jc w:val="both"/>
              <w:rPr>
                <w:rFonts w:ascii="Arial" w:hAnsi="Arial" w:cs="Arial"/>
                <w:sz w:val="24"/>
                <w:szCs w:val="24"/>
              </w:rPr>
            </w:pPr>
            <w:r>
              <w:rPr>
                <w:rFonts w:ascii="Arial" w:hAnsi="Arial" w:cs="Arial"/>
                <w:sz w:val="24"/>
                <w:szCs w:val="24"/>
              </w:rPr>
              <w:t>¿</w:t>
            </w:r>
            <w:r w:rsidRPr="006E488D">
              <w:rPr>
                <w:rFonts w:ascii="Arial" w:hAnsi="Arial" w:cs="Arial"/>
                <w:sz w:val="24"/>
                <w:szCs w:val="24"/>
              </w:rPr>
              <w:t>Se aprende más fácil los contenidos a través de una computadora que escuchando y observando lo que escribe en la pizarra el profesor</w:t>
            </w:r>
            <w:r>
              <w:rPr>
                <w:rFonts w:ascii="Arial" w:hAnsi="Arial" w:cs="Arial"/>
                <w:sz w:val="24"/>
                <w:szCs w:val="24"/>
              </w:rPr>
              <w:t>?</w:t>
            </w:r>
          </w:p>
        </w:tc>
        <w:tc>
          <w:tcPr>
            <w:tcW w:w="697" w:type="dxa"/>
          </w:tcPr>
          <w:p w:rsidR="00EC1B43" w:rsidRPr="006E488D" w:rsidRDefault="00EC1B43" w:rsidP="009D7B32">
            <w:pPr>
              <w:rPr>
                <w:rFonts w:ascii="Arial" w:hAnsi="Arial" w:cs="Arial"/>
                <w:sz w:val="24"/>
                <w:szCs w:val="24"/>
              </w:rPr>
            </w:pPr>
          </w:p>
        </w:tc>
        <w:tc>
          <w:tcPr>
            <w:tcW w:w="697" w:type="dxa"/>
          </w:tcPr>
          <w:p w:rsidR="00EC1B43" w:rsidRPr="006E488D" w:rsidRDefault="00EC1B43" w:rsidP="009D7B32">
            <w:pPr>
              <w:rPr>
                <w:rFonts w:ascii="Arial" w:hAnsi="Arial" w:cs="Arial"/>
                <w:sz w:val="24"/>
                <w:szCs w:val="24"/>
              </w:rPr>
            </w:pPr>
          </w:p>
        </w:tc>
        <w:tc>
          <w:tcPr>
            <w:tcW w:w="691" w:type="dxa"/>
          </w:tcPr>
          <w:p w:rsidR="00EC1B43" w:rsidRPr="006E488D" w:rsidRDefault="00EC1B43" w:rsidP="009D7B32">
            <w:pPr>
              <w:rPr>
                <w:rFonts w:ascii="Arial" w:hAnsi="Arial" w:cs="Arial"/>
                <w:sz w:val="24"/>
                <w:szCs w:val="24"/>
              </w:rPr>
            </w:pPr>
          </w:p>
        </w:tc>
        <w:tc>
          <w:tcPr>
            <w:tcW w:w="708" w:type="dxa"/>
          </w:tcPr>
          <w:p w:rsidR="00EC1B43" w:rsidRPr="006E488D" w:rsidRDefault="00EC1B43" w:rsidP="009D7B32">
            <w:pPr>
              <w:rPr>
                <w:rFonts w:ascii="Arial" w:hAnsi="Arial" w:cs="Arial"/>
                <w:sz w:val="24"/>
                <w:szCs w:val="24"/>
              </w:rPr>
            </w:pPr>
          </w:p>
        </w:tc>
      </w:tr>
      <w:tr w:rsidR="00EC1B43" w:rsidRPr="006E488D" w:rsidTr="009D7B32">
        <w:trPr>
          <w:trHeight w:val="1008"/>
        </w:trPr>
        <w:tc>
          <w:tcPr>
            <w:tcW w:w="618" w:type="dxa"/>
          </w:tcPr>
          <w:p w:rsidR="00EC1B43" w:rsidRPr="006E488D" w:rsidRDefault="00EC1B43" w:rsidP="009D7B32">
            <w:pPr>
              <w:rPr>
                <w:rFonts w:ascii="Arial" w:hAnsi="Arial" w:cs="Arial"/>
                <w:sz w:val="24"/>
                <w:szCs w:val="24"/>
              </w:rPr>
            </w:pPr>
            <w:r w:rsidRPr="006E488D">
              <w:rPr>
                <w:rFonts w:ascii="Arial" w:hAnsi="Arial" w:cs="Arial"/>
                <w:sz w:val="24"/>
                <w:szCs w:val="24"/>
              </w:rPr>
              <w:t>16</w:t>
            </w:r>
          </w:p>
        </w:tc>
        <w:tc>
          <w:tcPr>
            <w:tcW w:w="5202" w:type="dxa"/>
          </w:tcPr>
          <w:p w:rsidR="00EC1B43" w:rsidRPr="006E488D" w:rsidRDefault="00EC1B43" w:rsidP="009D7B32">
            <w:pPr>
              <w:jc w:val="both"/>
              <w:rPr>
                <w:rFonts w:ascii="Arial" w:hAnsi="Arial" w:cs="Arial"/>
                <w:sz w:val="24"/>
                <w:szCs w:val="24"/>
              </w:rPr>
            </w:pPr>
            <w:r>
              <w:rPr>
                <w:rFonts w:ascii="Arial" w:hAnsi="Arial" w:cs="Arial"/>
                <w:sz w:val="24"/>
                <w:szCs w:val="24"/>
              </w:rPr>
              <w:t>¿Consideras</w:t>
            </w:r>
            <w:r w:rsidRPr="006E488D">
              <w:rPr>
                <w:rFonts w:ascii="Arial" w:hAnsi="Arial" w:cs="Arial"/>
                <w:sz w:val="24"/>
                <w:szCs w:val="24"/>
              </w:rPr>
              <w:t xml:space="preserve"> que aprender el contenido de los números complejos a través de un material educativo computarizado resulta adecuado para el aprendizaje</w:t>
            </w:r>
            <w:r>
              <w:rPr>
                <w:rFonts w:ascii="Arial" w:hAnsi="Arial" w:cs="Arial"/>
                <w:sz w:val="24"/>
                <w:szCs w:val="24"/>
              </w:rPr>
              <w:t>?</w:t>
            </w:r>
          </w:p>
        </w:tc>
        <w:tc>
          <w:tcPr>
            <w:tcW w:w="697" w:type="dxa"/>
          </w:tcPr>
          <w:p w:rsidR="00EC1B43" w:rsidRPr="006E488D" w:rsidRDefault="00EC1B43" w:rsidP="009D7B32">
            <w:pPr>
              <w:rPr>
                <w:rFonts w:ascii="Arial" w:hAnsi="Arial" w:cs="Arial"/>
                <w:sz w:val="24"/>
                <w:szCs w:val="24"/>
              </w:rPr>
            </w:pPr>
          </w:p>
        </w:tc>
        <w:tc>
          <w:tcPr>
            <w:tcW w:w="697" w:type="dxa"/>
          </w:tcPr>
          <w:p w:rsidR="00EC1B43" w:rsidRPr="006E488D" w:rsidRDefault="00EC1B43" w:rsidP="009D7B32">
            <w:pPr>
              <w:rPr>
                <w:rFonts w:ascii="Arial" w:hAnsi="Arial" w:cs="Arial"/>
                <w:sz w:val="24"/>
                <w:szCs w:val="24"/>
              </w:rPr>
            </w:pPr>
          </w:p>
        </w:tc>
        <w:tc>
          <w:tcPr>
            <w:tcW w:w="691" w:type="dxa"/>
          </w:tcPr>
          <w:p w:rsidR="00EC1B43" w:rsidRPr="006E488D" w:rsidRDefault="00EC1B43" w:rsidP="009D7B32">
            <w:pPr>
              <w:rPr>
                <w:rFonts w:ascii="Arial" w:hAnsi="Arial" w:cs="Arial"/>
                <w:sz w:val="24"/>
                <w:szCs w:val="24"/>
              </w:rPr>
            </w:pPr>
          </w:p>
        </w:tc>
        <w:tc>
          <w:tcPr>
            <w:tcW w:w="708" w:type="dxa"/>
          </w:tcPr>
          <w:p w:rsidR="00EC1B43" w:rsidRPr="006E488D" w:rsidRDefault="00EC1B43" w:rsidP="009D7B32">
            <w:pPr>
              <w:rPr>
                <w:rFonts w:ascii="Arial" w:hAnsi="Arial" w:cs="Arial"/>
                <w:sz w:val="24"/>
                <w:szCs w:val="24"/>
              </w:rPr>
            </w:pPr>
          </w:p>
        </w:tc>
      </w:tr>
      <w:tr w:rsidR="00EC1B43" w:rsidRPr="006E488D" w:rsidTr="009D7B32">
        <w:trPr>
          <w:trHeight w:val="741"/>
        </w:trPr>
        <w:tc>
          <w:tcPr>
            <w:tcW w:w="618" w:type="dxa"/>
          </w:tcPr>
          <w:p w:rsidR="00EC1B43" w:rsidRPr="006E488D" w:rsidRDefault="00EC1B43" w:rsidP="009D7B32">
            <w:pPr>
              <w:rPr>
                <w:rFonts w:ascii="Arial" w:hAnsi="Arial" w:cs="Arial"/>
                <w:sz w:val="24"/>
                <w:szCs w:val="24"/>
              </w:rPr>
            </w:pPr>
            <w:r w:rsidRPr="006E488D">
              <w:rPr>
                <w:rFonts w:ascii="Arial" w:hAnsi="Arial" w:cs="Arial"/>
                <w:sz w:val="24"/>
                <w:szCs w:val="24"/>
              </w:rPr>
              <w:t>17</w:t>
            </w:r>
          </w:p>
        </w:tc>
        <w:tc>
          <w:tcPr>
            <w:tcW w:w="5202" w:type="dxa"/>
          </w:tcPr>
          <w:p w:rsidR="00EC1B43" w:rsidRPr="006E488D" w:rsidRDefault="00EC1B43" w:rsidP="009D7B32">
            <w:pPr>
              <w:jc w:val="both"/>
              <w:rPr>
                <w:rFonts w:ascii="Arial" w:hAnsi="Arial" w:cs="Arial"/>
                <w:sz w:val="24"/>
                <w:szCs w:val="24"/>
              </w:rPr>
            </w:pPr>
            <w:r>
              <w:rPr>
                <w:rFonts w:ascii="Arial" w:hAnsi="Arial" w:cs="Arial"/>
                <w:sz w:val="24"/>
                <w:szCs w:val="24"/>
              </w:rPr>
              <w:t>¿</w:t>
            </w:r>
            <w:r w:rsidRPr="006E488D">
              <w:rPr>
                <w:rFonts w:ascii="Arial" w:hAnsi="Arial" w:cs="Arial"/>
                <w:sz w:val="24"/>
                <w:szCs w:val="24"/>
              </w:rPr>
              <w:t>Tienes preferencia de aprender el contenido de los números complejos por computadora que buscar en un libro y estudiarlo</w:t>
            </w:r>
            <w:r>
              <w:rPr>
                <w:rFonts w:ascii="Arial" w:hAnsi="Arial" w:cs="Arial"/>
                <w:sz w:val="24"/>
                <w:szCs w:val="24"/>
              </w:rPr>
              <w:t>?</w:t>
            </w:r>
          </w:p>
        </w:tc>
        <w:tc>
          <w:tcPr>
            <w:tcW w:w="697" w:type="dxa"/>
          </w:tcPr>
          <w:p w:rsidR="00EC1B43" w:rsidRPr="006E488D" w:rsidRDefault="00EC1B43" w:rsidP="009D7B32">
            <w:pPr>
              <w:rPr>
                <w:rFonts w:ascii="Arial" w:hAnsi="Arial" w:cs="Arial"/>
                <w:sz w:val="24"/>
                <w:szCs w:val="24"/>
              </w:rPr>
            </w:pPr>
          </w:p>
        </w:tc>
        <w:tc>
          <w:tcPr>
            <w:tcW w:w="697" w:type="dxa"/>
          </w:tcPr>
          <w:p w:rsidR="00EC1B43" w:rsidRPr="006E488D" w:rsidRDefault="00EC1B43" w:rsidP="009D7B32">
            <w:pPr>
              <w:rPr>
                <w:rFonts w:ascii="Arial" w:hAnsi="Arial" w:cs="Arial"/>
                <w:sz w:val="24"/>
                <w:szCs w:val="24"/>
              </w:rPr>
            </w:pPr>
          </w:p>
        </w:tc>
        <w:tc>
          <w:tcPr>
            <w:tcW w:w="691" w:type="dxa"/>
          </w:tcPr>
          <w:p w:rsidR="00EC1B43" w:rsidRPr="006E488D" w:rsidRDefault="00EC1B43" w:rsidP="009D7B32">
            <w:pPr>
              <w:rPr>
                <w:rFonts w:ascii="Arial" w:hAnsi="Arial" w:cs="Arial"/>
                <w:sz w:val="24"/>
                <w:szCs w:val="24"/>
              </w:rPr>
            </w:pPr>
          </w:p>
        </w:tc>
        <w:tc>
          <w:tcPr>
            <w:tcW w:w="708" w:type="dxa"/>
          </w:tcPr>
          <w:p w:rsidR="00EC1B43" w:rsidRPr="006E488D" w:rsidRDefault="00EC1B43" w:rsidP="009D7B32">
            <w:pPr>
              <w:rPr>
                <w:rFonts w:ascii="Arial" w:hAnsi="Arial" w:cs="Arial"/>
                <w:sz w:val="24"/>
                <w:szCs w:val="24"/>
              </w:rPr>
            </w:pPr>
          </w:p>
        </w:tc>
      </w:tr>
      <w:tr w:rsidR="00EC1B43" w:rsidRPr="006E488D" w:rsidTr="009D7B32">
        <w:trPr>
          <w:trHeight w:val="504"/>
        </w:trPr>
        <w:tc>
          <w:tcPr>
            <w:tcW w:w="618" w:type="dxa"/>
          </w:tcPr>
          <w:p w:rsidR="00EC1B43" w:rsidRPr="006E488D" w:rsidRDefault="00EC1B43" w:rsidP="009D7B32">
            <w:pPr>
              <w:rPr>
                <w:rFonts w:ascii="Arial" w:hAnsi="Arial" w:cs="Arial"/>
                <w:sz w:val="24"/>
                <w:szCs w:val="24"/>
              </w:rPr>
            </w:pPr>
            <w:r w:rsidRPr="006E488D">
              <w:rPr>
                <w:rFonts w:ascii="Arial" w:hAnsi="Arial" w:cs="Arial"/>
                <w:sz w:val="24"/>
                <w:szCs w:val="24"/>
              </w:rPr>
              <w:t>18</w:t>
            </w:r>
          </w:p>
        </w:tc>
        <w:tc>
          <w:tcPr>
            <w:tcW w:w="5202" w:type="dxa"/>
          </w:tcPr>
          <w:p w:rsidR="00EC1B43" w:rsidRPr="006E488D" w:rsidRDefault="00EC1B43" w:rsidP="009D7B32">
            <w:pPr>
              <w:jc w:val="both"/>
              <w:rPr>
                <w:rFonts w:ascii="Arial" w:hAnsi="Arial" w:cs="Arial"/>
                <w:sz w:val="24"/>
                <w:szCs w:val="24"/>
              </w:rPr>
            </w:pPr>
            <w:r>
              <w:rPr>
                <w:rFonts w:ascii="Arial" w:hAnsi="Arial" w:cs="Arial"/>
                <w:sz w:val="24"/>
                <w:szCs w:val="24"/>
              </w:rPr>
              <w:t>¿</w:t>
            </w:r>
            <w:r w:rsidRPr="006E488D">
              <w:rPr>
                <w:rFonts w:ascii="Arial" w:hAnsi="Arial" w:cs="Arial"/>
                <w:sz w:val="24"/>
                <w:szCs w:val="24"/>
              </w:rPr>
              <w:t>Los contenidos que te dan en clase por computadora son entendidos sin dificultades</w:t>
            </w:r>
            <w:r>
              <w:rPr>
                <w:rFonts w:ascii="Arial" w:hAnsi="Arial" w:cs="Arial"/>
                <w:sz w:val="24"/>
                <w:szCs w:val="24"/>
              </w:rPr>
              <w:t>?</w:t>
            </w:r>
          </w:p>
        </w:tc>
        <w:tc>
          <w:tcPr>
            <w:tcW w:w="697" w:type="dxa"/>
          </w:tcPr>
          <w:p w:rsidR="00EC1B43" w:rsidRPr="006E488D" w:rsidRDefault="00EC1B43" w:rsidP="009D7B32">
            <w:pPr>
              <w:rPr>
                <w:rFonts w:ascii="Arial" w:hAnsi="Arial" w:cs="Arial"/>
                <w:sz w:val="24"/>
                <w:szCs w:val="24"/>
              </w:rPr>
            </w:pPr>
          </w:p>
        </w:tc>
        <w:tc>
          <w:tcPr>
            <w:tcW w:w="697" w:type="dxa"/>
          </w:tcPr>
          <w:p w:rsidR="00EC1B43" w:rsidRPr="006E488D" w:rsidRDefault="00EC1B43" w:rsidP="009D7B32">
            <w:pPr>
              <w:rPr>
                <w:rFonts w:ascii="Arial" w:hAnsi="Arial" w:cs="Arial"/>
                <w:sz w:val="24"/>
                <w:szCs w:val="24"/>
              </w:rPr>
            </w:pPr>
          </w:p>
        </w:tc>
        <w:tc>
          <w:tcPr>
            <w:tcW w:w="691" w:type="dxa"/>
          </w:tcPr>
          <w:p w:rsidR="00EC1B43" w:rsidRPr="006E488D" w:rsidRDefault="00EC1B43" w:rsidP="009D7B32">
            <w:pPr>
              <w:rPr>
                <w:rFonts w:ascii="Arial" w:hAnsi="Arial" w:cs="Arial"/>
                <w:sz w:val="24"/>
                <w:szCs w:val="24"/>
              </w:rPr>
            </w:pPr>
          </w:p>
        </w:tc>
        <w:tc>
          <w:tcPr>
            <w:tcW w:w="708" w:type="dxa"/>
          </w:tcPr>
          <w:p w:rsidR="00EC1B43" w:rsidRPr="006E488D" w:rsidRDefault="00EC1B43" w:rsidP="009D7B32">
            <w:pPr>
              <w:rPr>
                <w:rFonts w:ascii="Arial" w:hAnsi="Arial" w:cs="Arial"/>
                <w:sz w:val="24"/>
                <w:szCs w:val="24"/>
              </w:rPr>
            </w:pPr>
          </w:p>
        </w:tc>
      </w:tr>
      <w:tr w:rsidR="00EC1B43" w:rsidRPr="006E488D" w:rsidTr="009D7B32">
        <w:trPr>
          <w:trHeight w:val="504"/>
        </w:trPr>
        <w:tc>
          <w:tcPr>
            <w:tcW w:w="618" w:type="dxa"/>
          </w:tcPr>
          <w:p w:rsidR="00EC1B43" w:rsidRPr="006E488D" w:rsidRDefault="00EC1B43" w:rsidP="009D7B32">
            <w:pPr>
              <w:rPr>
                <w:rFonts w:ascii="Arial" w:hAnsi="Arial" w:cs="Arial"/>
                <w:sz w:val="24"/>
                <w:szCs w:val="24"/>
              </w:rPr>
            </w:pPr>
            <w:r w:rsidRPr="006E488D">
              <w:rPr>
                <w:rFonts w:ascii="Arial" w:hAnsi="Arial" w:cs="Arial"/>
                <w:sz w:val="24"/>
                <w:szCs w:val="24"/>
              </w:rPr>
              <w:t>19</w:t>
            </w:r>
          </w:p>
        </w:tc>
        <w:tc>
          <w:tcPr>
            <w:tcW w:w="5202" w:type="dxa"/>
          </w:tcPr>
          <w:p w:rsidR="00EC1B43" w:rsidRPr="006E488D" w:rsidRDefault="00EC1B43" w:rsidP="009D7B32">
            <w:pPr>
              <w:jc w:val="both"/>
              <w:rPr>
                <w:rFonts w:ascii="Arial" w:hAnsi="Arial" w:cs="Arial"/>
                <w:sz w:val="24"/>
                <w:szCs w:val="24"/>
              </w:rPr>
            </w:pPr>
            <w:r>
              <w:rPr>
                <w:rFonts w:ascii="Arial" w:hAnsi="Arial" w:cs="Arial"/>
                <w:sz w:val="24"/>
                <w:szCs w:val="24"/>
              </w:rPr>
              <w:t>¿</w:t>
            </w:r>
            <w:r w:rsidRPr="006E488D">
              <w:rPr>
                <w:rFonts w:ascii="Arial" w:hAnsi="Arial" w:cs="Arial"/>
                <w:sz w:val="24"/>
                <w:szCs w:val="24"/>
              </w:rPr>
              <w:t>Participas en la resolución de los ejercicios de números complejos</w:t>
            </w:r>
            <w:r>
              <w:rPr>
                <w:rFonts w:ascii="Arial" w:hAnsi="Arial" w:cs="Arial"/>
                <w:sz w:val="24"/>
                <w:szCs w:val="24"/>
              </w:rPr>
              <w:t>?</w:t>
            </w:r>
          </w:p>
        </w:tc>
        <w:tc>
          <w:tcPr>
            <w:tcW w:w="697" w:type="dxa"/>
          </w:tcPr>
          <w:p w:rsidR="00EC1B43" w:rsidRPr="006E488D" w:rsidRDefault="00EC1B43" w:rsidP="009D7B32">
            <w:pPr>
              <w:rPr>
                <w:rFonts w:ascii="Arial" w:hAnsi="Arial" w:cs="Arial"/>
                <w:sz w:val="24"/>
                <w:szCs w:val="24"/>
              </w:rPr>
            </w:pPr>
          </w:p>
        </w:tc>
        <w:tc>
          <w:tcPr>
            <w:tcW w:w="697" w:type="dxa"/>
          </w:tcPr>
          <w:p w:rsidR="00EC1B43" w:rsidRPr="006E488D" w:rsidRDefault="00EC1B43" w:rsidP="009D7B32">
            <w:pPr>
              <w:rPr>
                <w:rFonts w:ascii="Arial" w:hAnsi="Arial" w:cs="Arial"/>
                <w:sz w:val="24"/>
                <w:szCs w:val="24"/>
              </w:rPr>
            </w:pPr>
          </w:p>
        </w:tc>
        <w:tc>
          <w:tcPr>
            <w:tcW w:w="691" w:type="dxa"/>
          </w:tcPr>
          <w:p w:rsidR="00EC1B43" w:rsidRPr="006E488D" w:rsidRDefault="00EC1B43" w:rsidP="009D7B32">
            <w:pPr>
              <w:rPr>
                <w:rFonts w:ascii="Arial" w:hAnsi="Arial" w:cs="Arial"/>
                <w:sz w:val="24"/>
                <w:szCs w:val="24"/>
              </w:rPr>
            </w:pPr>
          </w:p>
        </w:tc>
        <w:tc>
          <w:tcPr>
            <w:tcW w:w="708" w:type="dxa"/>
          </w:tcPr>
          <w:p w:rsidR="00EC1B43" w:rsidRPr="006E488D" w:rsidRDefault="00EC1B43" w:rsidP="009D7B32">
            <w:pPr>
              <w:rPr>
                <w:rFonts w:ascii="Arial" w:hAnsi="Arial" w:cs="Arial"/>
                <w:sz w:val="24"/>
                <w:szCs w:val="24"/>
              </w:rPr>
            </w:pPr>
          </w:p>
        </w:tc>
      </w:tr>
      <w:tr w:rsidR="00EC1B43" w:rsidRPr="006E488D" w:rsidTr="009D7B32">
        <w:trPr>
          <w:trHeight w:val="1008"/>
        </w:trPr>
        <w:tc>
          <w:tcPr>
            <w:tcW w:w="618" w:type="dxa"/>
          </w:tcPr>
          <w:p w:rsidR="00EC1B43" w:rsidRPr="006E488D" w:rsidRDefault="00EC1B43" w:rsidP="009D7B32">
            <w:pPr>
              <w:rPr>
                <w:rFonts w:ascii="Arial" w:hAnsi="Arial" w:cs="Arial"/>
                <w:sz w:val="24"/>
                <w:szCs w:val="24"/>
              </w:rPr>
            </w:pPr>
            <w:r w:rsidRPr="006E488D">
              <w:rPr>
                <w:rFonts w:ascii="Arial" w:hAnsi="Arial" w:cs="Arial"/>
                <w:sz w:val="24"/>
                <w:szCs w:val="24"/>
              </w:rPr>
              <w:t>20</w:t>
            </w:r>
          </w:p>
        </w:tc>
        <w:tc>
          <w:tcPr>
            <w:tcW w:w="5202" w:type="dxa"/>
          </w:tcPr>
          <w:p w:rsidR="00EC1B43" w:rsidRPr="006E488D" w:rsidRDefault="00EC1B43" w:rsidP="009D7B32">
            <w:pPr>
              <w:jc w:val="both"/>
              <w:rPr>
                <w:rFonts w:ascii="Arial" w:hAnsi="Arial" w:cs="Arial"/>
                <w:sz w:val="24"/>
                <w:szCs w:val="24"/>
              </w:rPr>
            </w:pPr>
            <w:r>
              <w:rPr>
                <w:rFonts w:ascii="Arial" w:hAnsi="Arial" w:cs="Arial"/>
                <w:sz w:val="24"/>
                <w:szCs w:val="24"/>
              </w:rPr>
              <w:t>¿</w:t>
            </w:r>
            <w:r w:rsidRPr="006E488D">
              <w:rPr>
                <w:rFonts w:ascii="Arial" w:hAnsi="Arial" w:cs="Arial"/>
                <w:sz w:val="24"/>
                <w:szCs w:val="24"/>
              </w:rPr>
              <w:t>El profesor aplica las actividades dinámicas grupales para realizar los ejercicios de los números complejos</w:t>
            </w:r>
            <w:r>
              <w:rPr>
                <w:rFonts w:ascii="Arial" w:hAnsi="Arial" w:cs="Arial"/>
                <w:sz w:val="24"/>
                <w:szCs w:val="24"/>
              </w:rPr>
              <w:t>?</w:t>
            </w:r>
          </w:p>
          <w:p w:rsidR="00EC1B43" w:rsidRPr="006E488D" w:rsidRDefault="00EC1B43" w:rsidP="009D7B32">
            <w:pPr>
              <w:jc w:val="center"/>
              <w:rPr>
                <w:rFonts w:ascii="Arial" w:hAnsi="Arial" w:cs="Arial"/>
                <w:sz w:val="24"/>
                <w:szCs w:val="24"/>
              </w:rPr>
            </w:pPr>
          </w:p>
        </w:tc>
        <w:tc>
          <w:tcPr>
            <w:tcW w:w="697" w:type="dxa"/>
          </w:tcPr>
          <w:p w:rsidR="00EC1B43" w:rsidRPr="006E488D" w:rsidRDefault="00EC1B43" w:rsidP="009D7B32">
            <w:pPr>
              <w:rPr>
                <w:rFonts w:ascii="Arial" w:hAnsi="Arial" w:cs="Arial"/>
                <w:sz w:val="24"/>
                <w:szCs w:val="24"/>
              </w:rPr>
            </w:pPr>
          </w:p>
        </w:tc>
        <w:tc>
          <w:tcPr>
            <w:tcW w:w="697" w:type="dxa"/>
          </w:tcPr>
          <w:p w:rsidR="00EC1B43" w:rsidRPr="006E488D" w:rsidRDefault="00EC1B43" w:rsidP="009D7B32">
            <w:pPr>
              <w:rPr>
                <w:rFonts w:ascii="Arial" w:hAnsi="Arial" w:cs="Arial"/>
                <w:sz w:val="24"/>
                <w:szCs w:val="24"/>
              </w:rPr>
            </w:pPr>
          </w:p>
        </w:tc>
        <w:tc>
          <w:tcPr>
            <w:tcW w:w="691" w:type="dxa"/>
          </w:tcPr>
          <w:p w:rsidR="00EC1B43" w:rsidRPr="006E488D" w:rsidRDefault="00EC1B43" w:rsidP="009D7B32">
            <w:pPr>
              <w:rPr>
                <w:rFonts w:ascii="Arial" w:hAnsi="Arial" w:cs="Arial"/>
                <w:sz w:val="24"/>
                <w:szCs w:val="24"/>
              </w:rPr>
            </w:pPr>
          </w:p>
        </w:tc>
        <w:tc>
          <w:tcPr>
            <w:tcW w:w="708" w:type="dxa"/>
          </w:tcPr>
          <w:p w:rsidR="00EC1B43" w:rsidRPr="006E488D" w:rsidRDefault="00EC1B43" w:rsidP="009D7B32">
            <w:pPr>
              <w:rPr>
                <w:rFonts w:ascii="Arial" w:hAnsi="Arial" w:cs="Arial"/>
                <w:sz w:val="24"/>
                <w:szCs w:val="24"/>
              </w:rPr>
            </w:pPr>
          </w:p>
        </w:tc>
      </w:tr>
    </w:tbl>
    <w:p w:rsidR="00EC1B43" w:rsidRPr="006E488D" w:rsidRDefault="00EC1B43" w:rsidP="00EC1B43">
      <w:pPr>
        <w:autoSpaceDE w:val="0"/>
        <w:autoSpaceDN w:val="0"/>
        <w:adjustRightInd w:val="0"/>
        <w:spacing w:after="0" w:line="360" w:lineRule="auto"/>
        <w:jc w:val="both"/>
        <w:rPr>
          <w:rFonts w:ascii="Arial" w:hAnsi="Arial" w:cs="Arial"/>
          <w:sz w:val="32"/>
          <w:szCs w:val="32"/>
        </w:rPr>
      </w:pPr>
    </w:p>
    <w:p w:rsidR="00EC1B43" w:rsidRPr="006E488D" w:rsidRDefault="00EC1B43" w:rsidP="00EC1B43">
      <w:pPr>
        <w:autoSpaceDE w:val="0"/>
        <w:autoSpaceDN w:val="0"/>
        <w:adjustRightInd w:val="0"/>
        <w:spacing w:after="0" w:line="360" w:lineRule="auto"/>
        <w:jc w:val="both"/>
        <w:rPr>
          <w:rFonts w:ascii="Arial" w:hAnsi="Arial" w:cs="Arial"/>
          <w:sz w:val="32"/>
          <w:szCs w:val="32"/>
        </w:rPr>
      </w:pPr>
    </w:p>
    <w:p w:rsidR="00EC1B43" w:rsidRPr="006E488D" w:rsidRDefault="00EC1B43" w:rsidP="00EC1B43">
      <w:pPr>
        <w:autoSpaceDE w:val="0"/>
        <w:autoSpaceDN w:val="0"/>
        <w:adjustRightInd w:val="0"/>
        <w:spacing w:after="0" w:line="360" w:lineRule="auto"/>
        <w:jc w:val="both"/>
        <w:rPr>
          <w:rFonts w:ascii="Arial" w:hAnsi="Arial" w:cs="Arial"/>
          <w:sz w:val="32"/>
          <w:szCs w:val="32"/>
        </w:rPr>
      </w:pPr>
    </w:p>
    <w:p w:rsidR="00EC1B43" w:rsidRPr="006E488D" w:rsidRDefault="00EC1B43" w:rsidP="00EC1B43">
      <w:pPr>
        <w:autoSpaceDE w:val="0"/>
        <w:autoSpaceDN w:val="0"/>
        <w:adjustRightInd w:val="0"/>
        <w:spacing w:after="0" w:line="360" w:lineRule="auto"/>
        <w:jc w:val="both"/>
        <w:rPr>
          <w:rFonts w:ascii="Arial" w:hAnsi="Arial" w:cs="Arial"/>
          <w:sz w:val="32"/>
          <w:szCs w:val="32"/>
        </w:rPr>
      </w:pPr>
    </w:p>
    <w:p w:rsidR="00EC1B43" w:rsidRPr="006E488D" w:rsidRDefault="00EC1B43" w:rsidP="00EC1B43">
      <w:pPr>
        <w:autoSpaceDE w:val="0"/>
        <w:autoSpaceDN w:val="0"/>
        <w:adjustRightInd w:val="0"/>
        <w:spacing w:after="0" w:line="360" w:lineRule="auto"/>
        <w:jc w:val="both"/>
        <w:rPr>
          <w:rFonts w:ascii="Arial" w:hAnsi="Arial" w:cs="Arial"/>
          <w:sz w:val="32"/>
          <w:szCs w:val="32"/>
        </w:rPr>
      </w:pPr>
    </w:p>
    <w:p w:rsidR="00EC1B43" w:rsidRPr="006E488D" w:rsidRDefault="00EC1B43" w:rsidP="00EC1B43">
      <w:pPr>
        <w:autoSpaceDE w:val="0"/>
        <w:autoSpaceDN w:val="0"/>
        <w:adjustRightInd w:val="0"/>
        <w:spacing w:after="0" w:line="360" w:lineRule="auto"/>
        <w:jc w:val="both"/>
        <w:rPr>
          <w:rFonts w:ascii="Arial" w:hAnsi="Arial" w:cs="Arial"/>
          <w:sz w:val="32"/>
          <w:szCs w:val="32"/>
        </w:rPr>
      </w:pPr>
    </w:p>
    <w:p w:rsidR="00EC1B43" w:rsidRPr="006E488D" w:rsidRDefault="00EC1B43" w:rsidP="00EC1B43">
      <w:pPr>
        <w:autoSpaceDE w:val="0"/>
        <w:autoSpaceDN w:val="0"/>
        <w:adjustRightInd w:val="0"/>
        <w:spacing w:after="0" w:line="360" w:lineRule="auto"/>
        <w:jc w:val="both"/>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p>
    <w:p w:rsidR="00EC1B43" w:rsidRDefault="00EC1B43" w:rsidP="00EC1B43">
      <w:pPr>
        <w:autoSpaceDE w:val="0"/>
        <w:autoSpaceDN w:val="0"/>
        <w:adjustRightInd w:val="0"/>
        <w:spacing w:after="0" w:line="360" w:lineRule="auto"/>
        <w:jc w:val="center"/>
        <w:rPr>
          <w:rFonts w:ascii="Arial" w:hAnsi="Arial" w:cs="Arial"/>
          <w:sz w:val="32"/>
          <w:szCs w:val="32"/>
        </w:rPr>
      </w:pPr>
    </w:p>
    <w:p w:rsidR="00EC1B43" w:rsidRDefault="00EC1B43" w:rsidP="00EC1B43">
      <w:pPr>
        <w:autoSpaceDE w:val="0"/>
        <w:autoSpaceDN w:val="0"/>
        <w:adjustRightInd w:val="0"/>
        <w:spacing w:after="0" w:line="360" w:lineRule="auto"/>
        <w:jc w:val="center"/>
        <w:rPr>
          <w:rFonts w:ascii="Arial" w:hAnsi="Arial" w:cs="Arial"/>
          <w:sz w:val="32"/>
          <w:szCs w:val="32"/>
        </w:rPr>
      </w:pPr>
    </w:p>
    <w:p w:rsidR="00EC1B43" w:rsidRDefault="00EC1B43" w:rsidP="00EC1B43">
      <w:pPr>
        <w:autoSpaceDE w:val="0"/>
        <w:autoSpaceDN w:val="0"/>
        <w:adjustRightInd w:val="0"/>
        <w:spacing w:after="0" w:line="360" w:lineRule="auto"/>
        <w:jc w:val="center"/>
        <w:rPr>
          <w:rFonts w:ascii="Arial" w:hAnsi="Arial" w:cs="Arial"/>
          <w:sz w:val="32"/>
          <w:szCs w:val="32"/>
        </w:rPr>
      </w:pPr>
    </w:p>
    <w:p w:rsidR="00EC1B43" w:rsidRDefault="00EC1B43" w:rsidP="00EC1B43">
      <w:pPr>
        <w:autoSpaceDE w:val="0"/>
        <w:autoSpaceDN w:val="0"/>
        <w:adjustRightInd w:val="0"/>
        <w:spacing w:after="0" w:line="360" w:lineRule="auto"/>
        <w:jc w:val="center"/>
        <w:rPr>
          <w:rFonts w:ascii="Arial" w:hAnsi="Arial" w:cs="Arial"/>
          <w:sz w:val="32"/>
          <w:szCs w:val="32"/>
        </w:rPr>
      </w:pPr>
    </w:p>
    <w:p w:rsidR="00EC1B43" w:rsidRPr="006E488D" w:rsidRDefault="00EC1B43" w:rsidP="00EC1B43">
      <w:pPr>
        <w:autoSpaceDE w:val="0"/>
        <w:autoSpaceDN w:val="0"/>
        <w:adjustRightInd w:val="0"/>
        <w:spacing w:after="0" w:line="360" w:lineRule="auto"/>
        <w:jc w:val="center"/>
        <w:rPr>
          <w:rFonts w:ascii="Arial" w:hAnsi="Arial" w:cs="Arial"/>
          <w:sz w:val="32"/>
          <w:szCs w:val="32"/>
        </w:rPr>
      </w:pPr>
      <w:r w:rsidRPr="006E488D">
        <w:rPr>
          <w:rFonts w:ascii="Arial" w:hAnsi="Arial" w:cs="Arial"/>
          <w:sz w:val="32"/>
          <w:szCs w:val="32"/>
        </w:rPr>
        <w:t>ANEXO B</w:t>
      </w:r>
    </w:p>
    <w:p w:rsidR="00EC1B43" w:rsidRPr="006E488D" w:rsidRDefault="00EC1B43" w:rsidP="00EC1B43">
      <w:pPr>
        <w:autoSpaceDE w:val="0"/>
        <w:autoSpaceDN w:val="0"/>
        <w:adjustRightInd w:val="0"/>
        <w:spacing w:after="0" w:line="360" w:lineRule="auto"/>
        <w:jc w:val="center"/>
        <w:rPr>
          <w:rFonts w:ascii="Arial" w:hAnsi="Arial" w:cs="Arial"/>
          <w:sz w:val="32"/>
          <w:szCs w:val="32"/>
        </w:rPr>
      </w:pPr>
      <w:r>
        <w:rPr>
          <w:rFonts w:ascii="Arial" w:hAnsi="Arial" w:cs="Arial"/>
          <w:sz w:val="32"/>
          <w:szCs w:val="32"/>
        </w:rPr>
        <w:t>Validación del instrumento</w:t>
      </w: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Default="00EC1B43" w:rsidP="00EC1B43">
      <w:pPr>
        <w:spacing w:after="0"/>
        <w:jc w:val="center"/>
        <w:rPr>
          <w:rFonts w:ascii="Arial" w:hAnsi="Arial" w:cs="Arial"/>
          <w:color w:val="000000" w:themeColor="text1"/>
          <w:sz w:val="24"/>
          <w:szCs w:val="24"/>
        </w:rPr>
      </w:pPr>
    </w:p>
    <w:p w:rsidR="00EC1B43" w:rsidRPr="0040729C" w:rsidRDefault="00EC1B43" w:rsidP="00EC1B43">
      <w:pPr>
        <w:spacing w:after="0"/>
        <w:jc w:val="center"/>
        <w:rPr>
          <w:rFonts w:ascii="Arial" w:hAnsi="Arial" w:cs="Arial"/>
          <w:b/>
          <w:sz w:val="24"/>
          <w:szCs w:val="24"/>
        </w:rPr>
      </w:pPr>
      <w:r w:rsidRPr="006E488D">
        <w:rPr>
          <w:rFonts w:ascii="Arial" w:hAnsi="Arial" w:cs="Arial"/>
          <w:color w:val="000000" w:themeColor="text1"/>
          <w:sz w:val="24"/>
          <w:szCs w:val="24"/>
        </w:rPr>
        <w:lastRenderedPageBreak/>
        <w:t xml:space="preserve">  </w:t>
      </w:r>
      <w:r w:rsidRPr="0040729C">
        <w:rPr>
          <w:rFonts w:ascii="Arial" w:hAnsi="Arial" w:cs="Arial"/>
          <w:b/>
          <w:noProof/>
          <w:sz w:val="24"/>
          <w:szCs w:val="24"/>
          <w:lang w:eastAsia="es-VE"/>
        </w:rPr>
        <w:drawing>
          <wp:anchor distT="0" distB="0" distL="114300" distR="114300" simplePos="0" relativeHeight="251784192" behindDoc="1" locked="0" layoutInCell="1" allowOverlap="1">
            <wp:simplePos x="0" y="0"/>
            <wp:positionH relativeFrom="column">
              <wp:posOffset>4730115</wp:posOffset>
            </wp:positionH>
            <wp:positionV relativeFrom="paragraph">
              <wp:posOffset>-99695</wp:posOffset>
            </wp:positionV>
            <wp:extent cx="800100" cy="809625"/>
            <wp:effectExtent l="19050" t="0" r="0" b="0"/>
            <wp:wrapNone/>
            <wp:docPr id="60" name="Imagen 4"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Postgrado FACE"/>
                    <pic:cNvPicPr>
                      <a:picLocks noChangeAspect="1" noChangeArrowheads="1"/>
                    </pic:cNvPicPr>
                  </pic:nvPicPr>
                  <pic:blipFill>
                    <a:blip r:embed="rId9" r:link="rId10" cstate="print"/>
                    <a:srcRect/>
                    <a:stretch>
                      <a:fillRect/>
                    </a:stretch>
                  </pic:blipFill>
                  <pic:spPr bwMode="auto">
                    <a:xfrm>
                      <a:off x="0" y="0"/>
                      <a:ext cx="800100" cy="809625"/>
                    </a:xfrm>
                    <a:prstGeom prst="rect">
                      <a:avLst/>
                    </a:prstGeom>
                    <a:noFill/>
                    <a:ln w="9525">
                      <a:noFill/>
                      <a:miter lim="800000"/>
                      <a:headEnd/>
                      <a:tailEnd/>
                    </a:ln>
                  </pic:spPr>
                </pic:pic>
              </a:graphicData>
            </a:graphic>
          </wp:anchor>
        </w:drawing>
      </w:r>
      <w:r w:rsidRPr="0040729C">
        <w:rPr>
          <w:rFonts w:ascii="Arial" w:hAnsi="Arial" w:cs="Arial"/>
          <w:b/>
          <w:noProof/>
          <w:sz w:val="24"/>
          <w:szCs w:val="24"/>
          <w:lang w:eastAsia="es-VE"/>
        </w:rPr>
        <w:drawing>
          <wp:anchor distT="0" distB="0" distL="114300" distR="114300" simplePos="0" relativeHeight="251783168" behindDoc="1" locked="0" layoutInCell="1" allowOverlap="1">
            <wp:simplePos x="0" y="0"/>
            <wp:positionH relativeFrom="column">
              <wp:posOffset>100965</wp:posOffset>
            </wp:positionH>
            <wp:positionV relativeFrom="paragraph">
              <wp:posOffset>-99695</wp:posOffset>
            </wp:positionV>
            <wp:extent cx="638175" cy="847725"/>
            <wp:effectExtent l="19050" t="0" r="9525" b="0"/>
            <wp:wrapNone/>
            <wp:docPr id="61" name="Imagen 1" descr="http://www.faces.uc.edu.ve/introeco/escudo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faces.uc.edu.ve/introeco/escudouc.gif"/>
                    <pic:cNvPicPr>
                      <a:picLocks noChangeAspect="1" noChangeArrowheads="1"/>
                    </pic:cNvPicPr>
                  </pic:nvPicPr>
                  <pic:blipFill>
                    <a:blip r:embed="rId7" r:link="rId8" cstate="print"/>
                    <a:srcRect/>
                    <a:stretch>
                      <a:fillRect/>
                    </a:stretch>
                  </pic:blipFill>
                  <pic:spPr bwMode="auto">
                    <a:xfrm>
                      <a:off x="0" y="0"/>
                      <a:ext cx="638175" cy="847725"/>
                    </a:xfrm>
                    <a:prstGeom prst="rect">
                      <a:avLst/>
                    </a:prstGeom>
                    <a:noFill/>
                    <a:ln w="9525">
                      <a:noFill/>
                      <a:miter lim="800000"/>
                      <a:headEnd/>
                      <a:tailEnd/>
                    </a:ln>
                  </pic:spPr>
                </pic:pic>
              </a:graphicData>
            </a:graphic>
          </wp:anchor>
        </w:drawing>
      </w:r>
      <w:r w:rsidRPr="0040729C">
        <w:rPr>
          <w:rFonts w:ascii="Arial" w:hAnsi="Arial" w:cs="Arial"/>
          <w:b/>
          <w:noProof/>
          <w:sz w:val="24"/>
          <w:szCs w:val="24"/>
          <w:lang w:eastAsia="es-VE"/>
        </w:rPr>
        <w:drawing>
          <wp:anchor distT="0" distB="0" distL="114300" distR="114300" simplePos="0" relativeHeight="251782144" behindDoc="1" locked="0" layoutInCell="1" allowOverlap="1">
            <wp:simplePos x="0" y="0"/>
            <wp:positionH relativeFrom="column">
              <wp:posOffset>7178675</wp:posOffset>
            </wp:positionH>
            <wp:positionV relativeFrom="paragraph">
              <wp:posOffset>36195</wp:posOffset>
            </wp:positionV>
            <wp:extent cx="1012190" cy="956945"/>
            <wp:effectExtent l="19050" t="0" r="0" b="0"/>
            <wp:wrapNone/>
            <wp:docPr id="62" name="Imagen 106"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Logo de Postgrado FACE"/>
                    <pic:cNvPicPr>
                      <a:picLocks noChangeAspect="1" noChangeArrowheads="1"/>
                    </pic:cNvPicPr>
                  </pic:nvPicPr>
                  <pic:blipFill>
                    <a:blip r:embed="rId9" r:link="rId10" cstate="print">
                      <a:grayscl/>
                    </a:blip>
                    <a:srcRect/>
                    <a:stretch>
                      <a:fillRect/>
                    </a:stretch>
                  </pic:blipFill>
                  <pic:spPr bwMode="auto">
                    <a:xfrm>
                      <a:off x="0" y="0"/>
                      <a:ext cx="1012190" cy="956945"/>
                    </a:xfrm>
                    <a:prstGeom prst="rect">
                      <a:avLst/>
                    </a:prstGeom>
                    <a:noFill/>
                    <a:ln w="9525">
                      <a:noFill/>
                      <a:miter lim="800000"/>
                      <a:headEnd/>
                      <a:tailEnd/>
                    </a:ln>
                  </pic:spPr>
                </pic:pic>
              </a:graphicData>
            </a:graphic>
          </wp:anchor>
        </w:drawing>
      </w:r>
      <w:r w:rsidRPr="0040729C">
        <w:rPr>
          <w:rFonts w:ascii="Arial" w:hAnsi="Arial" w:cs="Arial"/>
          <w:b/>
          <w:sz w:val="24"/>
          <w:szCs w:val="24"/>
        </w:rPr>
        <w:t xml:space="preserve">UNIVERSIDAD DE CARABOBO </w:t>
      </w:r>
    </w:p>
    <w:p w:rsidR="00EC1B43" w:rsidRPr="0040729C" w:rsidRDefault="00EC1B43" w:rsidP="00EC1B43">
      <w:pPr>
        <w:spacing w:after="0"/>
        <w:jc w:val="center"/>
        <w:rPr>
          <w:rFonts w:ascii="Arial" w:hAnsi="Arial" w:cs="Arial"/>
          <w:b/>
          <w:sz w:val="24"/>
          <w:szCs w:val="24"/>
        </w:rPr>
      </w:pPr>
      <w:r w:rsidRPr="0040729C">
        <w:rPr>
          <w:rFonts w:ascii="Arial" w:hAnsi="Arial" w:cs="Arial"/>
          <w:b/>
          <w:sz w:val="24"/>
          <w:szCs w:val="24"/>
        </w:rPr>
        <w:t>FACULTAD DE CIENCIAS DE LA EDUCACIÓN</w:t>
      </w:r>
    </w:p>
    <w:p w:rsidR="00EC1B43" w:rsidRPr="0040729C" w:rsidRDefault="00EC1B43" w:rsidP="00EC1B43">
      <w:pPr>
        <w:spacing w:after="0"/>
        <w:jc w:val="center"/>
        <w:rPr>
          <w:rFonts w:ascii="Arial" w:hAnsi="Arial" w:cs="Arial"/>
          <w:b/>
          <w:sz w:val="24"/>
          <w:szCs w:val="24"/>
        </w:rPr>
      </w:pPr>
      <w:r w:rsidRPr="0040729C">
        <w:rPr>
          <w:rFonts w:ascii="Arial" w:hAnsi="Arial" w:cs="Arial"/>
          <w:b/>
          <w:sz w:val="24"/>
          <w:szCs w:val="24"/>
        </w:rPr>
        <w:t xml:space="preserve">ESCUELA DE EDUCACION </w:t>
      </w:r>
    </w:p>
    <w:p w:rsidR="00EC1B43" w:rsidRPr="0040729C" w:rsidRDefault="00EC1B43" w:rsidP="00EC1B43">
      <w:pPr>
        <w:spacing w:after="0"/>
        <w:jc w:val="center"/>
        <w:rPr>
          <w:rFonts w:ascii="Arial" w:hAnsi="Arial" w:cs="Arial"/>
          <w:b/>
          <w:sz w:val="24"/>
          <w:szCs w:val="24"/>
        </w:rPr>
      </w:pPr>
      <w:r w:rsidRPr="0040729C">
        <w:rPr>
          <w:rFonts w:ascii="Arial" w:hAnsi="Arial" w:cs="Arial"/>
          <w:b/>
          <w:sz w:val="24"/>
          <w:szCs w:val="24"/>
        </w:rPr>
        <w:t>DIRECCION DE ESTUDIOS DE POSGRADO</w:t>
      </w:r>
    </w:p>
    <w:p w:rsidR="00EC1B43" w:rsidRPr="0040729C" w:rsidRDefault="00EC1B43" w:rsidP="00EC1B43">
      <w:pPr>
        <w:spacing w:after="0"/>
        <w:jc w:val="center"/>
        <w:rPr>
          <w:rFonts w:ascii="Arial" w:hAnsi="Arial" w:cs="Arial"/>
          <w:b/>
          <w:sz w:val="24"/>
          <w:szCs w:val="24"/>
        </w:rPr>
      </w:pPr>
      <w:r w:rsidRPr="0040729C">
        <w:rPr>
          <w:rFonts w:ascii="Arial" w:hAnsi="Arial" w:cs="Arial"/>
          <w:b/>
          <w:sz w:val="24"/>
          <w:szCs w:val="24"/>
        </w:rPr>
        <w:t xml:space="preserve">MAESTRIA EN EDUCACIÓN MATEMÁTICA </w:t>
      </w:r>
    </w:p>
    <w:p w:rsidR="00EC1B43" w:rsidRPr="006E488D" w:rsidRDefault="00EC1B43" w:rsidP="00EC1B43">
      <w:pPr>
        <w:spacing w:after="0"/>
        <w:rPr>
          <w:rFonts w:ascii="Arial" w:hAnsi="Arial" w:cs="Arial"/>
          <w:sz w:val="24"/>
          <w:szCs w:val="24"/>
        </w:rPr>
      </w:pPr>
    </w:p>
    <w:p w:rsidR="00EC1B43" w:rsidRPr="006E488D" w:rsidRDefault="00EC1B43" w:rsidP="00EC1B43">
      <w:pPr>
        <w:spacing w:after="0"/>
        <w:rPr>
          <w:rFonts w:ascii="Arial" w:hAnsi="Arial" w:cs="Arial"/>
          <w:sz w:val="24"/>
          <w:szCs w:val="24"/>
        </w:rPr>
      </w:pPr>
      <w:r w:rsidRPr="006E488D">
        <w:rPr>
          <w:rFonts w:ascii="Arial" w:hAnsi="Arial" w:cs="Arial"/>
          <w:sz w:val="24"/>
          <w:szCs w:val="24"/>
        </w:rPr>
        <w:t>Profesor: ____________________</w:t>
      </w:r>
    </w:p>
    <w:p w:rsidR="00EC1B43" w:rsidRPr="006E488D" w:rsidRDefault="00EC1B43" w:rsidP="00EC1B43">
      <w:pPr>
        <w:spacing w:after="0"/>
        <w:rPr>
          <w:rFonts w:ascii="Arial" w:hAnsi="Arial" w:cs="Arial"/>
          <w:sz w:val="24"/>
          <w:szCs w:val="24"/>
        </w:rPr>
      </w:pPr>
    </w:p>
    <w:p w:rsidR="00EC1B43" w:rsidRPr="006E488D" w:rsidRDefault="00EC1B43" w:rsidP="00EC1B43">
      <w:pPr>
        <w:spacing w:after="0"/>
        <w:rPr>
          <w:rFonts w:ascii="Arial" w:hAnsi="Arial" w:cs="Arial"/>
          <w:sz w:val="24"/>
          <w:szCs w:val="24"/>
        </w:rPr>
      </w:pPr>
      <w:r w:rsidRPr="006E488D">
        <w:rPr>
          <w:rFonts w:ascii="Arial" w:hAnsi="Arial" w:cs="Arial"/>
          <w:sz w:val="24"/>
          <w:szCs w:val="24"/>
        </w:rPr>
        <w:t>Estimado Docente</w:t>
      </w:r>
    </w:p>
    <w:p w:rsidR="00EC1B43" w:rsidRPr="006E488D" w:rsidRDefault="00EC1B43" w:rsidP="00EC1B43">
      <w:pPr>
        <w:spacing w:after="0"/>
        <w:rPr>
          <w:rFonts w:ascii="Arial" w:hAnsi="Arial" w:cs="Arial"/>
          <w:sz w:val="24"/>
          <w:szCs w:val="24"/>
        </w:rPr>
      </w:pPr>
    </w:p>
    <w:p w:rsidR="00EC1B43" w:rsidRPr="006E488D" w:rsidRDefault="00EC1B43" w:rsidP="00EC1B43">
      <w:pPr>
        <w:spacing w:after="0"/>
        <w:jc w:val="both"/>
        <w:rPr>
          <w:rFonts w:ascii="Arial" w:eastAsiaTheme="minorEastAsia" w:hAnsi="Arial" w:cs="Arial"/>
          <w:sz w:val="24"/>
          <w:szCs w:val="24"/>
          <w:lang w:val="es-ES_tradnl"/>
        </w:rPr>
      </w:pPr>
      <w:r w:rsidRPr="006E488D">
        <w:rPr>
          <w:rFonts w:ascii="Arial" w:hAnsi="Arial" w:cs="Arial"/>
          <w:sz w:val="24"/>
          <w:szCs w:val="24"/>
        </w:rPr>
        <w:t>Reciba un cordial saludo, a través de la presente tengo el gusto de participarle que ha sido seleccionado en calidad de experto, para la validación del instrumento elaborado con el fin de recolectar la información necesaria para la investigación titulada:</w:t>
      </w:r>
      <w:r>
        <w:rPr>
          <w:rFonts w:ascii="Arial" w:hAnsi="Arial" w:cs="Arial"/>
          <w:sz w:val="24"/>
          <w:szCs w:val="24"/>
        </w:rPr>
        <w:t xml:space="preserve"> </w:t>
      </w:r>
      <w:r w:rsidRPr="00BF4510">
        <w:rPr>
          <w:rFonts w:ascii="Arial" w:hAnsi="Arial" w:cs="Arial"/>
          <w:b/>
          <w:caps/>
          <w:sz w:val="24"/>
          <w:szCs w:val="24"/>
          <w:lang w:val="es-ES_tradnl"/>
        </w:rPr>
        <w:t xml:space="preserve">Diseño de un Material Educativo Computarizado para el aprendizaje  de Números Complejos en los estudiantesde quinto </w:t>
      </w:r>
      <w:r w:rsidRPr="00BF4510">
        <w:rPr>
          <w:rFonts w:ascii="Arial" w:eastAsiaTheme="minorEastAsia" w:hAnsi="Arial" w:cs="Arial"/>
          <w:b/>
          <w:caps/>
          <w:sz w:val="24"/>
          <w:szCs w:val="24"/>
          <w:lang w:val="es-ES_tradnl"/>
        </w:rPr>
        <w:t>año de la ETN Enrique Delgado Palacios,</w:t>
      </w:r>
      <w:r w:rsidRPr="006E488D">
        <w:rPr>
          <w:rFonts w:ascii="Arial" w:eastAsiaTheme="minorEastAsia" w:hAnsi="Arial" w:cs="Arial"/>
          <w:caps/>
          <w:sz w:val="24"/>
          <w:szCs w:val="24"/>
          <w:lang w:val="es-ES_tradnl"/>
        </w:rPr>
        <w:t xml:space="preserve"> </w:t>
      </w:r>
      <w:r w:rsidRPr="006E488D">
        <w:rPr>
          <w:rFonts w:ascii="Arial" w:eastAsiaTheme="minorEastAsia" w:hAnsi="Arial" w:cs="Arial"/>
          <w:sz w:val="24"/>
          <w:szCs w:val="24"/>
          <w:lang w:val="es-ES_tradnl"/>
        </w:rPr>
        <w:t xml:space="preserve">como requisito indispensable y obligatorio para obtener el </w:t>
      </w:r>
      <w:proofErr w:type="spellStart"/>
      <w:r w:rsidRPr="006E488D">
        <w:rPr>
          <w:rFonts w:ascii="Arial" w:eastAsiaTheme="minorEastAsia" w:hAnsi="Arial" w:cs="Arial"/>
          <w:sz w:val="24"/>
          <w:szCs w:val="24"/>
          <w:lang w:val="es-ES_tradnl"/>
        </w:rPr>
        <w:t>titulo</w:t>
      </w:r>
      <w:proofErr w:type="spellEnd"/>
      <w:r w:rsidRPr="006E488D">
        <w:rPr>
          <w:rFonts w:ascii="Arial" w:eastAsiaTheme="minorEastAsia" w:hAnsi="Arial" w:cs="Arial"/>
          <w:sz w:val="24"/>
          <w:szCs w:val="24"/>
          <w:lang w:val="es-ES_tradnl"/>
        </w:rPr>
        <w:t xml:space="preserve"> de magister en educación matemática de la Facultad de Educación de la Universidad de Carabobo.</w:t>
      </w:r>
    </w:p>
    <w:p w:rsidR="00EC1B43" w:rsidRPr="006E488D" w:rsidRDefault="00EC1B43" w:rsidP="00EC1B43">
      <w:pPr>
        <w:spacing w:after="0"/>
        <w:jc w:val="both"/>
        <w:rPr>
          <w:rFonts w:ascii="Arial" w:eastAsiaTheme="minorEastAsia" w:hAnsi="Arial" w:cs="Arial"/>
          <w:sz w:val="24"/>
          <w:szCs w:val="24"/>
          <w:lang w:val="es-ES_tradnl"/>
        </w:rPr>
      </w:pPr>
    </w:p>
    <w:p w:rsidR="00EC1B43" w:rsidRPr="006E488D" w:rsidRDefault="00EC1B43" w:rsidP="00EC1B43">
      <w:pPr>
        <w:spacing w:after="0"/>
        <w:jc w:val="both"/>
        <w:rPr>
          <w:rFonts w:ascii="Arial" w:eastAsiaTheme="minorEastAsia" w:hAnsi="Arial" w:cs="Arial"/>
          <w:sz w:val="24"/>
          <w:szCs w:val="24"/>
          <w:lang w:val="es-ES_tradnl"/>
        </w:rPr>
      </w:pPr>
      <w:r w:rsidRPr="006E488D">
        <w:rPr>
          <w:rFonts w:ascii="Arial" w:eastAsiaTheme="minorEastAsia" w:hAnsi="Arial" w:cs="Arial"/>
          <w:sz w:val="24"/>
          <w:szCs w:val="24"/>
          <w:lang w:val="es-ES_tradnl"/>
        </w:rPr>
        <w:t>Esperando de usted su valiosa colaboración.</w:t>
      </w:r>
    </w:p>
    <w:p w:rsidR="00EC1B43" w:rsidRPr="006E488D" w:rsidRDefault="00EC1B43" w:rsidP="00EC1B43">
      <w:pPr>
        <w:spacing w:after="0"/>
        <w:jc w:val="both"/>
        <w:rPr>
          <w:rFonts w:ascii="Arial" w:eastAsiaTheme="minorEastAsia" w:hAnsi="Arial" w:cs="Arial"/>
          <w:caps/>
          <w:sz w:val="24"/>
          <w:szCs w:val="24"/>
          <w:lang w:val="es-ES_tradnl"/>
        </w:rPr>
      </w:pPr>
      <w:r w:rsidRPr="006E488D">
        <w:rPr>
          <w:rFonts w:ascii="Arial" w:eastAsiaTheme="minorEastAsia" w:hAnsi="Arial" w:cs="Arial"/>
          <w:caps/>
          <w:sz w:val="24"/>
          <w:szCs w:val="24"/>
          <w:lang w:val="es-ES_tradnl"/>
        </w:rPr>
        <w:t xml:space="preserve"> </w:t>
      </w:r>
    </w:p>
    <w:p w:rsidR="00EC1B43" w:rsidRPr="006E488D" w:rsidRDefault="00EC1B43" w:rsidP="00EC1B43">
      <w:pPr>
        <w:tabs>
          <w:tab w:val="left" w:pos="743"/>
          <w:tab w:val="left" w:pos="885"/>
        </w:tabs>
        <w:spacing w:line="360" w:lineRule="auto"/>
        <w:ind w:left="556" w:right="-596"/>
        <w:jc w:val="both"/>
        <w:rPr>
          <w:rFonts w:ascii="Arial" w:hAnsi="Arial" w:cs="Arial"/>
          <w:sz w:val="24"/>
          <w:szCs w:val="24"/>
          <w:lang w:val="es-ES_tradnl"/>
        </w:rPr>
      </w:pPr>
    </w:p>
    <w:p w:rsidR="00EC1B43" w:rsidRPr="006E488D" w:rsidRDefault="00EC1B43" w:rsidP="00EC1B43">
      <w:pPr>
        <w:tabs>
          <w:tab w:val="left" w:pos="743"/>
          <w:tab w:val="left" w:pos="885"/>
        </w:tabs>
        <w:spacing w:line="360" w:lineRule="auto"/>
        <w:ind w:right="-596"/>
        <w:rPr>
          <w:rFonts w:ascii="Arial" w:hAnsi="Arial" w:cs="Arial"/>
          <w:sz w:val="24"/>
          <w:szCs w:val="24"/>
          <w:lang w:val="es-ES_tradnl"/>
        </w:rPr>
      </w:pPr>
      <w:r w:rsidRPr="006E488D">
        <w:rPr>
          <w:rFonts w:ascii="Arial" w:hAnsi="Arial" w:cs="Arial"/>
          <w:sz w:val="24"/>
          <w:szCs w:val="24"/>
          <w:lang w:val="es-ES_tradnl"/>
        </w:rPr>
        <w:t>Atentamente</w:t>
      </w:r>
    </w:p>
    <w:p w:rsidR="00EC1B43" w:rsidRPr="006E488D" w:rsidRDefault="00EC1B43" w:rsidP="00EC1B43">
      <w:pPr>
        <w:tabs>
          <w:tab w:val="left" w:pos="743"/>
          <w:tab w:val="left" w:pos="885"/>
        </w:tabs>
        <w:spacing w:line="360" w:lineRule="auto"/>
        <w:ind w:left="556" w:right="-596"/>
        <w:rPr>
          <w:rFonts w:ascii="Arial" w:hAnsi="Arial" w:cs="Arial"/>
          <w:sz w:val="24"/>
          <w:szCs w:val="24"/>
          <w:lang w:val="es-ES_tradnl"/>
        </w:rPr>
      </w:pPr>
      <w:r w:rsidRPr="006E488D">
        <w:rPr>
          <w:rFonts w:ascii="Arial" w:hAnsi="Arial" w:cs="Arial"/>
          <w:sz w:val="24"/>
          <w:szCs w:val="24"/>
          <w:lang w:val="es-ES_tradnl"/>
        </w:rPr>
        <w:t xml:space="preserve">                                  ________________________</w:t>
      </w:r>
    </w:p>
    <w:p w:rsidR="00EC1B43" w:rsidRPr="006E488D" w:rsidRDefault="00EC1B43" w:rsidP="00EC1B43">
      <w:pPr>
        <w:tabs>
          <w:tab w:val="left" w:pos="743"/>
          <w:tab w:val="left" w:pos="885"/>
        </w:tabs>
        <w:spacing w:line="360" w:lineRule="auto"/>
        <w:ind w:right="-596"/>
        <w:rPr>
          <w:rFonts w:ascii="Arial" w:hAnsi="Arial" w:cs="Arial"/>
          <w:sz w:val="24"/>
          <w:szCs w:val="24"/>
          <w:lang w:val="es-ES_tradnl"/>
        </w:rPr>
      </w:pPr>
    </w:p>
    <w:p w:rsidR="00EC1B43" w:rsidRPr="006E488D" w:rsidRDefault="00EC1B43" w:rsidP="00EC1B43">
      <w:pPr>
        <w:tabs>
          <w:tab w:val="left" w:pos="743"/>
          <w:tab w:val="left" w:pos="885"/>
        </w:tabs>
        <w:spacing w:line="360" w:lineRule="auto"/>
        <w:ind w:right="-596"/>
        <w:rPr>
          <w:rFonts w:ascii="Arial" w:hAnsi="Arial" w:cs="Arial"/>
          <w:sz w:val="24"/>
          <w:szCs w:val="24"/>
          <w:lang w:val="es-ES_tradnl"/>
        </w:rPr>
      </w:pPr>
      <w:r w:rsidRPr="006E488D">
        <w:rPr>
          <w:rFonts w:ascii="Arial" w:hAnsi="Arial" w:cs="Arial"/>
          <w:sz w:val="24"/>
          <w:szCs w:val="24"/>
          <w:lang w:val="es-ES_tradnl"/>
        </w:rPr>
        <w:t>Anexos:</w:t>
      </w:r>
    </w:p>
    <w:p w:rsidR="00EC1B43" w:rsidRPr="006E488D" w:rsidRDefault="00EC1B43" w:rsidP="00EC1B43">
      <w:pPr>
        <w:pStyle w:val="Prrafodelista"/>
        <w:widowControl w:val="0"/>
        <w:numPr>
          <w:ilvl w:val="0"/>
          <w:numId w:val="14"/>
        </w:numPr>
        <w:tabs>
          <w:tab w:val="left" w:pos="743"/>
          <w:tab w:val="left" w:pos="885"/>
        </w:tabs>
        <w:suppressAutoHyphens/>
        <w:spacing w:before="200" w:line="360" w:lineRule="auto"/>
        <w:ind w:right="-596"/>
        <w:rPr>
          <w:rFonts w:ascii="Arial" w:hAnsi="Arial" w:cs="Arial"/>
          <w:lang w:val="es-ES_tradnl"/>
        </w:rPr>
      </w:pPr>
      <w:r w:rsidRPr="006E488D">
        <w:rPr>
          <w:rFonts w:ascii="Arial" w:hAnsi="Arial" w:cs="Arial"/>
          <w:lang w:val="es-ES_tradnl"/>
        </w:rPr>
        <w:t>Titulo y objetivos</w:t>
      </w:r>
    </w:p>
    <w:p w:rsidR="00EC1B43" w:rsidRPr="006E488D" w:rsidRDefault="00EC1B43" w:rsidP="00EC1B43">
      <w:pPr>
        <w:pStyle w:val="Prrafodelista"/>
        <w:widowControl w:val="0"/>
        <w:numPr>
          <w:ilvl w:val="0"/>
          <w:numId w:val="14"/>
        </w:numPr>
        <w:tabs>
          <w:tab w:val="left" w:pos="743"/>
          <w:tab w:val="left" w:pos="885"/>
        </w:tabs>
        <w:suppressAutoHyphens/>
        <w:spacing w:before="200" w:line="360" w:lineRule="auto"/>
        <w:ind w:right="-596"/>
        <w:rPr>
          <w:rFonts w:ascii="Arial" w:hAnsi="Arial" w:cs="Arial"/>
          <w:lang w:val="es-ES_tradnl"/>
        </w:rPr>
      </w:pPr>
      <w:r w:rsidRPr="006E488D">
        <w:rPr>
          <w:rFonts w:ascii="Arial" w:hAnsi="Arial" w:cs="Arial"/>
          <w:lang w:val="es-ES_tradnl"/>
        </w:rPr>
        <w:t>Tabla de especificación de la variable</w:t>
      </w:r>
    </w:p>
    <w:p w:rsidR="00EC1B43" w:rsidRPr="006E488D" w:rsidRDefault="00EC1B43" w:rsidP="00EC1B43">
      <w:pPr>
        <w:pStyle w:val="Prrafodelista"/>
        <w:widowControl w:val="0"/>
        <w:numPr>
          <w:ilvl w:val="0"/>
          <w:numId w:val="14"/>
        </w:numPr>
        <w:tabs>
          <w:tab w:val="left" w:pos="743"/>
          <w:tab w:val="left" w:pos="885"/>
        </w:tabs>
        <w:suppressAutoHyphens/>
        <w:spacing w:before="200" w:line="360" w:lineRule="auto"/>
        <w:ind w:right="-596"/>
        <w:rPr>
          <w:rFonts w:ascii="Arial" w:hAnsi="Arial" w:cs="Arial"/>
          <w:lang w:val="es-ES_tradnl"/>
        </w:rPr>
      </w:pPr>
      <w:r w:rsidRPr="006E488D">
        <w:rPr>
          <w:rFonts w:ascii="Arial" w:hAnsi="Arial" w:cs="Arial"/>
          <w:lang w:val="es-ES_tradnl"/>
        </w:rPr>
        <w:t>Instrumento</w:t>
      </w:r>
    </w:p>
    <w:p w:rsidR="00EC1B43" w:rsidRPr="006E488D" w:rsidRDefault="00EC1B43" w:rsidP="00EC1B43">
      <w:pPr>
        <w:pStyle w:val="Prrafodelista"/>
        <w:widowControl w:val="0"/>
        <w:numPr>
          <w:ilvl w:val="0"/>
          <w:numId w:val="14"/>
        </w:numPr>
        <w:tabs>
          <w:tab w:val="left" w:pos="743"/>
          <w:tab w:val="left" w:pos="885"/>
        </w:tabs>
        <w:suppressAutoHyphens/>
        <w:spacing w:before="200" w:line="360" w:lineRule="auto"/>
        <w:ind w:right="-596"/>
        <w:rPr>
          <w:rFonts w:ascii="Arial" w:hAnsi="Arial" w:cs="Arial"/>
          <w:sz w:val="24"/>
          <w:szCs w:val="24"/>
          <w:lang w:val="es-ES_tradnl"/>
        </w:rPr>
      </w:pPr>
      <w:r w:rsidRPr="006E488D">
        <w:rPr>
          <w:rFonts w:ascii="Arial" w:hAnsi="Arial" w:cs="Arial"/>
          <w:lang w:val="es-ES_tradnl"/>
        </w:rPr>
        <w:t>Formato de validación</w:t>
      </w:r>
    </w:p>
    <w:p w:rsidR="00EC1B43" w:rsidRPr="006E488D" w:rsidRDefault="00EC1B43" w:rsidP="00EC1B43">
      <w:pPr>
        <w:tabs>
          <w:tab w:val="left" w:pos="1534"/>
        </w:tabs>
        <w:rPr>
          <w:rFonts w:ascii="Arial" w:hAnsi="Arial" w:cs="Arial"/>
          <w:sz w:val="24"/>
          <w:szCs w:val="24"/>
        </w:rPr>
      </w:pPr>
    </w:p>
    <w:p w:rsidR="00EC1B43" w:rsidRPr="00BF4510" w:rsidRDefault="00EC1B43" w:rsidP="00EC1B43">
      <w:pPr>
        <w:spacing w:after="0"/>
        <w:jc w:val="center"/>
        <w:rPr>
          <w:rFonts w:ascii="Arial" w:hAnsi="Arial" w:cs="Arial"/>
          <w:b/>
          <w:sz w:val="24"/>
          <w:szCs w:val="24"/>
        </w:rPr>
      </w:pPr>
      <w:r w:rsidRPr="00BF4510">
        <w:rPr>
          <w:rFonts w:ascii="Arial" w:hAnsi="Arial" w:cs="Arial"/>
          <w:b/>
          <w:color w:val="000000" w:themeColor="text1"/>
          <w:sz w:val="24"/>
          <w:szCs w:val="24"/>
        </w:rPr>
        <w:lastRenderedPageBreak/>
        <w:t xml:space="preserve">  </w:t>
      </w:r>
      <w:r w:rsidRPr="00BF4510">
        <w:rPr>
          <w:rFonts w:ascii="Arial" w:hAnsi="Arial" w:cs="Arial"/>
          <w:b/>
          <w:noProof/>
          <w:sz w:val="24"/>
          <w:szCs w:val="24"/>
          <w:lang w:eastAsia="es-VE"/>
        </w:rPr>
        <w:drawing>
          <wp:anchor distT="0" distB="0" distL="114300" distR="114300" simplePos="0" relativeHeight="251787264" behindDoc="1" locked="0" layoutInCell="1" allowOverlap="1">
            <wp:simplePos x="0" y="0"/>
            <wp:positionH relativeFrom="column">
              <wp:posOffset>4730115</wp:posOffset>
            </wp:positionH>
            <wp:positionV relativeFrom="paragraph">
              <wp:posOffset>-99695</wp:posOffset>
            </wp:positionV>
            <wp:extent cx="800100" cy="809625"/>
            <wp:effectExtent l="19050" t="0" r="0" b="0"/>
            <wp:wrapNone/>
            <wp:docPr id="63" name="Imagen 4"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de Postgrado FACE"/>
                    <pic:cNvPicPr>
                      <a:picLocks noChangeAspect="1" noChangeArrowheads="1"/>
                    </pic:cNvPicPr>
                  </pic:nvPicPr>
                  <pic:blipFill>
                    <a:blip r:embed="rId9" r:link="rId10" cstate="print"/>
                    <a:srcRect/>
                    <a:stretch>
                      <a:fillRect/>
                    </a:stretch>
                  </pic:blipFill>
                  <pic:spPr bwMode="auto">
                    <a:xfrm>
                      <a:off x="0" y="0"/>
                      <a:ext cx="800100" cy="809625"/>
                    </a:xfrm>
                    <a:prstGeom prst="rect">
                      <a:avLst/>
                    </a:prstGeom>
                    <a:noFill/>
                    <a:ln w="9525">
                      <a:noFill/>
                      <a:miter lim="800000"/>
                      <a:headEnd/>
                      <a:tailEnd/>
                    </a:ln>
                  </pic:spPr>
                </pic:pic>
              </a:graphicData>
            </a:graphic>
          </wp:anchor>
        </w:drawing>
      </w:r>
      <w:r w:rsidRPr="00BF4510">
        <w:rPr>
          <w:rFonts w:ascii="Arial" w:hAnsi="Arial" w:cs="Arial"/>
          <w:b/>
          <w:noProof/>
          <w:sz w:val="24"/>
          <w:szCs w:val="24"/>
          <w:lang w:eastAsia="es-VE"/>
        </w:rPr>
        <w:drawing>
          <wp:anchor distT="0" distB="0" distL="114300" distR="114300" simplePos="0" relativeHeight="251786240" behindDoc="1" locked="0" layoutInCell="1" allowOverlap="1">
            <wp:simplePos x="0" y="0"/>
            <wp:positionH relativeFrom="column">
              <wp:posOffset>100965</wp:posOffset>
            </wp:positionH>
            <wp:positionV relativeFrom="paragraph">
              <wp:posOffset>-99695</wp:posOffset>
            </wp:positionV>
            <wp:extent cx="638175" cy="847725"/>
            <wp:effectExtent l="19050" t="0" r="9525" b="0"/>
            <wp:wrapNone/>
            <wp:docPr id="64" name="Imagen 1" descr="http://www.faces.uc.edu.ve/introeco/escudo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faces.uc.edu.ve/introeco/escudouc.gif"/>
                    <pic:cNvPicPr>
                      <a:picLocks noChangeAspect="1" noChangeArrowheads="1"/>
                    </pic:cNvPicPr>
                  </pic:nvPicPr>
                  <pic:blipFill>
                    <a:blip r:embed="rId7" r:link="rId8" cstate="print"/>
                    <a:srcRect/>
                    <a:stretch>
                      <a:fillRect/>
                    </a:stretch>
                  </pic:blipFill>
                  <pic:spPr bwMode="auto">
                    <a:xfrm>
                      <a:off x="0" y="0"/>
                      <a:ext cx="638175" cy="847725"/>
                    </a:xfrm>
                    <a:prstGeom prst="rect">
                      <a:avLst/>
                    </a:prstGeom>
                    <a:noFill/>
                    <a:ln w="9525">
                      <a:noFill/>
                      <a:miter lim="800000"/>
                      <a:headEnd/>
                      <a:tailEnd/>
                    </a:ln>
                  </pic:spPr>
                </pic:pic>
              </a:graphicData>
            </a:graphic>
          </wp:anchor>
        </w:drawing>
      </w:r>
      <w:r w:rsidRPr="00BF4510">
        <w:rPr>
          <w:rFonts w:ascii="Arial" w:hAnsi="Arial" w:cs="Arial"/>
          <w:b/>
          <w:noProof/>
          <w:sz w:val="24"/>
          <w:szCs w:val="24"/>
          <w:lang w:eastAsia="es-VE"/>
        </w:rPr>
        <w:drawing>
          <wp:anchor distT="0" distB="0" distL="114300" distR="114300" simplePos="0" relativeHeight="251785216" behindDoc="1" locked="0" layoutInCell="1" allowOverlap="1">
            <wp:simplePos x="0" y="0"/>
            <wp:positionH relativeFrom="column">
              <wp:posOffset>7178675</wp:posOffset>
            </wp:positionH>
            <wp:positionV relativeFrom="paragraph">
              <wp:posOffset>36195</wp:posOffset>
            </wp:positionV>
            <wp:extent cx="1012190" cy="956945"/>
            <wp:effectExtent l="19050" t="0" r="0" b="0"/>
            <wp:wrapNone/>
            <wp:docPr id="65" name="Imagen 106" descr="Logo de Postgrad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Logo de Postgrado FACE"/>
                    <pic:cNvPicPr>
                      <a:picLocks noChangeAspect="1" noChangeArrowheads="1"/>
                    </pic:cNvPicPr>
                  </pic:nvPicPr>
                  <pic:blipFill>
                    <a:blip r:embed="rId9" r:link="rId10" cstate="print">
                      <a:grayscl/>
                    </a:blip>
                    <a:srcRect/>
                    <a:stretch>
                      <a:fillRect/>
                    </a:stretch>
                  </pic:blipFill>
                  <pic:spPr bwMode="auto">
                    <a:xfrm>
                      <a:off x="0" y="0"/>
                      <a:ext cx="1012190" cy="956945"/>
                    </a:xfrm>
                    <a:prstGeom prst="rect">
                      <a:avLst/>
                    </a:prstGeom>
                    <a:noFill/>
                    <a:ln w="9525">
                      <a:noFill/>
                      <a:miter lim="800000"/>
                      <a:headEnd/>
                      <a:tailEnd/>
                    </a:ln>
                  </pic:spPr>
                </pic:pic>
              </a:graphicData>
            </a:graphic>
          </wp:anchor>
        </w:drawing>
      </w:r>
      <w:r w:rsidRPr="00BF4510">
        <w:rPr>
          <w:rFonts w:ascii="Arial" w:hAnsi="Arial" w:cs="Arial"/>
          <w:b/>
          <w:sz w:val="24"/>
          <w:szCs w:val="24"/>
        </w:rPr>
        <w:t xml:space="preserve">UNIVERSIDAD DE CARABOBO </w:t>
      </w:r>
    </w:p>
    <w:p w:rsidR="00EC1B43" w:rsidRPr="00BF4510" w:rsidRDefault="00EC1B43" w:rsidP="00EC1B43">
      <w:pPr>
        <w:spacing w:after="0"/>
        <w:jc w:val="center"/>
        <w:rPr>
          <w:rFonts w:ascii="Arial" w:hAnsi="Arial" w:cs="Arial"/>
          <w:b/>
          <w:sz w:val="24"/>
          <w:szCs w:val="24"/>
        </w:rPr>
      </w:pPr>
      <w:r w:rsidRPr="00BF4510">
        <w:rPr>
          <w:rFonts w:ascii="Arial" w:hAnsi="Arial" w:cs="Arial"/>
          <w:b/>
          <w:sz w:val="24"/>
          <w:szCs w:val="24"/>
        </w:rPr>
        <w:t>FACULTAD DE CIENCIAS DE LA EDUCACIÓN</w:t>
      </w:r>
    </w:p>
    <w:p w:rsidR="00EC1B43" w:rsidRPr="00BF4510" w:rsidRDefault="00EC1B43" w:rsidP="00EC1B43">
      <w:pPr>
        <w:spacing w:after="0"/>
        <w:jc w:val="center"/>
        <w:rPr>
          <w:rFonts w:ascii="Arial" w:hAnsi="Arial" w:cs="Arial"/>
          <w:b/>
          <w:sz w:val="24"/>
          <w:szCs w:val="24"/>
        </w:rPr>
      </w:pPr>
      <w:r w:rsidRPr="00BF4510">
        <w:rPr>
          <w:rFonts w:ascii="Arial" w:hAnsi="Arial" w:cs="Arial"/>
          <w:b/>
          <w:sz w:val="24"/>
          <w:szCs w:val="24"/>
        </w:rPr>
        <w:t xml:space="preserve">ESCUELA DE EDUCACION </w:t>
      </w:r>
    </w:p>
    <w:p w:rsidR="00EC1B43" w:rsidRPr="00BF4510" w:rsidRDefault="00EC1B43" w:rsidP="00EC1B43">
      <w:pPr>
        <w:spacing w:after="0"/>
        <w:jc w:val="center"/>
        <w:rPr>
          <w:rFonts w:ascii="Arial" w:hAnsi="Arial" w:cs="Arial"/>
          <w:b/>
          <w:sz w:val="24"/>
          <w:szCs w:val="24"/>
        </w:rPr>
      </w:pPr>
      <w:r w:rsidRPr="00BF4510">
        <w:rPr>
          <w:rFonts w:ascii="Arial" w:hAnsi="Arial" w:cs="Arial"/>
          <w:b/>
          <w:sz w:val="24"/>
          <w:szCs w:val="24"/>
        </w:rPr>
        <w:t>DIRECCION DE ESTUDIOS DE POSGRADO</w:t>
      </w:r>
    </w:p>
    <w:p w:rsidR="00EC1B43" w:rsidRPr="00BF4510" w:rsidRDefault="00EC1B43" w:rsidP="00EC1B43">
      <w:pPr>
        <w:spacing w:after="0"/>
        <w:jc w:val="center"/>
        <w:rPr>
          <w:rFonts w:ascii="Arial" w:hAnsi="Arial" w:cs="Arial"/>
          <w:b/>
          <w:sz w:val="24"/>
          <w:szCs w:val="24"/>
        </w:rPr>
      </w:pPr>
      <w:r w:rsidRPr="00BF4510">
        <w:rPr>
          <w:rFonts w:ascii="Arial" w:hAnsi="Arial" w:cs="Arial"/>
          <w:b/>
          <w:sz w:val="24"/>
          <w:szCs w:val="24"/>
        </w:rPr>
        <w:t xml:space="preserve">MAESTRIA EN EDUCACIÓN MATEMÁTICA </w:t>
      </w:r>
    </w:p>
    <w:p w:rsidR="00EC1B43" w:rsidRPr="00BF4510" w:rsidRDefault="00EC1B43" w:rsidP="00EC1B43">
      <w:pPr>
        <w:spacing w:after="0"/>
        <w:rPr>
          <w:rFonts w:ascii="Arial" w:hAnsi="Arial" w:cs="Arial"/>
          <w:b/>
          <w:sz w:val="24"/>
          <w:szCs w:val="24"/>
        </w:rPr>
      </w:pPr>
    </w:p>
    <w:p w:rsidR="00EC1B43" w:rsidRPr="00BF4510" w:rsidRDefault="00EC1B43" w:rsidP="00EC1B43">
      <w:pPr>
        <w:tabs>
          <w:tab w:val="left" w:pos="1534"/>
        </w:tabs>
        <w:jc w:val="center"/>
        <w:rPr>
          <w:rFonts w:ascii="Arial" w:hAnsi="Arial" w:cs="Arial"/>
          <w:b/>
          <w:sz w:val="24"/>
          <w:szCs w:val="24"/>
        </w:rPr>
      </w:pPr>
      <w:r w:rsidRPr="00BF4510">
        <w:rPr>
          <w:rFonts w:ascii="Arial" w:hAnsi="Arial" w:cs="Arial"/>
          <w:b/>
          <w:sz w:val="24"/>
          <w:szCs w:val="24"/>
        </w:rPr>
        <w:t>Titulo de la investigación</w:t>
      </w:r>
    </w:p>
    <w:p w:rsidR="00EC1B43" w:rsidRPr="00BF4510" w:rsidRDefault="00EC1B43" w:rsidP="00EC1B43">
      <w:pPr>
        <w:tabs>
          <w:tab w:val="left" w:pos="1534"/>
        </w:tabs>
        <w:jc w:val="center"/>
        <w:rPr>
          <w:rFonts w:ascii="Arial" w:eastAsiaTheme="minorEastAsia" w:hAnsi="Arial" w:cs="Arial"/>
          <w:b/>
          <w:caps/>
          <w:sz w:val="24"/>
          <w:szCs w:val="24"/>
          <w:lang w:val="es-ES_tradnl"/>
        </w:rPr>
      </w:pPr>
      <w:r w:rsidRPr="00BF4510">
        <w:rPr>
          <w:rFonts w:ascii="Arial" w:hAnsi="Arial" w:cs="Arial"/>
          <w:b/>
          <w:caps/>
          <w:sz w:val="24"/>
          <w:szCs w:val="24"/>
          <w:lang w:val="es-ES_tradnl"/>
        </w:rPr>
        <w:t xml:space="preserve">Diseño de un Material Educativo Computarizado para el aprendizaje  de Números Complejos en los estudiantesde quinto </w:t>
      </w:r>
      <w:r w:rsidRPr="00BF4510">
        <w:rPr>
          <w:rFonts w:ascii="Arial" w:eastAsiaTheme="minorEastAsia" w:hAnsi="Arial" w:cs="Arial"/>
          <w:b/>
          <w:caps/>
          <w:sz w:val="24"/>
          <w:szCs w:val="24"/>
          <w:lang w:val="es-ES_tradnl"/>
        </w:rPr>
        <w:t>año de la ETN Enrique Delgado Palacios</w:t>
      </w:r>
    </w:p>
    <w:p w:rsidR="00EC1B43" w:rsidRPr="00BF4510" w:rsidRDefault="00EC1B43" w:rsidP="00EC1B43">
      <w:pPr>
        <w:tabs>
          <w:tab w:val="left" w:pos="1534"/>
        </w:tabs>
        <w:jc w:val="center"/>
        <w:rPr>
          <w:rFonts w:ascii="Arial" w:eastAsiaTheme="minorEastAsia" w:hAnsi="Arial" w:cs="Arial"/>
          <w:b/>
          <w:caps/>
          <w:sz w:val="24"/>
          <w:szCs w:val="24"/>
          <w:lang w:val="es-ES_tradnl"/>
        </w:rPr>
      </w:pPr>
    </w:p>
    <w:p w:rsidR="00EC1B43" w:rsidRPr="00BF4510" w:rsidRDefault="00EC1B43" w:rsidP="00EC1B43">
      <w:pPr>
        <w:tabs>
          <w:tab w:val="left" w:pos="1534"/>
        </w:tabs>
        <w:rPr>
          <w:rFonts w:ascii="Arial" w:eastAsiaTheme="minorEastAsia" w:hAnsi="Arial" w:cs="Arial"/>
          <w:b/>
          <w:sz w:val="24"/>
          <w:szCs w:val="24"/>
          <w:lang w:val="es-ES_tradnl"/>
        </w:rPr>
      </w:pPr>
      <w:r w:rsidRPr="00BF4510">
        <w:rPr>
          <w:rFonts w:ascii="Arial" w:eastAsiaTheme="minorEastAsia" w:hAnsi="Arial" w:cs="Arial"/>
          <w:b/>
          <w:sz w:val="24"/>
          <w:szCs w:val="24"/>
          <w:lang w:val="es-ES_tradnl"/>
        </w:rPr>
        <w:t>Objetivos de la investigación</w:t>
      </w:r>
    </w:p>
    <w:p w:rsidR="00EC1B43" w:rsidRPr="00BF4510" w:rsidRDefault="00EC1B43" w:rsidP="00EC1B43">
      <w:pPr>
        <w:tabs>
          <w:tab w:val="left" w:pos="1534"/>
        </w:tabs>
        <w:rPr>
          <w:rFonts w:ascii="Arial" w:eastAsiaTheme="minorEastAsia" w:hAnsi="Arial" w:cs="Arial"/>
          <w:b/>
          <w:sz w:val="24"/>
          <w:szCs w:val="24"/>
          <w:lang w:val="es-ES_tradnl"/>
        </w:rPr>
      </w:pPr>
      <w:r w:rsidRPr="00BF4510">
        <w:rPr>
          <w:rFonts w:ascii="Arial" w:eastAsiaTheme="minorEastAsia" w:hAnsi="Arial" w:cs="Arial"/>
          <w:b/>
          <w:sz w:val="24"/>
          <w:szCs w:val="24"/>
          <w:lang w:val="es-ES_tradnl"/>
        </w:rPr>
        <w:t>Objetivo General:</w:t>
      </w:r>
    </w:p>
    <w:p w:rsidR="00EC1B43" w:rsidRPr="006E488D" w:rsidRDefault="00EC1B43" w:rsidP="00EC1B43">
      <w:pPr>
        <w:tabs>
          <w:tab w:val="left" w:pos="1534"/>
        </w:tabs>
        <w:jc w:val="both"/>
        <w:rPr>
          <w:rFonts w:ascii="Arial" w:eastAsiaTheme="minorEastAsia" w:hAnsi="Arial" w:cs="Arial"/>
          <w:sz w:val="24"/>
          <w:szCs w:val="24"/>
          <w:lang w:val="es-ES_tradnl"/>
        </w:rPr>
      </w:pPr>
      <w:r w:rsidRPr="006E488D">
        <w:rPr>
          <w:rFonts w:ascii="Arial" w:eastAsiaTheme="minorEastAsia" w:hAnsi="Arial" w:cs="Arial"/>
          <w:sz w:val="24"/>
          <w:szCs w:val="24"/>
          <w:lang w:val="es-ES_tradnl"/>
        </w:rPr>
        <w:t>Proponer  un material educativo computarizado para el aprendizaje de los números complejos en los estudiantes de quinto año del ETN Enrique Delgado Palacios</w:t>
      </w:r>
    </w:p>
    <w:p w:rsidR="00EC1B43" w:rsidRPr="00BF4510" w:rsidRDefault="00EC1B43" w:rsidP="00EC1B43">
      <w:pPr>
        <w:tabs>
          <w:tab w:val="left" w:pos="1534"/>
        </w:tabs>
        <w:jc w:val="both"/>
        <w:rPr>
          <w:rFonts w:ascii="Arial" w:eastAsiaTheme="minorEastAsia" w:hAnsi="Arial" w:cs="Arial"/>
          <w:b/>
          <w:sz w:val="24"/>
          <w:szCs w:val="24"/>
          <w:lang w:val="es-ES_tradnl"/>
        </w:rPr>
      </w:pPr>
      <w:r w:rsidRPr="00BF4510">
        <w:rPr>
          <w:rFonts w:ascii="Arial" w:eastAsiaTheme="minorEastAsia" w:hAnsi="Arial" w:cs="Arial"/>
          <w:b/>
          <w:sz w:val="24"/>
          <w:szCs w:val="24"/>
          <w:lang w:val="es-ES_tradnl"/>
        </w:rPr>
        <w:t>Objetivos específicos</w:t>
      </w:r>
    </w:p>
    <w:p w:rsidR="00EC1B43" w:rsidRPr="006E488D" w:rsidRDefault="00EC1B43" w:rsidP="00EC1B43">
      <w:pPr>
        <w:pStyle w:val="Prrafodelista"/>
        <w:widowControl w:val="0"/>
        <w:numPr>
          <w:ilvl w:val="0"/>
          <w:numId w:val="15"/>
        </w:numPr>
        <w:tabs>
          <w:tab w:val="left" w:pos="1534"/>
        </w:tabs>
        <w:suppressAutoHyphens/>
        <w:spacing w:before="200" w:line="360" w:lineRule="auto"/>
        <w:jc w:val="both"/>
        <w:rPr>
          <w:rFonts w:ascii="Arial" w:eastAsiaTheme="minorEastAsia" w:hAnsi="Arial" w:cs="Arial"/>
          <w:lang w:val="es-ES_tradnl"/>
        </w:rPr>
      </w:pPr>
      <w:r w:rsidRPr="006E488D">
        <w:rPr>
          <w:rFonts w:ascii="Arial" w:hAnsi="Arial" w:cs="Arial"/>
        </w:rPr>
        <w:t xml:space="preserve">Diagnosticar el conocimiento que poseen los estudiantes en el contenido de los números complejos en </w:t>
      </w:r>
      <w:r w:rsidRPr="006E488D">
        <w:rPr>
          <w:rFonts w:ascii="Arial" w:hAnsi="Arial" w:cs="Arial"/>
          <w:shd w:val="clear" w:color="auto" w:fill="FFFFFF" w:themeFill="background1"/>
        </w:rPr>
        <w:t>quinto</w:t>
      </w:r>
      <w:r w:rsidRPr="006E488D">
        <w:rPr>
          <w:rFonts w:ascii="Arial" w:hAnsi="Arial" w:cs="Arial"/>
        </w:rPr>
        <w:t xml:space="preserve"> año de la ETN Enrique Delgado Palacios</w:t>
      </w:r>
    </w:p>
    <w:p w:rsidR="00EC1B43" w:rsidRPr="006E488D" w:rsidRDefault="00EC1B43" w:rsidP="00EC1B43">
      <w:pPr>
        <w:pStyle w:val="Default"/>
        <w:numPr>
          <w:ilvl w:val="0"/>
          <w:numId w:val="15"/>
        </w:numPr>
        <w:spacing w:line="360" w:lineRule="auto"/>
        <w:jc w:val="both"/>
      </w:pPr>
      <w:r w:rsidRPr="006E488D">
        <w:t>Determinar la factibilidad del material educativo computarizado para el aprendizaje de los números complejos.</w:t>
      </w:r>
    </w:p>
    <w:p w:rsidR="00EC1B43" w:rsidRPr="003364CE" w:rsidRDefault="00EC1B43" w:rsidP="00EC1B43">
      <w:pPr>
        <w:pStyle w:val="Prrafodelista"/>
        <w:numPr>
          <w:ilvl w:val="0"/>
          <w:numId w:val="15"/>
        </w:numPr>
        <w:spacing w:line="360" w:lineRule="auto"/>
        <w:jc w:val="both"/>
        <w:rPr>
          <w:rFonts w:ascii="Arial" w:hAnsi="Arial" w:cs="Arial"/>
          <w:color w:val="000000" w:themeColor="text1"/>
          <w:sz w:val="24"/>
          <w:szCs w:val="24"/>
          <w:lang w:val="es-VE"/>
        </w:rPr>
      </w:pPr>
      <w:r w:rsidRPr="006E488D">
        <w:rPr>
          <w:rFonts w:ascii="Arial" w:hAnsi="Arial" w:cs="Arial"/>
          <w:sz w:val="24"/>
          <w:szCs w:val="24"/>
        </w:rPr>
        <w:t>Diseñar el material educativo computarizado para el aprendizaje de los números complejos dirigido a los estudiantes del quinto año en la escuela técnica Enrique Delgado Palacios.</w:t>
      </w:r>
    </w:p>
    <w:p w:rsidR="00EC1B43" w:rsidRDefault="00EC1B43" w:rsidP="00EC1B43">
      <w:pPr>
        <w:spacing w:line="360" w:lineRule="auto"/>
        <w:jc w:val="both"/>
        <w:rPr>
          <w:rFonts w:ascii="Arial" w:hAnsi="Arial" w:cs="Arial"/>
          <w:color w:val="000000" w:themeColor="text1"/>
          <w:sz w:val="24"/>
          <w:szCs w:val="24"/>
        </w:rPr>
      </w:pPr>
    </w:p>
    <w:p w:rsidR="00EC1B43" w:rsidRDefault="00EC1B43" w:rsidP="00EC1B43">
      <w:pPr>
        <w:spacing w:line="360" w:lineRule="auto"/>
        <w:jc w:val="both"/>
        <w:rPr>
          <w:rFonts w:ascii="Arial" w:hAnsi="Arial" w:cs="Arial"/>
          <w:color w:val="000000" w:themeColor="text1"/>
          <w:sz w:val="24"/>
          <w:szCs w:val="24"/>
        </w:rPr>
      </w:pPr>
    </w:p>
    <w:p w:rsidR="00EC1B43" w:rsidRDefault="00EC1B43" w:rsidP="00EC1B43">
      <w:pPr>
        <w:spacing w:line="360" w:lineRule="auto"/>
        <w:jc w:val="both"/>
        <w:rPr>
          <w:rFonts w:ascii="Arial" w:hAnsi="Arial" w:cs="Arial"/>
          <w:color w:val="000000" w:themeColor="text1"/>
          <w:sz w:val="24"/>
          <w:szCs w:val="24"/>
        </w:rPr>
      </w:pPr>
    </w:p>
    <w:p w:rsidR="00EC1B43" w:rsidRDefault="00EC1B43" w:rsidP="00EC1B43">
      <w:pPr>
        <w:spacing w:line="360" w:lineRule="auto"/>
        <w:jc w:val="both"/>
        <w:rPr>
          <w:rFonts w:ascii="Arial" w:hAnsi="Arial" w:cs="Arial"/>
          <w:color w:val="000000" w:themeColor="text1"/>
          <w:sz w:val="24"/>
          <w:szCs w:val="24"/>
        </w:rPr>
      </w:pPr>
    </w:p>
    <w:p w:rsidR="00EC1B43" w:rsidRDefault="00EC1B43" w:rsidP="00EC1B43">
      <w:pPr>
        <w:spacing w:line="360" w:lineRule="auto"/>
        <w:jc w:val="both"/>
        <w:rPr>
          <w:rFonts w:ascii="Arial" w:hAnsi="Arial" w:cs="Arial"/>
          <w:color w:val="000000" w:themeColor="text1"/>
          <w:sz w:val="24"/>
          <w:szCs w:val="24"/>
        </w:rPr>
      </w:pPr>
      <w:r w:rsidRPr="003364CE">
        <w:rPr>
          <w:rFonts w:ascii="Arial" w:hAnsi="Arial" w:cs="Arial"/>
          <w:noProof/>
          <w:color w:val="000000" w:themeColor="text1"/>
          <w:sz w:val="24"/>
          <w:szCs w:val="24"/>
          <w:lang w:eastAsia="es-VE"/>
        </w:rPr>
        <w:lastRenderedPageBreak/>
        <w:drawing>
          <wp:inline distT="0" distB="0" distL="0" distR="0">
            <wp:extent cx="5252085" cy="6286451"/>
            <wp:effectExtent l="19050" t="0" r="5715" b="0"/>
            <wp:docPr id="66" name="Imagen 43" descr="G:\Nueva carpeta\Imagen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Nueva carpeta\Imagen 010.jpg"/>
                    <pic:cNvPicPr>
                      <a:picLocks noChangeAspect="1" noChangeArrowheads="1"/>
                    </pic:cNvPicPr>
                  </pic:nvPicPr>
                  <pic:blipFill>
                    <a:blip r:embed="rId129" cstate="print">
                      <a:lum bright="-8000"/>
                    </a:blip>
                    <a:srcRect/>
                    <a:stretch>
                      <a:fillRect/>
                    </a:stretch>
                  </pic:blipFill>
                  <pic:spPr bwMode="auto">
                    <a:xfrm>
                      <a:off x="0" y="0"/>
                      <a:ext cx="5252085" cy="6286451"/>
                    </a:xfrm>
                    <a:prstGeom prst="rect">
                      <a:avLst/>
                    </a:prstGeom>
                    <a:noFill/>
                    <a:ln w="9525">
                      <a:noFill/>
                      <a:miter lim="800000"/>
                      <a:headEnd/>
                      <a:tailEnd/>
                    </a:ln>
                  </pic:spPr>
                </pic:pic>
              </a:graphicData>
            </a:graphic>
          </wp:inline>
        </w:drawing>
      </w:r>
    </w:p>
    <w:p w:rsidR="00EC1B43" w:rsidRPr="003364CE" w:rsidRDefault="00EC1B43" w:rsidP="00EC1B43">
      <w:pPr>
        <w:spacing w:line="360" w:lineRule="auto"/>
        <w:jc w:val="both"/>
        <w:rPr>
          <w:rFonts w:ascii="Arial" w:hAnsi="Arial" w:cs="Arial"/>
          <w:color w:val="000000" w:themeColor="text1"/>
          <w:sz w:val="24"/>
          <w:szCs w:val="24"/>
        </w:rPr>
      </w:pPr>
    </w:p>
    <w:p w:rsidR="00EC1B43" w:rsidRPr="006E488D" w:rsidRDefault="00EC1B43" w:rsidP="00EC1B43">
      <w:pPr>
        <w:pStyle w:val="Prrafodelista"/>
        <w:tabs>
          <w:tab w:val="left" w:pos="1534"/>
        </w:tabs>
        <w:jc w:val="both"/>
        <w:rPr>
          <w:rFonts w:ascii="Arial" w:eastAsiaTheme="minorEastAsia" w:hAnsi="Arial" w:cs="Arial"/>
          <w:sz w:val="24"/>
          <w:szCs w:val="24"/>
          <w:lang w:val="es-ES_tradnl"/>
        </w:rPr>
      </w:pPr>
    </w:p>
    <w:p w:rsidR="00EC1B43" w:rsidRPr="006E488D" w:rsidRDefault="00EC1B43" w:rsidP="00EC1B43">
      <w:pPr>
        <w:rPr>
          <w:rFonts w:ascii="Arial" w:hAnsi="Arial" w:cs="Arial"/>
          <w:sz w:val="24"/>
          <w:szCs w:val="24"/>
          <w:lang w:val="es-ES_tradnl"/>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r w:rsidRPr="006E488D">
        <w:rPr>
          <w:rFonts w:ascii="Arial" w:hAnsi="Arial" w:cs="Arial"/>
          <w:noProof/>
          <w:sz w:val="24"/>
          <w:szCs w:val="24"/>
          <w:lang w:eastAsia="es-VE"/>
        </w:rPr>
        <w:lastRenderedPageBreak/>
        <w:drawing>
          <wp:inline distT="0" distB="0" distL="0" distR="0">
            <wp:extent cx="5252085" cy="5267815"/>
            <wp:effectExtent l="19050" t="0" r="5715" b="0"/>
            <wp:docPr id="67" name="Imagen 44" descr="G:\Nueva carpeta\Imagen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Nueva carpeta\Imagen 011.jpg"/>
                    <pic:cNvPicPr>
                      <a:picLocks noChangeAspect="1" noChangeArrowheads="1"/>
                    </pic:cNvPicPr>
                  </pic:nvPicPr>
                  <pic:blipFill>
                    <a:blip r:embed="rId130" cstate="print">
                      <a:lum bright="-8000"/>
                    </a:blip>
                    <a:srcRect/>
                    <a:stretch>
                      <a:fillRect/>
                    </a:stretch>
                  </pic:blipFill>
                  <pic:spPr bwMode="auto">
                    <a:xfrm>
                      <a:off x="0" y="0"/>
                      <a:ext cx="5252085" cy="5267815"/>
                    </a:xfrm>
                    <a:prstGeom prst="rect">
                      <a:avLst/>
                    </a:prstGeom>
                    <a:noFill/>
                    <a:ln w="9525">
                      <a:noFill/>
                      <a:miter lim="800000"/>
                      <a:headEnd/>
                      <a:tailEnd/>
                    </a:ln>
                  </pic:spPr>
                </pic:pic>
              </a:graphicData>
            </a:graphic>
          </wp:inline>
        </w:drawing>
      </w: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r w:rsidRPr="006E488D">
        <w:rPr>
          <w:rFonts w:ascii="Arial" w:hAnsi="Arial" w:cs="Arial"/>
          <w:noProof/>
          <w:sz w:val="24"/>
          <w:szCs w:val="24"/>
          <w:lang w:eastAsia="es-VE"/>
        </w:rPr>
        <w:lastRenderedPageBreak/>
        <w:drawing>
          <wp:inline distT="0" distB="0" distL="0" distR="0">
            <wp:extent cx="5252085" cy="6444768"/>
            <wp:effectExtent l="19050" t="0" r="5715" b="0"/>
            <wp:docPr id="68" name="Imagen 45" descr="G:\Nueva carpeta\Imagen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Nueva carpeta\Imagen 012.jpg"/>
                    <pic:cNvPicPr>
                      <a:picLocks noChangeAspect="1" noChangeArrowheads="1"/>
                    </pic:cNvPicPr>
                  </pic:nvPicPr>
                  <pic:blipFill>
                    <a:blip r:embed="rId131" cstate="print">
                      <a:lum bright="-8000"/>
                    </a:blip>
                    <a:srcRect/>
                    <a:stretch>
                      <a:fillRect/>
                    </a:stretch>
                  </pic:blipFill>
                  <pic:spPr bwMode="auto">
                    <a:xfrm>
                      <a:off x="0" y="0"/>
                      <a:ext cx="5252085" cy="6444768"/>
                    </a:xfrm>
                    <a:prstGeom prst="rect">
                      <a:avLst/>
                    </a:prstGeom>
                    <a:noFill/>
                    <a:ln w="9525">
                      <a:noFill/>
                      <a:miter lim="800000"/>
                      <a:headEnd/>
                      <a:tailEnd/>
                    </a:ln>
                  </pic:spPr>
                </pic:pic>
              </a:graphicData>
            </a:graphic>
          </wp:inline>
        </w:drawing>
      </w: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r w:rsidRPr="006E488D">
        <w:rPr>
          <w:rFonts w:ascii="Arial" w:hAnsi="Arial" w:cs="Arial"/>
          <w:noProof/>
          <w:sz w:val="24"/>
          <w:szCs w:val="24"/>
          <w:lang w:eastAsia="es-VE"/>
        </w:rPr>
        <w:lastRenderedPageBreak/>
        <w:drawing>
          <wp:inline distT="0" distB="0" distL="0" distR="0">
            <wp:extent cx="5252085" cy="6605219"/>
            <wp:effectExtent l="19050" t="0" r="5715" b="0"/>
            <wp:docPr id="69" name="Imagen 46" descr="G:\Nueva carpeta\Imagen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Nueva carpeta\Imagen 013.jpg"/>
                    <pic:cNvPicPr>
                      <a:picLocks noChangeAspect="1" noChangeArrowheads="1"/>
                    </pic:cNvPicPr>
                  </pic:nvPicPr>
                  <pic:blipFill>
                    <a:blip r:embed="rId132" cstate="print">
                      <a:lum bright="-11000"/>
                    </a:blip>
                    <a:srcRect/>
                    <a:stretch>
                      <a:fillRect/>
                    </a:stretch>
                  </pic:blipFill>
                  <pic:spPr bwMode="auto">
                    <a:xfrm>
                      <a:off x="0" y="0"/>
                      <a:ext cx="5252085" cy="6605219"/>
                    </a:xfrm>
                    <a:prstGeom prst="rect">
                      <a:avLst/>
                    </a:prstGeom>
                    <a:noFill/>
                    <a:ln w="9525">
                      <a:noFill/>
                      <a:miter lim="800000"/>
                      <a:headEnd/>
                      <a:tailEnd/>
                    </a:ln>
                  </pic:spPr>
                </pic:pic>
              </a:graphicData>
            </a:graphic>
          </wp:inline>
        </w:drawing>
      </w: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rPr>
          <w:rFonts w:ascii="Arial" w:hAnsi="Arial" w:cs="Arial"/>
          <w:sz w:val="24"/>
          <w:szCs w:val="24"/>
        </w:rPr>
      </w:pPr>
    </w:p>
    <w:p w:rsidR="00EC1B43" w:rsidRPr="006E488D" w:rsidRDefault="00EC1B43" w:rsidP="00EC1B43">
      <w:pPr>
        <w:tabs>
          <w:tab w:val="left" w:pos="6360"/>
        </w:tabs>
        <w:rPr>
          <w:rFonts w:ascii="Arial" w:hAnsi="Arial" w:cs="Arial"/>
          <w:sz w:val="24"/>
          <w:szCs w:val="24"/>
        </w:rPr>
      </w:pPr>
    </w:p>
    <w:p w:rsidR="00EC1B43" w:rsidRPr="006E488D" w:rsidRDefault="00EC1B43" w:rsidP="00EC1B43">
      <w:pPr>
        <w:tabs>
          <w:tab w:val="left" w:pos="6360"/>
        </w:tabs>
        <w:rPr>
          <w:rFonts w:ascii="Arial" w:hAnsi="Arial" w:cs="Arial"/>
          <w:sz w:val="24"/>
          <w:szCs w:val="24"/>
        </w:rPr>
      </w:pPr>
      <w:r w:rsidRPr="006E488D">
        <w:rPr>
          <w:rFonts w:ascii="Arial" w:hAnsi="Arial" w:cs="Arial"/>
          <w:noProof/>
          <w:sz w:val="24"/>
          <w:szCs w:val="24"/>
          <w:lang w:eastAsia="es-VE"/>
        </w:rPr>
        <w:drawing>
          <wp:inline distT="0" distB="0" distL="0" distR="0">
            <wp:extent cx="5252085" cy="5573095"/>
            <wp:effectExtent l="19050" t="0" r="5715" b="0"/>
            <wp:docPr id="70"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cstate="print"/>
                    <a:srcRect/>
                    <a:stretch>
                      <a:fillRect/>
                    </a:stretch>
                  </pic:blipFill>
                  <pic:spPr bwMode="auto">
                    <a:xfrm>
                      <a:off x="0" y="0"/>
                      <a:ext cx="5252085" cy="5573095"/>
                    </a:xfrm>
                    <a:prstGeom prst="rect">
                      <a:avLst/>
                    </a:prstGeom>
                    <a:noFill/>
                    <a:ln w="9525">
                      <a:noFill/>
                      <a:miter lim="800000"/>
                      <a:headEnd/>
                      <a:tailEnd/>
                    </a:ln>
                  </pic:spPr>
                </pic:pic>
              </a:graphicData>
            </a:graphic>
          </wp:inline>
        </w:drawing>
      </w:r>
    </w:p>
    <w:p w:rsidR="00EC1B43" w:rsidRPr="006E488D" w:rsidRDefault="00EC1B43" w:rsidP="00EC1B43">
      <w:pPr>
        <w:tabs>
          <w:tab w:val="left" w:pos="6360"/>
        </w:tabs>
        <w:rPr>
          <w:rFonts w:ascii="Arial" w:hAnsi="Arial" w:cs="Arial"/>
          <w:sz w:val="24"/>
          <w:szCs w:val="24"/>
        </w:rPr>
      </w:pPr>
    </w:p>
    <w:p w:rsidR="00EC1B43" w:rsidRPr="006E488D" w:rsidRDefault="00EC1B43" w:rsidP="00EC1B43">
      <w:pPr>
        <w:tabs>
          <w:tab w:val="left" w:pos="6360"/>
        </w:tabs>
        <w:rPr>
          <w:rFonts w:ascii="Arial" w:hAnsi="Arial" w:cs="Arial"/>
          <w:sz w:val="24"/>
          <w:szCs w:val="24"/>
        </w:rPr>
      </w:pPr>
    </w:p>
    <w:p w:rsidR="00EC1B43" w:rsidRPr="006E488D" w:rsidRDefault="00EC1B43" w:rsidP="00EC1B43">
      <w:pPr>
        <w:tabs>
          <w:tab w:val="left" w:pos="6360"/>
        </w:tabs>
        <w:rPr>
          <w:rFonts w:ascii="Arial" w:hAnsi="Arial" w:cs="Arial"/>
          <w:sz w:val="24"/>
          <w:szCs w:val="24"/>
        </w:rPr>
      </w:pPr>
    </w:p>
    <w:p w:rsidR="00EC1B43" w:rsidRPr="006E488D" w:rsidRDefault="00EC1B43" w:rsidP="00EC1B43">
      <w:pPr>
        <w:tabs>
          <w:tab w:val="left" w:pos="6360"/>
        </w:tabs>
        <w:rPr>
          <w:rFonts w:ascii="Arial" w:hAnsi="Arial" w:cs="Arial"/>
          <w:sz w:val="24"/>
          <w:szCs w:val="24"/>
        </w:rPr>
      </w:pPr>
    </w:p>
    <w:p w:rsidR="00EC1B43" w:rsidRPr="006E488D" w:rsidRDefault="00EC1B43" w:rsidP="00EC1B43">
      <w:pPr>
        <w:tabs>
          <w:tab w:val="left" w:pos="6360"/>
        </w:tabs>
        <w:rPr>
          <w:rFonts w:ascii="Arial" w:hAnsi="Arial" w:cs="Arial"/>
          <w:sz w:val="24"/>
          <w:szCs w:val="24"/>
        </w:rPr>
      </w:pPr>
    </w:p>
    <w:p w:rsidR="00EC1B43" w:rsidRPr="006E488D" w:rsidRDefault="00EC1B43" w:rsidP="00EC1B43">
      <w:pPr>
        <w:tabs>
          <w:tab w:val="left" w:pos="6360"/>
        </w:tabs>
        <w:rPr>
          <w:rFonts w:ascii="Arial" w:hAnsi="Arial" w:cs="Arial"/>
          <w:sz w:val="24"/>
          <w:szCs w:val="24"/>
        </w:rPr>
      </w:pPr>
      <w:r w:rsidRPr="006E488D">
        <w:rPr>
          <w:rFonts w:ascii="Arial" w:hAnsi="Arial" w:cs="Arial"/>
          <w:noProof/>
          <w:sz w:val="24"/>
          <w:szCs w:val="24"/>
          <w:lang w:eastAsia="es-VE"/>
        </w:rPr>
        <w:lastRenderedPageBreak/>
        <w:drawing>
          <wp:inline distT="0" distB="0" distL="0" distR="0">
            <wp:extent cx="5252085" cy="5403673"/>
            <wp:effectExtent l="19050" t="0" r="5715" b="0"/>
            <wp:docPr id="71"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4" cstate="print"/>
                    <a:srcRect/>
                    <a:stretch>
                      <a:fillRect/>
                    </a:stretch>
                  </pic:blipFill>
                  <pic:spPr bwMode="auto">
                    <a:xfrm>
                      <a:off x="0" y="0"/>
                      <a:ext cx="5252085" cy="5403673"/>
                    </a:xfrm>
                    <a:prstGeom prst="rect">
                      <a:avLst/>
                    </a:prstGeom>
                    <a:noFill/>
                    <a:ln w="9525">
                      <a:noFill/>
                      <a:miter lim="800000"/>
                      <a:headEnd/>
                      <a:tailEnd/>
                    </a:ln>
                  </pic:spPr>
                </pic:pic>
              </a:graphicData>
            </a:graphic>
          </wp:inline>
        </w:drawing>
      </w:r>
    </w:p>
    <w:p w:rsidR="00EC1B43" w:rsidRPr="006E488D" w:rsidRDefault="00EC1B43" w:rsidP="00EC1B43">
      <w:pPr>
        <w:spacing w:line="360" w:lineRule="auto"/>
        <w:rPr>
          <w:rFonts w:ascii="Arial" w:eastAsia="Calibri" w:hAnsi="Arial" w:cs="Arial"/>
          <w:sz w:val="24"/>
          <w:szCs w:val="24"/>
          <w:lang w:val="es-ES"/>
        </w:rPr>
      </w:pPr>
    </w:p>
    <w:p w:rsidR="00EC1B43" w:rsidRPr="006E488D" w:rsidRDefault="00EC1B43" w:rsidP="00EC1B43">
      <w:pPr>
        <w:spacing w:line="360" w:lineRule="auto"/>
        <w:jc w:val="center"/>
        <w:rPr>
          <w:rFonts w:ascii="Arial" w:eastAsia="Calibri" w:hAnsi="Arial" w:cs="Arial"/>
          <w:sz w:val="24"/>
          <w:szCs w:val="24"/>
          <w:lang w:val="es-ES"/>
        </w:rPr>
      </w:pPr>
    </w:p>
    <w:p w:rsidR="00005609" w:rsidRPr="006E488D" w:rsidRDefault="00005609" w:rsidP="00191834">
      <w:pPr>
        <w:tabs>
          <w:tab w:val="left" w:pos="1872"/>
        </w:tabs>
        <w:autoSpaceDE w:val="0"/>
        <w:autoSpaceDN w:val="0"/>
        <w:adjustRightInd w:val="0"/>
        <w:spacing w:after="0" w:line="360" w:lineRule="auto"/>
        <w:contextualSpacing/>
        <w:jc w:val="both"/>
        <w:rPr>
          <w:rFonts w:ascii="Arial" w:eastAsia="Calibri" w:hAnsi="Arial" w:cs="Arial"/>
          <w:sz w:val="24"/>
          <w:szCs w:val="24"/>
          <w:lang w:val="es-ES"/>
        </w:rPr>
      </w:pPr>
    </w:p>
    <w:p w:rsidR="00005609" w:rsidRPr="006E488D" w:rsidRDefault="00005609" w:rsidP="00005609">
      <w:pPr>
        <w:rPr>
          <w:rFonts w:ascii="Arial" w:hAnsi="Arial" w:cs="Arial"/>
          <w:sz w:val="24"/>
          <w:szCs w:val="24"/>
          <w:lang w:val="es-ES"/>
        </w:rPr>
      </w:pPr>
    </w:p>
    <w:sectPr w:rsidR="00005609" w:rsidRPr="006E488D" w:rsidSect="00A360B1">
      <w:pgSz w:w="12240" w:h="15840"/>
      <w:pgMar w:top="1701" w:right="1701" w:bottom="1701" w:left="226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2E7E" w:rsidRDefault="00962E7E" w:rsidP="00AF2786">
      <w:pPr>
        <w:spacing w:after="0" w:line="240" w:lineRule="auto"/>
      </w:pPr>
      <w:r>
        <w:separator/>
      </w:r>
    </w:p>
  </w:endnote>
  <w:endnote w:type="continuationSeparator" w:id="0">
    <w:p w:rsidR="00962E7E" w:rsidRDefault="00962E7E" w:rsidP="00AF27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Times New Roman"/>
    <w:charset w:val="01"/>
    <w:family w:val="auto"/>
    <w:pitch w:val="variable"/>
    <w:sig w:usb0="00000003" w:usb1="00000000" w:usb2="00000000" w:usb3="00000000" w:csb0="00000001" w:csb1="00000000"/>
  </w:font>
  <w:font w:name="SymbolMT">
    <w:altName w:val="Arial Unicode MS"/>
    <w:panose1 w:val="00000000000000000000"/>
    <w:charset w:val="88"/>
    <w:family w:val="auto"/>
    <w:notTrueType/>
    <w:pitch w:val="default"/>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Times-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PalatinoLinotype-Roman">
    <w:panose1 w:val="00000000000000000000"/>
    <w:charset w:val="00"/>
    <w:family w:val="roman"/>
    <w:notTrueType/>
    <w:pitch w:val="default"/>
    <w:sig w:usb0="00000003" w:usb1="00000000" w:usb2="00000000" w:usb3="00000000" w:csb0="00000001" w:csb1="00000000"/>
  </w:font>
  <w:font w:name="PalatinoLinotype-Italic">
    <w:panose1 w:val="00000000000000000000"/>
    <w:charset w:val="00"/>
    <w:family w:val="roman"/>
    <w:notTrueType/>
    <w:pitch w:val="default"/>
    <w:sig w:usb0="00000003" w:usb1="00000000" w:usb2="00000000" w:usb3="00000000" w:csb0="00000001" w:csb1="00000000"/>
  </w:font>
  <w:font w:name="VAGRounded-Thin">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4224"/>
      <w:docPartObj>
        <w:docPartGallery w:val="Page Numbers (Bottom of Page)"/>
        <w:docPartUnique/>
      </w:docPartObj>
    </w:sdtPr>
    <w:sdtContent>
      <w:p w:rsidR="00962E7E" w:rsidRDefault="00962E7E">
        <w:pPr>
          <w:pStyle w:val="Piedepgina"/>
          <w:jc w:val="center"/>
        </w:pPr>
        <w:fldSimple w:instr=" PAGE   \* MERGEFORMAT ">
          <w:r w:rsidR="000E70DE">
            <w:rPr>
              <w:noProof/>
            </w:rPr>
            <w:t>i</w:t>
          </w:r>
        </w:fldSimple>
      </w:p>
    </w:sdtContent>
  </w:sdt>
  <w:p w:rsidR="00962E7E" w:rsidRDefault="00962E7E">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4217"/>
      <w:docPartObj>
        <w:docPartGallery w:val="Page Numbers (Bottom of Page)"/>
        <w:docPartUnique/>
      </w:docPartObj>
    </w:sdtPr>
    <w:sdtContent>
      <w:p w:rsidR="00962E7E" w:rsidRDefault="00962E7E">
        <w:pPr>
          <w:pStyle w:val="Piedepgina"/>
          <w:jc w:val="center"/>
        </w:pPr>
        <w:fldSimple w:instr=" PAGE   \* MERGEFORMAT ">
          <w:r w:rsidR="000E70DE">
            <w:rPr>
              <w:noProof/>
            </w:rPr>
            <w:t>2</w:t>
          </w:r>
        </w:fldSimple>
      </w:p>
    </w:sdtContent>
  </w:sdt>
  <w:p w:rsidR="00962E7E" w:rsidRDefault="00962E7E">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2E7E" w:rsidRDefault="00962E7E" w:rsidP="00AF2786">
      <w:pPr>
        <w:spacing w:after="0" w:line="240" w:lineRule="auto"/>
      </w:pPr>
      <w:r>
        <w:separator/>
      </w:r>
    </w:p>
  </w:footnote>
  <w:footnote w:type="continuationSeparator" w:id="0">
    <w:p w:rsidR="00962E7E" w:rsidRDefault="00962E7E" w:rsidP="00AF278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D49BE"/>
    <w:multiLevelType w:val="hybridMultilevel"/>
    <w:tmpl w:val="8270942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
    <w:nsid w:val="07196A2A"/>
    <w:multiLevelType w:val="hybridMultilevel"/>
    <w:tmpl w:val="1E14317C"/>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
    <w:nsid w:val="08A541C1"/>
    <w:multiLevelType w:val="hybridMultilevel"/>
    <w:tmpl w:val="6520EF0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
    <w:nsid w:val="0BDA634A"/>
    <w:multiLevelType w:val="hybridMultilevel"/>
    <w:tmpl w:val="A34C41C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
    <w:nsid w:val="0CD21721"/>
    <w:multiLevelType w:val="hybridMultilevel"/>
    <w:tmpl w:val="69C06C98"/>
    <w:lvl w:ilvl="0" w:tplc="200A0001">
      <w:start w:val="1"/>
      <w:numFmt w:val="bullet"/>
      <w:lvlText w:val=""/>
      <w:lvlJc w:val="left"/>
      <w:pPr>
        <w:ind w:left="1434" w:hanging="360"/>
      </w:pPr>
      <w:rPr>
        <w:rFonts w:ascii="Symbol" w:hAnsi="Symbol" w:hint="default"/>
      </w:rPr>
    </w:lvl>
    <w:lvl w:ilvl="1" w:tplc="200A0003" w:tentative="1">
      <w:start w:val="1"/>
      <w:numFmt w:val="bullet"/>
      <w:lvlText w:val="o"/>
      <w:lvlJc w:val="left"/>
      <w:pPr>
        <w:ind w:left="2154" w:hanging="360"/>
      </w:pPr>
      <w:rPr>
        <w:rFonts w:ascii="Courier New" w:hAnsi="Courier New" w:cs="Courier New" w:hint="default"/>
      </w:rPr>
    </w:lvl>
    <w:lvl w:ilvl="2" w:tplc="200A0005" w:tentative="1">
      <w:start w:val="1"/>
      <w:numFmt w:val="bullet"/>
      <w:lvlText w:val=""/>
      <w:lvlJc w:val="left"/>
      <w:pPr>
        <w:ind w:left="2874" w:hanging="360"/>
      </w:pPr>
      <w:rPr>
        <w:rFonts w:ascii="Wingdings" w:hAnsi="Wingdings" w:hint="default"/>
      </w:rPr>
    </w:lvl>
    <w:lvl w:ilvl="3" w:tplc="200A0001" w:tentative="1">
      <w:start w:val="1"/>
      <w:numFmt w:val="bullet"/>
      <w:lvlText w:val=""/>
      <w:lvlJc w:val="left"/>
      <w:pPr>
        <w:ind w:left="3594" w:hanging="360"/>
      </w:pPr>
      <w:rPr>
        <w:rFonts w:ascii="Symbol" w:hAnsi="Symbol" w:hint="default"/>
      </w:rPr>
    </w:lvl>
    <w:lvl w:ilvl="4" w:tplc="200A0003" w:tentative="1">
      <w:start w:val="1"/>
      <w:numFmt w:val="bullet"/>
      <w:lvlText w:val="o"/>
      <w:lvlJc w:val="left"/>
      <w:pPr>
        <w:ind w:left="4314" w:hanging="360"/>
      </w:pPr>
      <w:rPr>
        <w:rFonts w:ascii="Courier New" w:hAnsi="Courier New" w:cs="Courier New" w:hint="default"/>
      </w:rPr>
    </w:lvl>
    <w:lvl w:ilvl="5" w:tplc="200A0005" w:tentative="1">
      <w:start w:val="1"/>
      <w:numFmt w:val="bullet"/>
      <w:lvlText w:val=""/>
      <w:lvlJc w:val="left"/>
      <w:pPr>
        <w:ind w:left="5034" w:hanging="360"/>
      </w:pPr>
      <w:rPr>
        <w:rFonts w:ascii="Wingdings" w:hAnsi="Wingdings" w:hint="default"/>
      </w:rPr>
    </w:lvl>
    <w:lvl w:ilvl="6" w:tplc="200A0001" w:tentative="1">
      <w:start w:val="1"/>
      <w:numFmt w:val="bullet"/>
      <w:lvlText w:val=""/>
      <w:lvlJc w:val="left"/>
      <w:pPr>
        <w:ind w:left="5754" w:hanging="360"/>
      </w:pPr>
      <w:rPr>
        <w:rFonts w:ascii="Symbol" w:hAnsi="Symbol" w:hint="default"/>
      </w:rPr>
    </w:lvl>
    <w:lvl w:ilvl="7" w:tplc="200A0003" w:tentative="1">
      <w:start w:val="1"/>
      <w:numFmt w:val="bullet"/>
      <w:lvlText w:val="o"/>
      <w:lvlJc w:val="left"/>
      <w:pPr>
        <w:ind w:left="6474" w:hanging="360"/>
      </w:pPr>
      <w:rPr>
        <w:rFonts w:ascii="Courier New" w:hAnsi="Courier New" w:cs="Courier New" w:hint="default"/>
      </w:rPr>
    </w:lvl>
    <w:lvl w:ilvl="8" w:tplc="200A0005" w:tentative="1">
      <w:start w:val="1"/>
      <w:numFmt w:val="bullet"/>
      <w:lvlText w:val=""/>
      <w:lvlJc w:val="left"/>
      <w:pPr>
        <w:ind w:left="7194" w:hanging="360"/>
      </w:pPr>
      <w:rPr>
        <w:rFonts w:ascii="Wingdings" w:hAnsi="Wingdings" w:hint="default"/>
      </w:rPr>
    </w:lvl>
  </w:abstractNum>
  <w:abstractNum w:abstractNumId="5">
    <w:nsid w:val="165A29AD"/>
    <w:multiLevelType w:val="hybridMultilevel"/>
    <w:tmpl w:val="09C08E0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
    <w:nsid w:val="20FA482B"/>
    <w:multiLevelType w:val="hybridMultilevel"/>
    <w:tmpl w:val="9F3E74D8"/>
    <w:lvl w:ilvl="0" w:tplc="0C0A0001">
      <w:start w:val="1"/>
      <w:numFmt w:val="bullet"/>
      <w:lvlText w:val=""/>
      <w:lvlJc w:val="left"/>
      <w:pPr>
        <w:ind w:left="1350" w:hanging="360"/>
      </w:pPr>
      <w:rPr>
        <w:rFonts w:ascii="Symbol" w:hAnsi="Symbol" w:hint="default"/>
      </w:rPr>
    </w:lvl>
    <w:lvl w:ilvl="1" w:tplc="0C0A0003" w:tentative="1">
      <w:start w:val="1"/>
      <w:numFmt w:val="bullet"/>
      <w:lvlText w:val="o"/>
      <w:lvlJc w:val="left"/>
      <w:pPr>
        <w:ind w:left="2070" w:hanging="360"/>
      </w:pPr>
      <w:rPr>
        <w:rFonts w:ascii="Courier New" w:hAnsi="Courier New" w:cs="Courier New" w:hint="default"/>
      </w:rPr>
    </w:lvl>
    <w:lvl w:ilvl="2" w:tplc="0C0A0005" w:tentative="1">
      <w:start w:val="1"/>
      <w:numFmt w:val="bullet"/>
      <w:lvlText w:val=""/>
      <w:lvlJc w:val="left"/>
      <w:pPr>
        <w:ind w:left="2790" w:hanging="360"/>
      </w:pPr>
      <w:rPr>
        <w:rFonts w:ascii="Wingdings" w:hAnsi="Wingdings" w:hint="default"/>
      </w:rPr>
    </w:lvl>
    <w:lvl w:ilvl="3" w:tplc="0C0A0001" w:tentative="1">
      <w:start w:val="1"/>
      <w:numFmt w:val="bullet"/>
      <w:lvlText w:val=""/>
      <w:lvlJc w:val="left"/>
      <w:pPr>
        <w:ind w:left="3510" w:hanging="360"/>
      </w:pPr>
      <w:rPr>
        <w:rFonts w:ascii="Symbol" w:hAnsi="Symbol" w:hint="default"/>
      </w:rPr>
    </w:lvl>
    <w:lvl w:ilvl="4" w:tplc="0C0A0003" w:tentative="1">
      <w:start w:val="1"/>
      <w:numFmt w:val="bullet"/>
      <w:lvlText w:val="o"/>
      <w:lvlJc w:val="left"/>
      <w:pPr>
        <w:ind w:left="4230" w:hanging="360"/>
      </w:pPr>
      <w:rPr>
        <w:rFonts w:ascii="Courier New" w:hAnsi="Courier New" w:cs="Courier New" w:hint="default"/>
      </w:rPr>
    </w:lvl>
    <w:lvl w:ilvl="5" w:tplc="0C0A0005" w:tentative="1">
      <w:start w:val="1"/>
      <w:numFmt w:val="bullet"/>
      <w:lvlText w:val=""/>
      <w:lvlJc w:val="left"/>
      <w:pPr>
        <w:ind w:left="4950" w:hanging="360"/>
      </w:pPr>
      <w:rPr>
        <w:rFonts w:ascii="Wingdings" w:hAnsi="Wingdings" w:hint="default"/>
      </w:rPr>
    </w:lvl>
    <w:lvl w:ilvl="6" w:tplc="0C0A0001" w:tentative="1">
      <w:start w:val="1"/>
      <w:numFmt w:val="bullet"/>
      <w:lvlText w:val=""/>
      <w:lvlJc w:val="left"/>
      <w:pPr>
        <w:ind w:left="5670" w:hanging="360"/>
      </w:pPr>
      <w:rPr>
        <w:rFonts w:ascii="Symbol" w:hAnsi="Symbol" w:hint="default"/>
      </w:rPr>
    </w:lvl>
    <w:lvl w:ilvl="7" w:tplc="0C0A0003" w:tentative="1">
      <w:start w:val="1"/>
      <w:numFmt w:val="bullet"/>
      <w:lvlText w:val="o"/>
      <w:lvlJc w:val="left"/>
      <w:pPr>
        <w:ind w:left="6390" w:hanging="360"/>
      </w:pPr>
      <w:rPr>
        <w:rFonts w:ascii="Courier New" w:hAnsi="Courier New" w:cs="Courier New" w:hint="default"/>
      </w:rPr>
    </w:lvl>
    <w:lvl w:ilvl="8" w:tplc="0C0A0005" w:tentative="1">
      <w:start w:val="1"/>
      <w:numFmt w:val="bullet"/>
      <w:lvlText w:val=""/>
      <w:lvlJc w:val="left"/>
      <w:pPr>
        <w:ind w:left="7110" w:hanging="360"/>
      </w:pPr>
      <w:rPr>
        <w:rFonts w:ascii="Wingdings" w:hAnsi="Wingdings" w:hint="default"/>
      </w:rPr>
    </w:lvl>
  </w:abstractNum>
  <w:abstractNum w:abstractNumId="7">
    <w:nsid w:val="242D0580"/>
    <w:multiLevelType w:val="hybridMultilevel"/>
    <w:tmpl w:val="56A2123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
    <w:nsid w:val="31A71259"/>
    <w:multiLevelType w:val="hybridMultilevel"/>
    <w:tmpl w:val="20B62EB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9">
    <w:nsid w:val="329E10FC"/>
    <w:multiLevelType w:val="hybridMultilevel"/>
    <w:tmpl w:val="F91C582C"/>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0">
    <w:nsid w:val="38560685"/>
    <w:multiLevelType w:val="hybridMultilevel"/>
    <w:tmpl w:val="8FAA018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1">
    <w:nsid w:val="47584663"/>
    <w:multiLevelType w:val="hybridMultilevel"/>
    <w:tmpl w:val="DA5489AA"/>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2">
    <w:nsid w:val="55E61527"/>
    <w:multiLevelType w:val="hybridMultilevel"/>
    <w:tmpl w:val="6FDCED10"/>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3">
    <w:nsid w:val="5990247B"/>
    <w:multiLevelType w:val="hybridMultilevel"/>
    <w:tmpl w:val="04127EBA"/>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4">
    <w:nsid w:val="5A885F16"/>
    <w:multiLevelType w:val="hybridMultilevel"/>
    <w:tmpl w:val="86281660"/>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5">
    <w:nsid w:val="6E046C15"/>
    <w:multiLevelType w:val="hybridMultilevel"/>
    <w:tmpl w:val="1F40621C"/>
    <w:lvl w:ilvl="0" w:tplc="0C0A0001">
      <w:start w:val="1"/>
      <w:numFmt w:val="bullet"/>
      <w:lvlText w:val=""/>
      <w:lvlJc w:val="left"/>
      <w:pPr>
        <w:ind w:left="1350" w:hanging="360"/>
      </w:pPr>
      <w:rPr>
        <w:rFonts w:ascii="Symbol" w:hAnsi="Symbol" w:hint="default"/>
      </w:rPr>
    </w:lvl>
    <w:lvl w:ilvl="1" w:tplc="0C0A0003" w:tentative="1">
      <w:start w:val="1"/>
      <w:numFmt w:val="bullet"/>
      <w:lvlText w:val="o"/>
      <w:lvlJc w:val="left"/>
      <w:pPr>
        <w:ind w:left="2070" w:hanging="360"/>
      </w:pPr>
      <w:rPr>
        <w:rFonts w:ascii="Courier New" w:hAnsi="Courier New" w:cs="Courier New" w:hint="default"/>
      </w:rPr>
    </w:lvl>
    <w:lvl w:ilvl="2" w:tplc="0C0A0005" w:tentative="1">
      <w:start w:val="1"/>
      <w:numFmt w:val="bullet"/>
      <w:lvlText w:val=""/>
      <w:lvlJc w:val="left"/>
      <w:pPr>
        <w:ind w:left="2790" w:hanging="360"/>
      </w:pPr>
      <w:rPr>
        <w:rFonts w:ascii="Wingdings" w:hAnsi="Wingdings" w:hint="default"/>
      </w:rPr>
    </w:lvl>
    <w:lvl w:ilvl="3" w:tplc="0C0A0001" w:tentative="1">
      <w:start w:val="1"/>
      <w:numFmt w:val="bullet"/>
      <w:lvlText w:val=""/>
      <w:lvlJc w:val="left"/>
      <w:pPr>
        <w:ind w:left="3510" w:hanging="360"/>
      </w:pPr>
      <w:rPr>
        <w:rFonts w:ascii="Symbol" w:hAnsi="Symbol" w:hint="default"/>
      </w:rPr>
    </w:lvl>
    <w:lvl w:ilvl="4" w:tplc="0C0A0003" w:tentative="1">
      <w:start w:val="1"/>
      <w:numFmt w:val="bullet"/>
      <w:lvlText w:val="o"/>
      <w:lvlJc w:val="left"/>
      <w:pPr>
        <w:ind w:left="4230" w:hanging="360"/>
      </w:pPr>
      <w:rPr>
        <w:rFonts w:ascii="Courier New" w:hAnsi="Courier New" w:cs="Courier New" w:hint="default"/>
      </w:rPr>
    </w:lvl>
    <w:lvl w:ilvl="5" w:tplc="0C0A0005" w:tentative="1">
      <w:start w:val="1"/>
      <w:numFmt w:val="bullet"/>
      <w:lvlText w:val=""/>
      <w:lvlJc w:val="left"/>
      <w:pPr>
        <w:ind w:left="4950" w:hanging="360"/>
      </w:pPr>
      <w:rPr>
        <w:rFonts w:ascii="Wingdings" w:hAnsi="Wingdings" w:hint="default"/>
      </w:rPr>
    </w:lvl>
    <w:lvl w:ilvl="6" w:tplc="0C0A0001" w:tentative="1">
      <w:start w:val="1"/>
      <w:numFmt w:val="bullet"/>
      <w:lvlText w:val=""/>
      <w:lvlJc w:val="left"/>
      <w:pPr>
        <w:ind w:left="5670" w:hanging="360"/>
      </w:pPr>
      <w:rPr>
        <w:rFonts w:ascii="Symbol" w:hAnsi="Symbol" w:hint="default"/>
      </w:rPr>
    </w:lvl>
    <w:lvl w:ilvl="7" w:tplc="0C0A0003" w:tentative="1">
      <w:start w:val="1"/>
      <w:numFmt w:val="bullet"/>
      <w:lvlText w:val="o"/>
      <w:lvlJc w:val="left"/>
      <w:pPr>
        <w:ind w:left="6390" w:hanging="360"/>
      </w:pPr>
      <w:rPr>
        <w:rFonts w:ascii="Courier New" w:hAnsi="Courier New" w:cs="Courier New" w:hint="default"/>
      </w:rPr>
    </w:lvl>
    <w:lvl w:ilvl="8" w:tplc="0C0A0005" w:tentative="1">
      <w:start w:val="1"/>
      <w:numFmt w:val="bullet"/>
      <w:lvlText w:val=""/>
      <w:lvlJc w:val="left"/>
      <w:pPr>
        <w:ind w:left="7110" w:hanging="360"/>
      </w:pPr>
      <w:rPr>
        <w:rFonts w:ascii="Wingdings" w:hAnsi="Wingdings" w:hint="default"/>
      </w:rPr>
    </w:lvl>
  </w:abstractNum>
  <w:abstractNum w:abstractNumId="16">
    <w:nsid w:val="706F1186"/>
    <w:multiLevelType w:val="hybridMultilevel"/>
    <w:tmpl w:val="F1865D5C"/>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15"/>
  </w:num>
  <w:num w:numId="4">
    <w:abstractNumId w:val="1"/>
  </w:num>
  <w:num w:numId="5">
    <w:abstractNumId w:val="0"/>
  </w:num>
  <w:num w:numId="6">
    <w:abstractNumId w:val="7"/>
  </w:num>
  <w:num w:numId="7">
    <w:abstractNumId w:val="4"/>
  </w:num>
  <w:num w:numId="8">
    <w:abstractNumId w:val="10"/>
  </w:num>
  <w:num w:numId="9">
    <w:abstractNumId w:val="13"/>
  </w:num>
  <w:num w:numId="10">
    <w:abstractNumId w:val="12"/>
  </w:num>
  <w:num w:numId="11">
    <w:abstractNumId w:val="9"/>
  </w:num>
  <w:num w:numId="12">
    <w:abstractNumId w:val="2"/>
  </w:num>
  <w:num w:numId="13">
    <w:abstractNumId w:val="11"/>
  </w:num>
  <w:num w:numId="14">
    <w:abstractNumId w:val="5"/>
  </w:num>
  <w:num w:numId="15">
    <w:abstractNumId w:val="16"/>
  </w:num>
  <w:num w:numId="16">
    <w:abstractNumId w:val="8"/>
  </w:num>
  <w:num w:numId="17">
    <w:abstractNumId w:val="14"/>
  </w:num>
  <w:num w:numId="1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65537"/>
  </w:hdrShapeDefaults>
  <w:footnotePr>
    <w:footnote w:id="-1"/>
    <w:footnote w:id="0"/>
  </w:footnotePr>
  <w:endnotePr>
    <w:endnote w:id="-1"/>
    <w:endnote w:id="0"/>
  </w:endnotePr>
  <w:compat/>
  <w:rsids>
    <w:rsidRoot w:val="00FE5803"/>
    <w:rsid w:val="0000142A"/>
    <w:rsid w:val="00002065"/>
    <w:rsid w:val="00002365"/>
    <w:rsid w:val="000029CB"/>
    <w:rsid w:val="000039C4"/>
    <w:rsid w:val="00003EEF"/>
    <w:rsid w:val="00004CF7"/>
    <w:rsid w:val="00004DE2"/>
    <w:rsid w:val="00005609"/>
    <w:rsid w:val="00013172"/>
    <w:rsid w:val="00014BF9"/>
    <w:rsid w:val="00015640"/>
    <w:rsid w:val="00017DF0"/>
    <w:rsid w:val="0002338C"/>
    <w:rsid w:val="00024B81"/>
    <w:rsid w:val="00024F93"/>
    <w:rsid w:val="000268F1"/>
    <w:rsid w:val="0003160F"/>
    <w:rsid w:val="00033684"/>
    <w:rsid w:val="00035A8E"/>
    <w:rsid w:val="000418D6"/>
    <w:rsid w:val="000502F8"/>
    <w:rsid w:val="000513D7"/>
    <w:rsid w:val="0005295C"/>
    <w:rsid w:val="00054339"/>
    <w:rsid w:val="00056653"/>
    <w:rsid w:val="000606A6"/>
    <w:rsid w:val="000613B8"/>
    <w:rsid w:val="00081709"/>
    <w:rsid w:val="00083109"/>
    <w:rsid w:val="00083F7E"/>
    <w:rsid w:val="0008498A"/>
    <w:rsid w:val="00086808"/>
    <w:rsid w:val="0009456B"/>
    <w:rsid w:val="00095F14"/>
    <w:rsid w:val="000A23F3"/>
    <w:rsid w:val="000A3FE0"/>
    <w:rsid w:val="000A4CCB"/>
    <w:rsid w:val="000A5114"/>
    <w:rsid w:val="000A5C93"/>
    <w:rsid w:val="000A7A46"/>
    <w:rsid w:val="000A7B53"/>
    <w:rsid w:val="000B1BA3"/>
    <w:rsid w:val="000B2217"/>
    <w:rsid w:val="000B397E"/>
    <w:rsid w:val="000C1C7A"/>
    <w:rsid w:val="000C30DF"/>
    <w:rsid w:val="000C4739"/>
    <w:rsid w:val="000C607B"/>
    <w:rsid w:val="000C638F"/>
    <w:rsid w:val="000C6A6D"/>
    <w:rsid w:val="000D1501"/>
    <w:rsid w:val="000D37C6"/>
    <w:rsid w:val="000D6C3A"/>
    <w:rsid w:val="000E0427"/>
    <w:rsid w:val="000E70DE"/>
    <w:rsid w:val="000F10AB"/>
    <w:rsid w:val="000F141B"/>
    <w:rsid w:val="000F209F"/>
    <w:rsid w:val="000F3B95"/>
    <w:rsid w:val="000F6F5E"/>
    <w:rsid w:val="0010173E"/>
    <w:rsid w:val="001039AF"/>
    <w:rsid w:val="00104C6A"/>
    <w:rsid w:val="00104C8A"/>
    <w:rsid w:val="00105D85"/>
    <w:rsid w:val="00107777"/>
    <w:rsid w:val="001079E0"/>
    <w:rsid w:val="00111457"/>
    <w:rsid w:val="00114096"/>
    <w:rsid w:val="00115623"/>
    <w:rsid w:val="001161D9"/>
    <w:rsid w:val="00116487"/>
    <w:rsid w:val="00117512"/>
    <w:rsid w:val="0012196F"/>
    <w:rsid w:val="00131CFB"/>
    <w:rsid w:val="001339F8"/>
    <w:rsid w:val="0013756A"/>
    <w:rsid w:val="001443B8"/>
    <w:rsid w:val="00144C80"/>
    <w:rsid w:val="001453A9"/>
    <w:rsid w:val="001460D8"/>
    <w:rsid w:val="001505F4"/>
    <w:rsid w:val="00151ACA"/>
    <w:rsid w:val="001524B8"/>
    <w:rsid w:val="00155DD7"/>
    <w:rsid w:val="00156649"/>
    <w:rsid w:val="00172885"/>
    <w:rsid w:val="001757D5"/>
    <w:rsid w:val="001771B7"/>
    <w:rsid w:val="001772B2"/>
    <w:rsid w:val="00180D73"/>
    <w:rsid w:val="00180E18"/>
    <w:rsid w:val="00182476"/>
    <w:rsid w:val="0018397B"/>
    <w:rsid w:val="00184199"/>
    <w:rsid w:val="00186B9E"/>
    <w:rsid w:val="0019058E"/>
    <w:rsid w:val="00191003"/>
    <w:rsid w:val="00191834"/>
    <w:rsid w:val="0019276B"/>
    <w:rsid w:val="00192B65"/>
    <w:rsid w:val="001955FB"/>
    <w:rsid w:val="001976D7"/>
    <w:rsid w:val="001A26EB"/>
    <w:rsid w:val="001A32BA"/>
    <w:rsid w:val="001A4257"/>
    <w:rsid w:val="001A47E0"/>
    <w:rsid w:val="001B15CC"/>
    <w:rsid w:val="001B3DE0"/>
    <w:rsid w:val="001B5568"/>
    <w:rsid w:val="001B5728"/>
    <w:rsid w:val="001B76C5"/>
    <w:rsid w:val="001C0964"/>
    <w:rsid w:val="001C2462"/>
    <w:rsid w:val="001C5F16"/>
    <w:rsid w:val="001C6A06"/>
    <w:rsid w:val="001D02C7"/>
    <w:rsid w:val="001D4375"/>
    <w:rsid w:val="001D52F3"/>
    <w:rsid w:val="001E0781"/>
    <w:rsid w:val="001E1223"/>
    <w:rsid w:val="001E1D47"/>
    <w:rsid w:val="001E65DD"/>
    <w:rsid w:val="001F1BC5"/>
    <w:rsid w:val="001F2C18"/>
    <w:rsid w:val="001F4682"/>
    <w:rsid w:val="001F5015"/>
    <w:rsid w:val="001F66F0"/>
    <w:rsid w:val="00201010"/>
    <w:rsid w:val="00201082"/>
    <w:rsid w:val="002018D7"/>
    <w:rsid w:val="00201EE0"/>
    <w:rsid w:val="002049D1"/>
    <w:rsid w:val="002074F8"/>
    <w:rsid w:val="00207736"/>
    <w:rsid w:val="0020780B"/>
    <w:rsid w:val="00207B26"/>
    <w:rsid w:val="00207BA2"/>
    <w:rsid w:val="0021139A"/>
    <w:rsid w:val="0021560F"/>
    <w:rsid w:val="00220941"/>
    <w:rsid w:val="00222DC5"/>
    <w:rsid w:val="00225E8F"/>
    <w:rsid w:val="00227546"/>
    <w:rsid w:val="00232B65"/>
    <w:rsid w:val="00232B8E"/>
    <w:rsid w:val="00242413"/>
    <w:rsid w:val="002427F2"/>
    <w:rsid w:val="002443AA"/>
    <w:rsid w:val="00244BCC"/>
    <w:rsid w:val="002452C0"/>
    <w:rsid w:val="00245647"/>
    <w:rsid w:val="00250B79"/>
    <w:rsid w:val="002515FD"/>
    <w:rsid w:val="00252D83"/>
    <w:rsid w:val="0025584F"/>
    <w:rsid w:val="0025626A"/>
    <w:rsid w:val="00257618"/>
    <w:rsid w:val="002578D2"/>
    <w:rsid w:val="0026008B"/>
    <w:rsid w:val="002616A1"/>
    <w:rsid w:val="002663BA"/>
    <w:rsid w:val="00266644"/>
    <w:rsid w:val="002672EE"/>
    <w:rsid w:val="0026735E"/>
    <w:rsid w:val="002721C6"/>
    <w:rsid w:val="002724D7"/>
    <w:rsid w:val="00272632"/>
    <w:rsid w:val="00273560"/>
    <w:rsid w:val="00273C6C"/>
    <w:rsid w:val="00275A7E"/>
    <w:rsid w:val="002773E7"/>
    <w:rsid w:val="002774A2"/>
    <w:rsid w:val="0028161B"/>
    <w:rsid w:val="00283838"/>
    <w:rsid w:val="00284A9A"/>
    <w:rsid w:val="002854EA"/>
    <w:rsid w:val="00286365"/>
    <w:rsid w:val="00291F76"/>
    <w:rsid w:val="00292EFD"/>
    <w:rsid w:val="0029469A"/>
    <w:rsid w:val="0029597A"/>
    <w:rsid w:val="00297C5C"/>
    <w:rsid w:val="002A0B56"/>
    <w:rsid w:val="002A19A9"/>
    <w:rsid w:val="002A5A99"/>
    <w:rsid w:val="002B0E68"/>
    <w:rsid w:val="002B6F57"/>
    <w:rsid w:val="002C3974"/>
    <w:rsid w:val="002D1EA8"/>
    <w:rsid w:val="002D5D26"/>
    <w:rsid w:val="002D7E0C"/>
    <w:rsid w:val="002E0C55"/>
    <w:rsid w:val="002E28BC"/>
    <w:rsid w:val="002E37F1"/>
    <w:rsid w:val="002E4056"/>
    <w:rsid w:val="002E45CF"/>
    <w:rsid w:val="002E6AD0"/>
    <w:rsid w:val="002E6B1F"/>
    <w:rsid w:val="002F0585"/>
    <w:rsid w:val="002F08FC"/>
    <w:rsid w:val="002F2F2C"/>
    <w:rsid w:val="002F310B"/>
    <w:rsid w:val="00300660"/>
    <w:rsid w:val="00302066"/>
    <w:rsid w:val="003041E7"/>
    <w:rsid w:val="00304C95"/>
    <w:rsid w:val="00305298"/>
    <w:rsid w:val="003066C5"/>
    <w:rsid w:val="0031027B"/>
    <w:rsid w:val="00311E4F"/>
    <w:rsid w:val="00314195"/>
    <w:rsid w:val="003142AE"/>
    <w:rsid w:val="00315E44"/>
    <w:rsid w:val="00316625"/>
    <w:rsid w:val="00317063"/>
    <w:rsid w:val="00317102"/>
    <w:rsid w:val="0032130C"/>
    <w:rsid w:val="00323371"/>
    <w:rsid w:val="003241B5"/>
    <w:rsid w:val="003244E6"/>
    <w:rsid w:val="00324C58"/>
    <w:rsid w:val="003254CC"/>
    <w:rsid w:val="00325AFB"/>
    <w:rsid w:val="00332918"/>
    <w:rsid w:val="003339D6"/>
    <w:rsid w:val="00333BA7"/>
    <w:rsid w:val="003362EE"/>
    <w:rsid w:val="003364CE"/>
    <w:rsid w:val="003368A8"/>
    <w:rsid w:val="00340D79"/>
    <w:rsid w:val="00341257"/>
    <w:rsid w:val="003432A6"/>
    <w:rsid w:val="0034442F"/>
    <w:rsid w:val="00345661"/>
    <w:rsid w:val="00345D51"/>
    <w:rsid w:val="00346103"/>
    <w:rsid w:val="0035200F"/>
    <w:rsid w:val="003524EE"/>
    <w:rsid w:val="00353F08"/>
    <w:rsid w:val="00354322"/>
    <w:rsid w:val="003620E8"/>
    <w:rsid w:val="00362B47"/>
    <w:rsid w:val="003631CE"/>
    <w:rsid w:val="00365ED0"/>
    <w:rsid w:val="0037179D"/>
    <w:rsid w:val="003731A3"/>
    <w:rsid w:val="00376FD9"/>
    <w:rsid w:val="0038102D"/>
    <w:rsid w:val="00383BB2"/>
    <w:rsid w:val="00384316"/>
    <w:rsid w:val="003871F1"/>
    <w:rsid w:val="00390798"/>
    <w:rsid w:val="00390CD3"/>
    <w:rsid w:val="00392183"/>
    <w:rsid w:val="003A4017"/>
    <w:rsid w:val="003A45F8"/>
    <w:rsid w:val="003B0260"/>
    <w:rsid w:val="003B0C01"/>
    <w:rsid w:val="003B3428"/>
    <w:rsid w:val="003B6CA2"/>
    <w:rsid w:val="003B7034"/>
    <w:rsid w:val="003C3385"/>
    <w:rsid w:val="003C3A6A"/>
    <w:rsid w:val="003C5BED"/>
    <w:rsid w:val="003C5D0B"/>
    <w:rsid w:val="003D1BC2"/>
    <w:rsid w:val="003D3427"/>
    <w:rsid w:val="003D404E"/>
    <w:rsid w:val="003D4F75"/>
    <w:rsid w:val="003D7384"/>
    <w:rsid w:val="003E1824"/>
    <w:rsid w:val="003E34BB"/>
    <w:rsid w:val="003E5658"/>
    <w:rsid w:val="003E7A1F"/>
    <w:rsid w:val="003F278E"/>
    <w:rsid w:val="003F5631"/>
    <w:rsid w:val="003F7639"/>
    <w:rsid w:val="004008F9"/>
    <w:rsid w:val="004010CC"/>
    <w:rsid w:val="00401E8A"/>
    <w:rsid w:val="00403471"/>
    <w:rsid w:val="0040676E"/>
    <w:rsid w:val="0040729C"/>
    <w:rsid w:val="00416918"/>
    <w:rsid w:val="004171F6"/>
    <w:rsid w:val="00417965"/>
    <w:rsid w:val="004179FF"/>
    <w:rsid w:val="004202DA"/>
    <w:rsid w:val="00420A7D"/>
    <w:rsid w:val="00420AFB"/>
    <w:rsid w:val="0042124C"/>
    <w:rsid w:val="00421934"/>
    <w:rsid w:val="004234A6"/>
    <w:rsid w:val="00426E65"/>
    <w:rsid w:val="004306AE"/>
    <w:rsid w:val="00437FA6"/>
    <w:rsid w:val="004406BA"/>
    <w:rsid w:val="004409DF"/>
    <w:rsid w:val="004441E1"/>
    <w:rsid w:val="004447E8"/>
    <w:rsid w:val="00447C9A"/>
    <w:rsid w:val="00454F30"/>
    <w:rsid w:val="004558F6"/>
    <w:rsid w:val="00467AC6"/>
    <w:rsid w:val="00494186"/>
    <w:rsid w:val="004A14B5"/>
    <w:rsid w:val="004A6927"/>
    <w:rsid w:val="004A6CD2"/>
    <w:rsid w:val="004B3531"/>
    <w:rsid w:val="004B4EEA"/>
    <w:rsid w:val="004C1324"/>
    <w:rsid w:val="004C2C30"/>
    <w:rsid w:val="004C4F61"/>
    <w:rsid w:val="004C6F21"/>
    <w:rsid w:val="004C7FF5"/>
    <w:rsid w:val="004D1A4E"/>
    <w:rsid w:val="004D27B6"/>
    <w:rsid w:val="004D6E64"/>
    <w:rsid w:val="004D77A1"/>
    <w:rsid w:val="004D7D8D"/>
    <w:rsid w:val="004E275C"/>
    <w:rsid w:val="004E45E5"/>
    <w:rsid w:val="004E6133"/>
    <w:rsid w:val="004E7A00"/>
    <w:rsid w:val="004E7AB5"/>
    <w:rsid w:val="004F181F"/>
    <w:rsid w:val="004F511F"/>
    <w:rsid w:val="004F56A0"/>
    <w:rsid w:val="004F5D9D"/>
    <w:rsid w:val="004F65FD"/>
    <w:rsid w:val="00502F78"/>
    <w:rsid w:val="00505B4D"/>
    <w:rsid w:val="005169B2"/>
    <w:rsid w:val="00522033"/>
    <w:rsid w:val="00522041"/>
    <w:rsid w:val="00524161"/>
    <w:rsid w:val="00524384"/>
    <w:rsid w:val="005252DA"/>
    <w:rsid w:val="00525751"/>
    <w:rsid w:val="00526BDE"/>
    <w:rsid w:val="00530B7A"/>
    <w:rsid w:val="005349EB"/>
    <w:rsid w:val="005355C5"/>
    <w:rsid w:val="005371C5"/>
    <w:rsid w:val="005410E7"/>
    <w:rsid w:val="005416EA"/>
    <w:rsid w:val="00541E71"/>
    <w:rsid w:val="00545344"/>
    <w:rsid w:val="00547CCE"/>
    <w:rsid w:val="00552B33"/>
    <w:rsid w:val="00553D16"/>
    <w:rsid w:val="00554370"/>
    <w:rsid w:val="00557A82"/>
    <w:rsid w:val="00560C89"/>
    <w:rsid w:val="00562583"/>
    <w:rsid w:val="00563FF6"/>
    <w:rsid w:val="00577258"/>
    <w:rsid w:val="0057788E"/>
    <w:rsid w:val="00581FD9"/>
    <w:rsid w:val="00582CE0"/>
    <w:rsid w:val="00583DD8"/>
    <w:rsid w:val="00585145"/>
    <w:rsid w:val="005854B2"/>
    <w:rsid w:val="00586EDB"/>
    <w:rsid w:val="005874E1"/>
    <w:rsid w:val="00591C3C"/>
    <w:rsid w:val="00592F53"/>
    <w:rsid w:val="00596D64"/>
    <w:rsid w:val="005A0323"/>
    <w:rsid w:val="005A0DA3"/>
    <w:rsid w:val="005A18D3"/>
    <w:rsid w:val="005A19E5"/>
    <w:rsid w:val="005A2469"/>
    <w:rsid w:val="005A342F"/>
    <w:rsid w:val="005B052D"/>
    <w:rsid w:val="005B7EC3"/>
    <w:rsid w:val="005C5597"/>
    <w:rsid w:val="005C56B5"/>
    <w:rsid w:val="005C57AB"/>
    <w:rsid w:val="005C68D0"/>
    <w:rsid w:val="005D10F0"/>
    <w:rsid w:val="005D19FE"/>
    <w:rsid w:val="005D1E05"/>
    <w:rsid w:val="005D22AF"/>
    <w:rsid w:val="005D3379"/>
    <w:rsid w:val="005D3499"/>
    <w:rsid w:val="005E0449"/>
    <w:rsid w:val="005E108F"/>
    <w:rsid w:val="005E174B"/>
    <w:rsid w:val="005E2DFF"/>
    <w:rsid w:val="005E551B"/>
    <w:rsid w:val="005E70F5"/>
    <w:rsid w:val="005E7F26"/>
    <w:rsid w:val="005F75C2"/>
    <w:rsid w:val="00600673"/>
    <w:rsid w:val="006015F6"/>
    <w:rsid w:val="00604F0B"/>
    <w:rsid w:val="00606077"/>
    <w:rsid w:val="0060734B"/>
    <w:rsid w:val="00610A62"/>
    <w:rsid w:val="00616687"/>
    <w:rsid w:val="00616D88"/>
    <w:rsid w:val="00621F35"/>
    <w:rsid w:val="00623299"/>
    <w:rsid w:val="00627CEC"/>
    <w:rsid w:val="0063148F"/>
    <w:rsid w:val="00631D29"/>
    <w:rsid w:val="00632844"/>
    <w:rsid w:val="00634399"/>
    <w:rsid w:val="0064391C"/>
    <w:rsid w:val="00644B9B"/>
    <w:rsid w:val="00651C4F"/>
    <w:rsid w:val="00660D18"/>
    <w:rsid w:val="00660E14"/>
    <w:rsid w:val="00664674"/>
    <w:rsid w:val="0066497C"/>
    <w:rsid w:val="006674E1"/>
    <w:rsid w:val="0067108D"/>
    <w:rsid w:val="006719E5"/>
    <w:rsid w:val="0069207B"/>
    <w:rsid w:val="00692D12"/>
    <w:rsid w:val="00693F61"/>
    <w:rsid w:val="006978C8"/>
    <w:rsid w:val="006A009F"/>
    <w:rsid w:val="006A0548"/>
    <w:rsid w:val="006A06A8"/>
    <w:rsid w:val="006A4495"/>
    <w:rsid w:val="006A568C"/>
    <w:rsid w:val="006A5F2C"/>
    <w:rsid w:val="006A655B"/>
    <w:rsid w:val="006A6FE1"/>
    <w:rsid w:val="006A7D5F"/>
    <w:rsid w:val="006B191E"/>
    <w:rsid w:val="006B2470"/>
    <w:rsid w:val="006B55B7"/>
    <w:rsid w:val="006B767B"/>
    <w:rsid w:val="006C19A5"/>
    <w:rsid w:val="006C343B"/>
    <w:rsid w:val="006C3CE7"/>
    <w:rsid w:val="006D356E"/>
    <w:rsid w:val="006D3BB3"/>
    <w:rsid w:val="006D7B11"/>
    <w:rsid w:val="006E07A2"/>
    <w:rsid w:val="006E488D"/>
    <w:rsid w:val="006E5178"/>
    <w:rsid w:val="006E738C"/>
    <w:rsid w:val="006F242C"/>
    <w:rsid w:val="006F5C48"/>
    <w:rsid w:val="00700405"/>
    <w:rsid w:val="00701B75"/>
    <w:rsid w:val="00705649"/>
    <w:rsid w:val="007106D4"/>
    <w:rsid w:val="007122F3"/>
    <w:rsid w:val="007147D3"/>
    <w:rsid w:val="00714CD2"/>
    <w:rsid w:val="007151A0"/>
    <w:rsid w:val="007206CA"/>
    <w:rsid w:val="00721C39"/>
    <w:rsid w:val="00723250"/>
    <w:rsid w:val="00724960"/>
    <w:rsid w:val="00731DDA"/>
    <w:rsid w:val="00732371"/>
    <w:rsid w:val="00733F29"/>
    <w:rsid w:val="00735561"/>
    <w:rsid w:val="007360DB"/>
    <w:rsid w:val="00736411"/>
    <w:rsid w:val="00740344"/>
    <w:rsid w:val="00740FF0"/>
    <w:rsid w:val="00741070"/>
    <w:rsid w:val="00742D42"/>
    <w:rsid w:val="00743E9D"/>
    <w:rsid w:val="00746BC2"/>
    <w:rsid w:val="00747F24"/>
    <w:rsid w:val="00752B36"/>
    <w:rsid w:val="00752BFF"/>
    <w:rsid w:val="0075544C"/>
    <w:rsid w:val="00755B9D"/>
    <w:rsid w:val="007602B0"/>
    <w:rsid w:val="00765876"/>
    <w:rsid w:val="00765963"/>
    <w:rsid w:val="00765B97"/>
    <w:rsid w:val="0076716E"/>
    <w:rsid w:val="00770D41"/>
    <w:rsid w:val="00773EB5"/>
    <w:rsid w:val="00774958"/>
    <w:rsid w:val="00776BF1"/>
    <w:rsid w:val="00777377"/>
    <w:rsid w:val="00777B2F"/>
    <w:rsid w:val="007820DA"/>
    <w:rsid w:val="00786CB1"/>
    <w:rsid w:val="00786DA7"/>
    <w:rsid w:val="00791D2F"/>
    <w:rsid w:val="00795298"/>
    <w:rsid w:val="007954F3"/>
    <w:rsid w:val="007A0FD4"/>
    <w:rsid w:val="007A1DF6"/>
    <w:rsid w:val="007A60A0"/>
    <w:rsid w:val="007B12FA"/>
    <w:rsid w:val="007B26AB"/>
    <w:rsid w:val="007B3205"/>
    <w:rsid w:val="007B6FDE"/>
    <w:rsid w:val="007C0199"/>
    <w:rsid w:val="007C1B96"/>
    <w:rsid w:val="007C2358"/>
    <w:rsid w:val="007C6193"/>
    <w:rsid w:val="007D01A5"/>
    <w:rsid w:val="007D4664"/>
    <w:rsid w:val="007D48E3"/>
    <w:rsid w:val="007D4DD8"/>
    <w:rsid w:val="007D6CE7"/>
    <w:rsid w:val="007D71F8"/>
    <w:rsid w:val="007D7ECB"/>
    <w:rsid w:val="007E0327"/>
    <w:rsid w:val="007E19E2"/>
    <w:rsid w:val="007E4353"/>
    <w:rsid w:val="007E5CA4"/>
    <w:rsid w:val="007F38C6"/>
    <w:rsid w:val="007F3C9A"/>
    <w:rsid w:val="007F4742"/>
    <w:rsid w:val="007F6C00"/>
    <w:rsid w:val="00801757"/>
    <w:rsid w:val="0080227C"/>
    <w:rsid w:val="00803C77"/>
    <w:rsid w:val="00803F9E"/>
    <w:rsid w:val="00804BD5"/>
    <w:rsid w:val="008054CB"/>
    <w:rsid w:val="00806378"/>
    <w:rsid w:val="0081020F"/>
    <w:rsid w:val="00810278"/>
    <w:rsid w:val="00813D33"/>
    <w:rsid w:val="00816025"/>
    <w:rsid w:val="008162B0"/>
    <w:rsid w:val="0082204F"/>
    <w:rsid w:val="00822859"/>
    <w:rsid w:val="00824BEB"/>
    <w:rsid w:val="008254F1"/>
    <w:rsid w:val="00825678"/>
    <w:rsid w:val="00832142"/>
    <w:rsid w:val="00833AA9"/>
    <w:rsid w:val="00833F0C"/>
    <w:rsid w:val="008354A5"/>
    <w:rsid w:val="008359BE"/>
    <w:rsid w:val="00837502"/>
    <w:rsid w:val="00842BA8"/>
    <w:rsid w:val="008438FB"/>
    <w:rsid w:val="008442F5"/>
    <w:rsid w:val="00844DE0"/>
    <w:rsid w:val="00844E3C"/>
    <w:rsid w:val="00845971"/>
    <w:rsid w:val="00847F6C"/>
    <w:rsid w:val="00851E64"/>
    <w:rsid w:val="00854E4F"/>
    <w:rsid w:val="0085534D"/>
    <w:rsid w:val="00862903"/>
    <w:rsid w:val="008661C1"/>
    <w:rsid w:val="00870EA1"/>
    <w:rsid w:val="00872FE4"/>
    <w:rsid w:val="00873D63"/>
    <w:rsid w:val="00873EC3"/>
    <w:rsid w:val="00880241"/>
    <w:rsid w:val="00883DFC"/>
    <w:rsid w:val="0088540E"/>
    <w:rsid w:val="0089723F"/>
    <w:rsid w:val="008976A2"/>
    <w:rsid w:val="008A09B2"/>
    <w:rsid w:val="008A250D"/>
    <w:rsid w:val="008A2641"/>
    <w:rsid w:val="008A3793"/>
    <w:rsid w:val="008A4CEB"/>
    <w:rsid w:val="008A4DF3"/>
    <w:rsid w:val="008B3950"/>
    <w:rsid w:val="008B5104"/>
    <w:rsid w:val="008B5D4A"/>
    <w:rsid w:val="008B6A15"/>
    <w:rsid w:val="008B784D"/>
    <w:rsid w:val="008C0409"/>
    <w:rsid w:val="008C250B"/>
    <w:rsid w:val="008C3EBA"/>
    <w:rsid w:val="008C5068"/>
    <w:rsid w:val="008C52D3"/>
    <w:rsid w:val="008D3E67"/>
    <w:rsid w:val="008E4378"/>
    <w:rsid w:val="008E53AD"/>
    <w:rsid w:val="008F0615"/>
    <w:rsid w:val="008F0FCE"/>
    <w:rsid w:val="008F3DAD"/>
    <w:rsid w:val="008F6EAB"/>
    <w:rsid w:val="009005A4"/>
    <w:rsid w:val="0090441F"/>
    <w:rsid w:val="00905184"/>
    <w:rsid w:val="0091011C"/>
    <w:rsid w:val="00911459"/>
    <w:rsid w:val="00912E02"/>
    <w:rsid w:val="00913F51"/>
    <w:rsid w:val="00922529"/>
    <w:rsid w:val="009240C3"/>
    <w:rsid w:val="00927CCF"/>
    <w:rsid w:val="00934E3D"/>
    <w:rsid w:val="00934F22"/>
    <w:rsid w:val="009351EE"/>
    <w:rsid w:val="00936544"/>
    <w:rsid w:val="0093689E"/>
    <w:rsid w:val="00937FC0"/>
    <w:rsid w:val="00947055"/>
    <w:rsid w:val="009519FA"/>
    <w:rsid w:val="00953D0D"/>
    <w:rsid w:val="009554C1"/>
    <w:rsid w:val="00955FF6"/>
    <w:rsid w:val="00962E7E"/>
    <w:rsid w:val="0096375D"/>
    <w:rsid w:val="009754FB"/>
    <w:rsid w:val="009806D1"/>
    <w:rsid w:val="0098082A"/>
    <w:rsid w:val="0098353B"/>
    <w:rsid w:val="00984271"/>
    <w:rsid w:val="00986170"/>
    <w:rsid w:val="00986E25"/>
    <w:rsid w:val="009930E4"/>
    <w:rsid w:val="009936B5"/>
    <w:rsid w:val="00995FC8"/>
    <w:rsid w:val="0099620D"/>
    <w:rsid w:val="009A1D1D"/>
    <w:rsid w:val="009A5997"/>
    <w:rsid w:val="009B056F"/>
    <w:rsid w:val="009B4D3B"/>
    <w:rsid w:val="009C06B0"/>
    <w:rsid w:val="009C0EE0"/>
    <w:rsid w:val="009C2057"/>
    <w:rsid w:val="009C4C9A"/>
    <w:rsid w:val="009C7AAB"/>
    <w:rsid w:val="009D05A6"/>
    <w:rsid w:val="009D260D"/>
    <w:rsid w:val="009D2C41"/>
    <w:rsid w:val="009D2D52"/>
    <w:rsid w:val="009D34C0"/>
    <w:rsid w:val="009D36FF"/>
    <w:rsid w:val="009D384F"/>
    <w:rsid w:val="009D7991"/>
    <w:rsid w:val="009D7B32"/>
    <w:rsid w:val="009E16CF"/>
    <w:rsid w:val="009E1E4B"/>
    <w:rsid w:val="009E22E6"/>
    <w:rsid w:val="009F5391"/>
    <w:rsid w:val="009F70B7"/>
    <w:rsid w:val="009F70F4"/>
    <w:rsid w:val="009F7C84"/>
    <w:rsid w:val="00A02D40"/>
    <w:rsid w:val="00A03A3D"/>
    <w:rsid w:val="00A03A44"/>
    <w:rsid w:val="00A0488B"/>
    <w:rsid w:val="00A075C5"/>
    <w:rsid w:val="00A117D0"/>
    <w:rsid w:val="00A12605"/>
    <w:rsid w:val="00A12FEE"/>
    <w:rsid w:val="00A153E2"/>
    <w:rsid w:val="00A173E2"/>
    <w:rsid w:val="00A22E92"/>
    <w:rsid w:val="00A2416D"/>
    <w:rsid w:val="00A24204"/>
    <w:rsid w:val="00A25190"/>
    <w:rsid w:val="00A26E3A"/>
    <w:rsid w:val="00A305B6"/>
    <w:rsid w:val="00A32A2C"/>
    <w:rsid w:val="00A360B1"/>
    <w:rsid w:val="00A36574"/>
    <w:rsid w:val="00A40313"/>
    <w:rsid w:val="00A4119F"/>
    <w:rsid w:val="00A428B7"/>
    <w:rsid w:val="00A43FC4"/>
    <w:rsid w:val="00A44D8E"/>
    <w:rsid w:val="00A462A8"/>
    <w:rsid w:val="00A505EB"/>
    <w:rsid w:val="00A51A7F"/>
    <w:rsid w:val="00A566CD"/>
    <w:rsid w:val="00A56A79"/>
    <w:rsid w:val="00A5756D"/>
    <w:rsid w:val="00A57912"/>
    <w:rsid w:val="00A6485C"/>
    <w:rsid w:val="00A655CF"/>
    <w:rsid w:val="00A65D91"/>
    <w:rsid w:val="00A70A8A"/>
    <w:rsid w:val="00A7134F"/>
    <w:rsid w:val="00A71AF8"/>
    <w:rsid w:val="00A768AB"/>
    <w:rsid w:val="00A77326"/>
    <w:rsid w:val="00A77958"/>
    <w:rsid w:val="00A8214E"/>
    <w:rsid w:val="00A8260D"/>
    <w:rsid w:val="00A830E7"/>
    <w:rsid w:val="00A87397"/>
    <w:rsid w:val="00A9277B"/>
    <w:rsid w:val="00A92FEF"/>
    <w:rsid w:val="00A93A8B"/>
    <w:rsid w:val="00A95809"/>
    <w:rsid w:val="00A97239"/>
    <w:rsid w:val="00AA74C5"/>
    <w:rsid w:val="00AA7C56"/>
    <w:rsid w:val="00AB147C"/>
    <w:rsid w:val="00AB4905"/>
    <w:rsid w:val="00AC2730"/>
    <w:rsid w:val="00AC3796"/>
    <w:rsid w:val="00AC4E20"/>
    <w:rsid w:val="00AD1A00"/>
    <w:rsid w:val="00AD6122"/>
    <w:rsid w:val="00AD7CB2"/>
    <w:rsid w:val="00AE4E73"/>
    <w:rsid w:val="00AF2786"/>
    <w:rsid w:val="00B01521"/>
    <w:rsid w:val="00B05114"/>
    <w:rsid w:val="00B0603E"/>
    <w:rsid w:val="00B0651E"/>
    <w:rsid w:val="00B072F5"/>
    <w:rsid w:val="00B102FF"/>
    <w:rsid w:val="00B10E14"/>
    <w:rsid w:val="00B14C03"/>
    <w:rsid w:val="00B152AA"/>
    <w:rsid w:val="00B158C9"/>
    <w:rsid w:val="00B1724D"/>
    <w:rsid w:val="00B203FD"/>
    <w:rsid w:val="00B229D1"/>
    <w:rsid w:val="00B270F9"/>
    <w:rsid w:val="00B274BB"/>
    <w:rsid w:val="00B2774D"/>
    <w:rsid w:val="00B31216"/>
    <w:rsid w:val="00B3520F"/>
    <w:rsid w:val="00B36D49"/>
    <w:rsid w:val="00B40755"/>
    <w:rsid w:val="00B44E0C"/>
    <w:rsid w:val="00B45A66"/>
    <w:rsid w:val="00B45DF8"/>
    <w:rsid w:val="00B4683B"/>
    <w:rsid w:val="00B53FFF"/>
    <w:rsid w:val="00B54E9B"/>
    <w:rsid w:val="00B56AE1"/>
    <w:rsid w:val="00B652D2"/>
    <w:rsid w:val="00B70AD9"/>
    <w:rsid w:val="00B74BD4"/>
    <w:rsid w:val="00B75A4F"/>
    <w:rsid w:val="00B75E82"/>
    <w:rsid w:val="00B77235"/>
    <w:rsid w:val="00B77296"/>
    <w:rsid w:val="00B82622"/>
    <w:rsid w:val="00B83634"/>
    <w:rsid w:val="00B864F4"/>
    <w:rsid w:val="00B8780C"/>
    <w:rsid w:val="00B901BE"/>
    <w:rsid w:val="00B91D2E"/>
    <w:rsid w:val="00B923D3"/>
    <w:rsid w:val="00B94646"/>
    <w:rsid w:val="00B94982"/>
    <w:rsid w:val="00B972D2"/>
    <w:rsid w:val="00BA0F06"/>
    <w:rsid w:val="00BA13C0"/>
    <w:rsid w:val="00BA47D0"/>
    <w:rsid w:val="00BA60F0"/>
    <w:rsid w:val="00BB5C51"/>
    <w:rsid w:val="00BC0D41"/>
    <w:rsid w:val="00BC19D4"/>
    <w:rsid w:val="00BC408C"/>
    <w:rsid w:val="00BC4DED"/>
    <w:rsid w:val="00BD3CEA"/>
    <w:rsid w:val="00BD5017"/>
    <w:rsid w:val="00BE1B5C"/>
    <w:rsid w:val="00BE2053"/>
    <w:rsid w:val="00BE23CC"/>
    <w:rsid w:val="00BE3CFF"/>
    <w:rsid w:val="00BE5120"/>
    <w:rsid w:val="00BF09B8"/>
    <w:rsid w:val="00BF0E4F"/>
    <w:rsid w:val="00BF2DF8"/>
    <w:rsid w:val="00BF3339"/>
    <w:rsid w:val="00BF370D"/>
    <w:rsid w:val="00BF3A66"/>
    <w:rsid w:val="00BF4510"/>
    <w:rsid w:val="00BF48D1"/>
    <w:rsid w:val="00BF5C9F"/>
    <w:rsid w:val="00C00496"/>
    <w:rsid w:val="00C00654"/>
    <w:rsid w:val="00C00C95"/>
    <w:rsid w:val="00C00CEE"/>
    <w:rsid w:val="00C01D39"/>
    <w:rsid w:val="00C07B78"/>
    <w:rsid w:val="00C11156"/>
    <w:rsid w:val="00C115FF"/>
    <w:rsid w:val="00C1199A"/>
    <w:rsid w:val="00C120E2"/>
    <w:rsid w:val="00C15DDB"/>
    <w:rsid w:val="00C16C8F"/>
    <w:rsid w:val="00C2767A"/>
    <w:rsid w:val="00C27A8D"/>
    <w:rsid w:val="00C306CF"/>
    <w:rsid w:val="00C326A3"/>
    <w:rsid w:val="00C34EFF"/>
    <w:rsid w:val="00C40B97"/>
    <w:rsid w:val="00C42531"/>
    <w:rsid w:val="00C44C33"/>
    <w:rsid w:val="00C45706"/>
    <w:rsid w:val="00C51A96"/>
    <w:rsid w:val="00C5334B"/>
    <w:rsid w:val="00C53D11"/>
    <w:rsid w:val="00C54290"/>
    <w:rsid w:val="00C5473B"/>
    <w:rsid w:val="00C55962"/>
    <w:rsid w:val="00C6129A"/>
    <w:rsid w:val="00C6131A"/>
    <w:rsid w:val="00C626C3"/>
    <w:rsid w:val="00C6304C"/>
    <w:rsid w:val="00C656DC"/>
    <w:rsid w:val="00C67980"/>
    <w:rsid w:val="00C67A7E"/>
    <w:rsid w:val="00C67BF1"/>
    <w:rsid w:val="00C710BA"/>
    <w:rsid w:val="00C7155B"/>
    <w:rsid w:val="00C732D4"/>
    <w:rsid w:val="00C75193"/>
    <w:rsid w:val="00C75908"/>
    <w:rsid w:val="00C761A3"/>
    <w:rsid w:val="00C83AF1"/>
    <w:rsid w:val="00C9523E"/>
    <w:rsid w:val="00CA05B6"/>
    <w:rsid w:val="00CA20AB"/>
    <w:rsid w:val="00CA2510"/>
    <w:rsid w:val="00CA63D4"/>
    <w:rsid w:val="00CB26D8"/>
    <w:rsid w:val="00CB3E9D"/>
    <w:rsid w:val="00CC033A"/>
    <w:rsid w:val="00CC1904"/>
    <w:rsid w:val="00CC32AE"/>
    <w:rsid w:val="00CC3323"/>
    <w:rsid w:val="00CC4DFB"/>
    <w:rsid w:val="00CC77AF"/>
    <w:rsid w:val="00CD08BA"/>
    <w:rsid w:val="00CD2FB3"/>
    <w:rsid w:val="00CD578F"/>
    <w:rsid w:val="00CE3F9F"/>
    <w:rsid w:val="00CE6252"/>
    <w:rsid w:val="00CF0D27"/>
    <w:rsid w:val="00CF141A"/>
    <w:rsid w:val="00CF4322"/>
    <w:rsid w:val="00CF6C2C"/>
    <w:rsid w:val="00D01687"/>
    <w:rsid w:val="00D016DB"/>
    <w:rsid w:val="00D11C1A"/>
    <w:rsid w:val="00D174C9"/>
    <w:rsid w:val="00D2531F"/>
    <w:rsid w:val="00D25E96"/>
    <w:rsid w:val="00D3549C"/>
    <w:rsid w:val="00D42B45"/>
    <w:rsid w:val="00D43C31"/>
    <w:rsid w:val="00D5319E"/>
    <w:rsid w:val="00D53412"/>
    <w:rsid w:val="00D538C8"/>
    <w:rsid w:val="00D57A0C"/>
    <w:rsid w:val="00D57A73"/>
    <w:rsid w:val="00D57C2C"/>
    <w:rsid w:val="00D612DD"/>
    <w:rsid w:val="00D62710"/>
    <w:rsid w:val="00D670AD"/>
    <w:rsid w:val="00D72667"/>
    <w:rsid w:val="00D73458"/>
    <w:rsid w:val="00D81387"/>
    <w:rsid w:val="00D8412C"/>
    <w:rsid w:val="00D857A1"/>
    <w:rsid w:val="00D85E74"/>
    <w:rsid w:val="00D92177"/>
    <w:rsid w:val="00D9413D"/>
    <w:rsid w:val="00D955A3"/>
    <w:rsid w:val="00D9775B"/>
    <w:rsid w:val="00DA12B6"/>
    <w:rsid w:val="00DA7962"/>
    <w:rsid w:val="00DB118A"/>
    <w:rsid w:val="00DB1CEC"/>
    <w:rsid w:val="00DB4B87"/>
    <w:rsid w:val="00DB5AAA"/>
    <w:rsid w:val="00DB7031"/>
    <w:rsid w:val="00DC11AC"/>
    <w:rsid w:val="00DC1670"/>
    <w:rsid w:val="00DD0D57"/>
    <w:rsid w:val="00DD20C6"/>
    <w:rsid w:val="00DD2EA8"/>
    <w:rsid w:val="00DD4815"/>
    <w:rsid w:val="00DD5ACB"/>
    <w:rsid w:val="00DD5F38"/>
    <w:rsid w:val="00DE002D"/>
    <w:rsid w:val="00DE473C"/>
    <w:rsid w:val="00DE5CCE"/>
    <w:rsid w:val="00DE68C0"/>
    <w:rsid w:val="00DE7349"/>
    <w:rsid w:val="00DF0011"/>
    <w:rsid w:val="00DF380D"/>
    <w:rsid w:val="00DF469A"/>
    <w:rsid w:val="00E0326E"/>
    <w:rsid w:val="00E06939"/>
    <w:rsid w:val="00E06D07"/>
    <w:rsid w:val="00E1100E"/>
    <w:rsid w:val="00E1246D"/>
    <w:rsid w:val="00E13103"/>
    <w:rsid w:val="00E17D33"/>
    <w:rsid w:val="00E208AA"/>
    <w:rsid w:val="00E26AC2"/>
    <w:rsid w:val="00E27AEB"/>
    <w:rsid w:val="00E3300F"/>
    <w:rsid w:val="00E338F6"/>
    <w:rsid w:val="00E33AF2"/>
    <w:rsid w:val="00E35E82"/>
    <w:rsid w:val="00E36205"/>
    <w:rsid w:val="00E378CD"/>
    <w:rsid w:val="00E4002E"/>
    <w:rsid w:val="00E400BC"/>
    <w:rsid w:val="00E40E04"/>
    <w:rsid w:val="00E4402C"/>
    <w:rsid w:val="00E44CDC"/>
    <w:rsid w:val="00E45289"/>
    <w:rsid w:val="00E46093"/>
    <w:rsid w:val="00E4674B"/>
    <w:rsid w:val="00E472CC"/>
    <w:rsid w:val="00E50D0D"/>
    <w:rsid w:val="00E537D4"/>
    <w:rsid w:val="00E54B21"/>
    <w:rsid w:val="00E5544C"/>
    <w:rsid w:val="00E570D3"/>
    <w:rsid w:val="00E74795"/>
    <w:rsid w:val="00E74D28"/>
    <w:rsid w:val="00E74E43"/>
    <w:rsid w:val="00E7627A"/>
    <w:rsid w:val="00E76647"/>
    <w:rsid w:val="00E8095E"/>
    <w:rsid w:val="00E810D1"/>
    <w:rsid w:val="00E8373A"/>
    <w:rsid w:val="00E87000"/>
    <w:rsid w:val="00E870AA"/>
    <w:rsid w:val="00E879DD"/>
    <w:rsid w:val="00E92C89"/>
    <w:rsid w:val="00E96832"/>
    <w:rsid w:val="00E96DC7"/>
    <w:rsid w:val="00E9782D"/>
    <w:rsid w:val="00EA5300"/>
    <w:rsid w:val="00EA5B6C"/>
    <w:rsid w:val="00EA62DC"/>
    <w:rsid w:val="00EA6CFE"/>
    <w:rsid w:val="00EB0CAB"/>
    <w:rsid w:val="00EB1043"/>
    <w:rsid w:val="00EB549D"/>
    <w:rsid w:val="00EB6B24"/>
    <w:rsid w:val="00EC1B43"/>
    <w:rsid w:val="00EC4856"/>
    <w:rsid w:val="00EC4EE5"/>
    <w:rsid w:val="00EC6502"/>
    <w:rsid w:val="00EC6733"/>
    <w:rsid w:val="00EC6FD9"/>
    <w:rsid w:val="00ED1654"/>
    <w:rsid w:val="00ED3F8D"/>
    <w:rsid w:val="00ED5895"/>
    <w:rsid w:val="00ED599E"/>
    <w:rsid w:val="00ED5FD0"/>
    <w:rsid w:val="00EE1E1B"/>
    <w:rsid w:val="00EE2946"/>
    <w:rsid w:val="00EE4173"/>
    <w:rsid w:val="00EF0D64"/>
    <w:rsid w:val="00EF15A7"/>
    <w:rsid w:val="00EF283C"/>
    <w:rsid w:val="00EF2E2A"/>
    <w:rsid w:val="00EF4378"/>
    <w:rsid w:val="00F006DD"/>
    <w:rsid w:val="00F009BC"/>
    <w:rsid w:val="00F00D2E"/>
    <w:rsid w:val="00F03EC8"/>
    <w:rsid w:val="00F05155"/>
    <w:rsid w:val="00F079D5"/>
    <w:rsid w:val="00F12E2E"/>
    <w:rsid w:val="00F20D4A"/>
    <w:rsid w:val="00F242A4"/>
    <w:rsid w:val="00F24775"/>
    <w:rsid w:val="00F24E86"/>
    <w:rsid w:val="00F25A9A"/>
    <w:rsid w:val="00F276F4"/>
    <w:rsid w:val="00F302D5"/>
    <w:rsid w:val="00F32A49"/>
    <w:rsid w:val="00F32CD0"/>
    <w:rsid w:val="00F32D94"/>
    <w:rsid w:val="00F355AD"/>
    <w:rsid w:val="00F37266"/>
    <w:rsid w:val="00F37BDA"/>
    <w:rsid w:val="00F37CB8"/>
    <w:rsid w:val="00F412B9"/>
    <w:rsid w:val="00F412E8"/>
    <w:rsid w:val="00F41B52"/>
    <w:rsid w:val="00F43CCC"/>
    <w:rsid w:val="00F45DEB"/>
    <w:rsid w:val="00F61874"/>
    <w:rsid w:val="00F6319A"/>
    <w:rsid w:val="00F63E37"/>
    <w:rsid w:val="00F6491C"/>
    <w:rsid w:val="00F65D54"/>
    <w:rsid w:val="00F67B9C"/>
    <w:rsid w:val="00F72A74"/>
    <w:rsid w:val="00F75896"/>
    <w:rsid w:val="00F75D93"/>
    <w:rsid w:val="00F77672"/>
    <w:rsid w:val="00F82F36"/>
    <w:rsid w:val="00F83778"/>
    <w:rsid w:val="00F855E0"/>
    <w:rsid w:val="00F863E8"/>
    <w:rsid w:val="00F8663D"/>
    <w:rsid w:val="00F86A72"/>
    <w:rsid w:val="00F91D02"/>
    <w:rsid w:val="00F96B97"/>
    <w:rsid w:val="00FA2FC5"/>
    <w:rsid w:val="00FA4847"/>
    <w:rsid w:val="00FA49D3"/>
    <w:rsid w:val="00FA5630"/>
    <w:rsid w:val="00FA5F3B"/>
    <w:rsid w:val="00FA73CA"/>
    <w:rsid w:val="00FB03C5"/>
    <w:rsid w:val="00FB2E9E"/>
    <w:rsid w:val="00FB4D4B"/>
    <w:rsid w:val="00FB5610"/>
    <w:rsid w:val="00FB6727"/>
    <w:rsid w:val="00FB7FB9"/>
    <w:rsid w:val="00FC230C"/>
    <w:rsid w:val="00FC3D82"/>
    <w:rsid w:val="00FD1711"/>
    <w:rsid w:val="00FD2B8C"/>
    <w:rsid w:val="00FD33EF"/>
    <w:rsid w:val="00FD6143"/>
    <w:rsid w:val="00FD7585"/>
    <w:rsid w:val="00FD7D1D"/>
    <w:rsid w:val="00FE2DBF"/>
    <w:rsid w:val="00FE4819"/>
    <w:rsid w:val="00FE5803"/>
    <w:rsid w:val="00FE63D5"/>
    <w:rsid w:val="00FE7BC5"/>
    <w:rsid w:val="00FF0F44"/>
    <w:rsid w:val="00FF40F5"/>
    <w:rsid w:val="00FF41EB"/>
    <w:rsid w:val="00FF5E6D"/>
    <w:rsid w:val="00FF78AC"/>
  </w:rsids>
  <m:mathPr>
    <m:mathFont m:val="Cambria Math"/>
    <m:brkBin m:val="before"/>
    <m:brkBinSub m:val="--"/>
    <m:smallFrac m:val="off"/>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rules v:ext="edit">
        <o:r id="V:Rule21" type="connector" idref="#Conector recto de flecha 74"/>
        <o:r id="V:Rule22" type="connector" idref="#_x0000_s1183"/>
        <o:r id="V:Rule23" type="connector" idref="#Conector recto de flecha 76"/>
        <o:r id="V:Rule24" type="connector" idref="#_x0000_s1181"/>
        <o:r id="V:Rule25" type="connector" idref="#_x0000_s1185"/>
        <o:r id="V:Rule26" type="connector" idref="#_x0000_s1186"/>
        <o:r id="V:Rule27" type="connector" idref="#_x0000_s1191"/>
        <o:r id="V:Rule28" type="connector" idref="#_x0000_s1190"/>
        <o:r id="V:Rule29" type="connector" idref="#Conector recto de flecha 55"/>
        <o:r id="V:Rule30" type="connector" idref="#Conector recto de flecha 81"/>
        <o:r id="V:Rule31" type="connector" idref="#_x0000_s1192"/>
        <o:r id="V:Rule32" type="connector" idref="#Conector recto de flecha 83"/>
        <o:r id="V:Rule33" type="connector" idref="#Conector recto de flecha 85"/>
        <o:r id="V:Rule34" type="connector" idref="#_x0000_s1187"/>
        <o:r id="V:Rule35" type="connector" idref="#_x0000_s1184"/>
        <o:r id="V:Rule36" type="connector" idref="#_x0000_s1189"/>
        <o:r id="V:Rule37" type="connector" idref="#_x0000_s1182"/>
        <o:r id="V:Rule38" type="connector" idref="#Conector recto de flecha 86"/>
        <o:r id="V:Rule39" type="connector" idref="#_x0000_s1188"/>
        <o:r id="V:Rule40" type="connector" idref="#_x0000_s118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3CFF"/>
  </w:style>
  <w:style w:type="paragraph" w:styleId="Ttulo1">
    <w:name w:val="heading 1"/>
    <w:basedOn w:val="Normal"/>
    <w:next w:val="Normal"/>
    <w:link w:val="Ttulo1Car"/>
    <w:qFormat/>
    <w:rsid w:val="00005609"/>
    <w:pPr>
      <w:keepNext/>
      <w:framePr w:hSpace="141" w:wrap="around" w:vAnchor="text" w:hAnchor="margin" w:y="542"/>
      <w:spacing w:after="0" w:line="240" w:lineRule="auto"/>
      <w:jc w:val="center"/>
      <w:outlineLvl w:val="0"/>
    </w:pPr>
    <w:rPr>
      <w:rFonts w:ascii="Garamond" w:eastAsia="Times New Roman" w:hAnsi="Garamond" w:cs="Times New Roman"/>
      <w:b/>
      <w:bCs/>
      <w:sz w:val="24"/>
      <w:szCs w:val="24"/>
      <w:lang w:val="es-ES" w:eastAsia="es-ES"/>
    </w:rPr>
  </w:style>
  <w:style w:type="paragraph" w:styleId="Ttulo2">
    <w:name w:val="heading 2"/>
    <w:basedOn w:val="Normal"/>
    <w:next w:val="Normal"/>
    <w:link w:val="Ttulo2Car"/>
    <w:qFormat/>
    <w:rsid w:val="00005609"/>
    <w:pPr>
      <w:keepNext/>
      <w:spacing w:after="0" w:line="240" w:lineRule="auto"/>
      <w:outlineLvl w:val="1"/>
    </w:pPr>
    <w:rPr>
      <w:rFonts w:ascii="Times New Roman" w:eastAsia="Times New Roman" w:hAnsi="Times New Roman" w:cs="Times New Roman"/>
      <w:b/>
      <w:bCs/>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05609"/>
    <w:rPr>
      <w:rFonts w:ascii="Garamond" w:eastAsia="Times New Roman" w:hAnsi="Garamond" w:cs="Times New Roman"/>
      <w:b/>
      <w:bCs/>
      <w:sz w:val="24"/>
      <w:szCs w:val="24"/>
      <w:lang w:val="es-ES" w:eastAsia="es-ES"/>
    </w:rPr>
  </w:style>
  <w:style w:type="character" w:customStyle="1" w:styleId="Ttulo2Car">
    <w:name w:val="Título 2 Car"/>
    <w:basedOn w:val="Fuentedeprrafopredeter"/>
    <w:link w:val="Ttulo2"/>
    <w:rsid w:val="00005609"/>
    <w:rPr>
      <w:rFonts w:ascii="Times New Roman" w:eastAsia="Times New Roman" w:hAnsi="Times New Roman" w:cs="Times New Roman"/>
      <w:b/>
      <w:bCs/>
      <w:sz w:val="24"/>
      <w:szCs w:val="24"/>
      <w:lang w:val="es-ES" w:eastAsia="es-ES"/>
    </w:rPr>
  </w:style>
  <w:style w:type="paragraph" w:customStyle="1" w:styleId="Default">
    <w:name w:val="Default"/>
    <w:rsid w:val="00955FF6"/>
    <w:pPr>
      <w:autoSpaceDE w:val="0"/>
      <w:autoSpaceDN w:val="0"/>
      <w:adjustRightInd w:val="0"/>
      <w:spacing w:after="0" w:line="240" w:lineRule="auto"/>
    </w:pPr>
    <w:rPr>
      <w:rFonts w:ascii="Arial" w:hAnsi="Arial" w:cs="Arial"/>
      <w:color w:val="000000"/>
      <w:sz w:val="24"/>
      <w:szCs w:val="24"/>
    </w:rPr>
  </w:style>
  <w:style w:type="table" w:styleId="Tablaconcuadrcula">
    <w:name w:val="Table Grid"/>
    <w:basedOn w:val="Tablanormal"/>
    <w:uiPriority w:val="59"/>
    <w:rsid w:val="00955F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955FF6"/>
    <w:rPr>
      <w:color w:val="0000FF"/>
      <w:u w:val="single"/>
    </w:rPr>
  </w:style>
  <w:style w:type="paragraph" w:styleId="Prrafodelista">
    <w:name w:val="List Paragraph"/>
    <w:basedOn w:val="Normal"/>
    <w:uiPriority w:val="34"/>
    <w:qFormat/>
    <w:rsid w:val="00955FF6"/>
    <w:pPr>
      <w:ind w:left="720"/>
      <w:contextualSpacing/>
    </w:pPr>
    <w:rPr>
      <w:lang w:val="es-ES"/>
    </w:rPr>
  </w:style>
  <w:style w:type="paragraph" w:styleId="Encabezado">
    <w:name w:val="header"/>
    <w:basedOn w:val="Normal"/>
    <w:link w:val="EncabezadoCar"/>
    <w:uiPriority w:val="99"/>
    <w:unhideWhenUsed/>
    <w:rsid w:val="00AF278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F2786"/>
  </w:style>
  <w:style w:type="paragraph" w:styleId="Piedepgina">
    <w:name w:val="footer"/>
    <w:basedOn w:val="Normal"/>
    <w:link w:val="PiedepginaCar"/>
    <w:uiPriority w:val="99"/>
    <w:unhideWhenUsed/>
    <w:rsid w:val="00AF278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F2786"/>
  </w:style>
  <w:style w:type="table" w:customStyle="1" w:styleId="Tablaconcuadrcula1">
    <w:name w:val="Tabla con cuadrícula1"/>
    <w:basedOn w:val="Tablanormal"/>
    <w:next w:val="Tablaconcuadrcula"/>
    <w:uiPriority w:val="59"/>
    <w:rsid w:val="00844E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00560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05609"/>
    <w:rPr>
      <w:rFonts w:ascii="Tahoma" w:hAnsi="Tahoma" w:cs="Tahoma"/>
      <w:sz w:val="16"/>
      <w:szCs w:val="16"/>
    </w:rPr>
  </w:style>
  <w:style w:type="paragraph" w:styleId="NormalWeb">
    <w:name w:val="Normal (Web)"/>
    <w:basedOn w:val="Normal"/>
    <w:uiPriority w:val="99"/>
    <w:unhideWhenUsed/>
    <w:rsid w:val="00005609"/>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Textocomentario1">
    <w:name w:val="Texto comentario1"/>
    <w:basedOn w:val="Normal"/>
    <w:next w:val="Textocomentario"/>
    <w:link w:val="TextocomentarioCar"/>
    <w:uiPriority w:val="99"/>
    <w:unhideWhenUsed/>
    <w:rsid w:val="00005609"/>
    <w:pPr>
      <w:spacing w:line="240" w:lineRule="auto"/>
    </w:pPr>
    <w:rPr>
      <w:sz w:val="20"/>
      <w:szCs w:val="20"/>
    </w:rPr>
  </w:style>
  <w:style w:type="paragraph" w:styleId="Textocomentario">
    <w:name w:val="annotation text"/>
    <w:basedOn w:val="Normal"/>
    <w:link w:val="TextocomentarioCar1"/>
    <w:uiPriority w:val="99"/>
    <w:unhideWhenUsed/>
    <w:rsid w:val="00005609"/>
    <w:pPr>
      <w:spacing w:line="240" w:lineRule="auto"/>
    </w:pPr>
    <w:rPr>
      <w:sz w:val="20"/>
      <w:szCs w:val="20"/>
    </w:rPr>
  </w:style>
  <w:style w:type="character" w:customStyle="1" w:styleId="TextocomentarioCar1">
    <w:name w:val="Texto comentario Car1"/>
    <w:basedOn w:val="Fuentedeprrafopredeter"/>
    <w:link w:val="Textocomentario"/>
    <w:uiPriority w:val="99"/>
    <w:rsid w:val="00005609"/>
    <w:rPr>
      <w:sz w:val="20"/>
      <w:szCs w:val="20"/>
    </w:rPr>
  </w:style>
  <w:style w:type="character" w:customStyle="1" w:styleId="TextocomentarioCar">
    <w:name w:val="Texto comentario Car"/>
    <w:basedOn w:val="Fuentedeprrafopredeter"/>
    <w:link w:val="Textocomentario1"/>
    <w:uiPriority w:val="99"/>
    <w:rsid w:val="00005609"/>
    <w:rPr>
      <w:sz w:val="20"/>
      <w:szCs w:val="20"/>
    </w:rPr>
  </w:style>
  <w:style w:type="character" w:styleId="Textoennegrita">
    <w:name w:val="Strong"/>
    <w:basedOn w:val="Fuentedeprrafopredeter"/>
    <w:qFormat/>
    <w:rsid w:val="00005609"/>
    <w:rPr>
      <w:b/>
      <w:bCs/>
    </w:rPr>
  </w:style>
  <w:style w:type="paragraph" w:customStyle="1" w:styleId="Proyect">
    <w:name w:val="Proyect."/>
    <w:basedOn w:val="Normal"/>
    <w:qFormat/>
    <w:rsid w:val="00005609"/>
    <w:pPr>
      <w:spacing w:after="0" w:line="360" w:lineRule="auto"/>
      <w:jc w:val="both"/>
    </w:pPr>
    <w:rPr>
      <w:rFonts w:ascii="Arial" w:eastAsia="Times New Roman" w:hAnsi="Arial"/>
      <w:color w:val="000000"/>
      <w:sz w:val="24"/>
      <w:lang w:eastAsia="es-VE"/>
    </w:rPr>
  </w:style>
  <w:style w:type="paragraph" w:styleId="Textoindependiente3">
    <w:name w:val="Body Text 3"/>
    <w:basedOn w:val="Normal"/>
    <w:link w:val="Textoindependiente3Car"/>
    <w:unhideWhenUsed/>
    <w:rsid w:val="00005609"/>
    <w:pPr>
      <w:spacing w:after="120" w:line="240" w:lineRule="auto"/>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rsid w:val="00005609"/>
    <w:rPr>
      <w:rFonts w:ascii="Times New Roman" w:eastAsia="Times New Roman" w:hAnsi="Times New Roman" w:cs="Times New Roman"/>
      <w:sz w:val="16"/>
      <w:szCs w:val="16"/>
      <w:lang w:val="es-ES" w:eastAsia="es-ES"/>
    </w:rPr>
  </w:style>
  <w:style w:type="character" w:customStyle="1" w:styleId="Textoindependiente2Car">
    <w:name w:val="Texto independiente 2 Car"/>
    <w:basedOn w:val="Fuentedeprrafopredeter"/>
    <w:link w:val="Textoindependiente2"/>
    <w:rsid w:val="00005609"/>
    <w:rPr>
      <w:rFonts w:ascii="Garamond" w:eastAsia="Times New Roman" w:hAnsi="Garamond" w:cs="Times New Roman"/>
      <w:sz w:val="24"/>
      <w:szCs w:val="24"/>
      <w:lang w:val="es-ES" w:eastAsia="es-ES"/>
    </w:rPr>
  </w:style>
  <w:style w:type="paragraph" w:styleId="Textoindependiente2">
    <w:name w:val="Body Text 2"/>
    <w:basedOn w:val="Normal"/>
    <w:link w:val="Textoindependiente2Car"/>
    <w:rsid w:val="00005609"/>
    <w:pPr>
      <w:framePr w:hSpace="141" w:wrap="around" w:vAnchor="text" w:hAnchor="margin" w:y="542"/>
      <w:spacing w:after="0" w:line="240" w:lineRule="auto"/>
      <w:jc w:val="both"/>
    </w:pPr>
    <w:rPr>
      <w:rFonts w:ascii="Garamond" w:eastAsia="Times New Roman" w:hAnsi="Garamond" w:cs="Times New Roman"/>
      <w:sz w:val="24"/>
      <w:szCs w:val="24"/>
      <w:lang w:val="es-ES" w:eastAsia="es-ES"/>
    </w:rPr>
  </w:style>
  <w:style w:type="character" w:customStyle="1" w:styleId="Textoindependiente2Car1">
    <w:name w:val="Texto independiente 2 Car1"/>
    <w:basedOn w:val="Fuentedeprrafopredeter"/>
    <w:uiPriority w:val="99"/>
    <w:semiHidden/>
    <w:rsid w:val="00005609"/>
  </w:style>
  <w:style w:type="character" w:customStyle="1" w:styleId="personname">
    <w:name w:val="person_name"/>
    <w:basedOn w:val="Fuentedeprrafopredeter"/>
    <w:rsid w:val="00005609"/>
  </w:style>
  <w:style w:type="character" w:styleId="nfasis">
    <w:name w:val="Emphasis"/>
    <w:basedOn w:val="Fuentedeprrafopredeter"/>
    <w:uiPriority w:val="20"/>
    <w:qFormat/>
    <w:rsid w:val="00005609"/>
    <w:rPr>
      <w:i/>
      <w:iCs/>
    </w:rPr>
  </w:style>
  <w:style w:type="character" w:styleId="Refdecomentario">
    <w:name w:val="annotation reference"/>
    <w:basedOn w:val="Fuentedeprrafopredeter"/>
    <w:uiPriority w:val="99"/>
    <w:semiHidden/>
    <w:unhideWhenUsed/>
    <w:rsid w:val="00005609"/>
    <w:rPr>
      <w:sz w:val="16"/>
      <w:szCs w:val="16"/>
    </w:rPr>
  </w:style>
  <w:style w:type="character" w:styleId="Textodelmarcadordeposicin">
    <w:name w:val="Placeholder Text"/>
    <w:basedOn w:val="Fuentedeprrafopredeter"/>
    <w:uiPriority w:val="99"/>
    <w:semiHidden/>
    <w:rsid w:val="00005609"/>
    <w:rPr>
      <w:color w:val="808080"/>
    </w:rPr>
  </w:style>
  <w:style w:type="character" w:customStyle="1" w:styleId="apple-converted-space">
    <w:name w:val="apple-converted-space"/>
    <w:basedOn w:val="Fuentedeprrafopredeter"/>
    <w:rsid w:val="00DC11AC"/>
  </w:style>
  <w:style w:type="character" w:customStyle="1" w:styleId="reference-text">
    <w:name w:val="reference-text"/>
    <w:basedOn w:val="Fuentedeprrafopredeter"/>
    <w:rsid w:val="00DC11AC"/>
  </w:style>
  <w:style w:type="paragraph" w:customStyle="1" w:styleId="ampg-glos-bib">
    <w:name w:val="ampg-glos-bib"/>
    <w:basedOn w:val="Normal"/>
    <w:link w:val="ampg-glos-bibCar"/>
    <w:rsid w:val="003D4F75"/>
    <w:pPr>
      <w:spacing w:after="480" w:line="240" w:lineRule="auto"/>
      <w:ind w:left="284" w:hanging="284"/>
      <w:jc w:val="both"/>
    </w:pPr>
    <w:rPr>
      <w:rFonts w:ascii="Times New Roman" w:eastAsia="Times New Roman" w:hAnsi="Times New Roman" w:cs="Times New Roman"/>
      <w:sz w:val="24"/>
      <w:szCs w:val="28"/>
      <w:lang w:val="es-ES_tradnl" w:eastAsia="es-ES"/>
    </w:rPr>
  </w:style>
  <w:style w:type="character" w:customStyle="1" w:styleId="ampg-glos-bibCar">
    <w:name w:val="ampg-glos-bib Car"/>
    <w:basedOn w:val="Fuentedeprrafopredeter"/>
    <w:link w:val="ampg-glos-bib"/>
    <w:rsid w:val="003D4F75"/>
    <w:rPr>
      <w:rFonts w:ascii="Times New Roman" w:eastAsia="Times New Roman" w:hAnsi="Times New Roman" w:cs="Times New Roman"/>
      <w:sz w:val="24"/>
      <w:szCs w:val="28"/>
      <w:lang w:val="es-ES_tradnl"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qFormat/>
    <w:rsid w:val="00005609"/>
    <w:pPr>
      <w:keepNext/>
      <w:framePr w:hSpace="141" w:wrap="around" w:vAnchor="text" w:hAnchor="margin" w:y="542"/>
      <w:spacing w:after="0" w:line="240" w:lineRule="auto"/>
      <w:jc w:val="center"/>
      <w:outlineLvl w:val="0"/>
    </w:pPr>
    <w:rPr>
      <w:rFonts w:ascii="Garamond" w:eastAsia="Times New Roman" w:hAnsi="Garamond" w:cs="Times New Roman"/>
      <w:b/>
      <w:bCs/>
      <w:sz w:val="24"/>
      <w:szCs w:val="24"/>
      <w:lang w:val="es-ES" w:eastAsia="es-ES"/>
    </w:rPr>
  </w:style>
  <w:style w:type="paragraph" w:styleId="Ttulo2">
    <w:name w:val="heading 2"/>
    <w:basedOn w:val="Normal"/>
    <w:next w:val="Normal"/>
    <w:link w:val="Ttulo2Car"/>
    <w:qFormat/>
    <w:rsid w:val="00005609"/>
    <w:pPr>
      <w:keepNext/>
      <w:spacing w:after="0" w:line="240" w:lineRule="auto"/>
      <w:outlineLvl w:val="1"/>
    </w:pPr>
    <w:rPr>
      <w:rFonts w:ascii="Times New Roman" w:eastAsia="Times New Roman" w:hAnsi="Times New Roman" w:cs="Times New Roman"/>
      <w:b/>
      <w:bCs/>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955FF6"/>
    <w:pPr>
      <w:autoSpaceDE w:val="0"/>
      <w:autoSpaceDN w:val="0"/>
      <w:adjustRightInd w:val="0"/>
      <w:spacing w:after="0" w:line="240" w:lineRule="auto"/>
    </w:pPr>
    <w:rPr>
      <w:rFonts w:ascii="Arial" w:hAnsi="Arial" w:cs="Arial"/>
      <w:color w:val="000000"/>
      <w:sz w:val="24"/>
      <w:szCs w:val="24"/>
    </w:rPr>
  </w:style>
  <w:style w:type="table" w:styleId="Tablaconcuadrcula">
    <w:name w:val="Table Grid"/>
    <w:basedOn w:val="Tablanormal"/>
    <w:uiPriority w:val="59"/>
    <w:rsid w:val="00955F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955FF6"/>
    <w:rPr>
      <w:color w:val="0000FF"/>
      <w:u w:val="single"/>
    </w:rPr>
  </w:style>
  <w:style w:type="paragraph" w:styleId="Prrafodelista">
    <w:name w:val="List Paragraph"/>
    <w:basedOn w:val="Normal"/>
    <w:uiPriority w:val="34"/>
    <w:qFormat/>
    <w:rsid w:val="00955FF6"/>
    <w:pPr>
      <w:ind w:left="720"/>
      <w:contextualSpacing/>
    </w:pPr>
    <w:rPr>
      <w:lang w:val="es-ES"/>
    </w:rPr>
  </w:style>
  <w:style w:type="paragraph" w:styleId="Encabezado">
    <w:name w:val="header"/>
    <w:basedOn w:val="Normal"/>
    <w:link w:val="EncabezadoCar"/>
    <w:uiPriority w:val="99"/>
    <w:unhideWhenUsed/>
    <w:rsid w:val="00AF278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F2786"/>
  </w:style>
  <w:style w:type="paragraph" w:styleId="Piedepgina">
    <w:name w:val="footer"/>
    <w:basedOn w:val="Normal"/>
    <w:link w:val="PiedepginaCar"/>
    <w:uiPriority w:val="99"/>
    <w:unhideWhenUsed/>
    <w:rsid w:val="00AF278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F2786"/>
  </w:style>
  <w:style w:type="table" w:customStyle="1" w:styleId="Tablaconcuadrcula1">
    <w:name w:val="Tabla con cuadrícula1"/>
    <w:basedOn w:val="Tablanormal"/>
    <w:next w:val="Tablaconcuadrcula"/>
    <w:uiPriority w:val="59"/>
    <w:rsid w:val="00844E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00560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05609"/>
    <w:rPr>
      <w:rFonts w:ascii="Tahoma" w:hAnsi="Tahoma" w:cs="Tahoma"/>
      <w:sz w:val="16"/>
      <w:szCs w:val="16"/>
    </w:rPr>
  </w:style>
  <w:style w:type="character" w:customStyle="1" w:styleId="Ttulo1Car">
    <w:name w:val="Título 1 Car"/>
    <w:basedOn w:val="Fuentedeprrafopredeter"/>
    <w:link w:val="Ttulo1"/>
    <w:rsid w:val="00005609"/>
    <w:rPr>
      <w:rFonts w:ascii="Garamond" w:eastAsia="Times New Roman" w:hAnsi="Garamond" w:cs="Times New Roman"/>
      <w:b/>
      <w:bCs/>
      <w:sz w:val="24"/>
      <w:szCs w:val="24"/>
      <w:lang w:val="es-ES" w:eastAsia="es-ES"/>
    </w:rPr>
  </w:style>
  <w:style w:type="character" w:customStyle="1" w:styleId="Ttulo2Car">
    <w:name w:val="Título 2 Car"/>
    <w:basedOn w:val="Fuentedeprrafopredeter"/>
    <w:link w:val="Ttulo2"/>
    <w:rsid w:val="00005609"/>
    <w:rPr>
      <w:rFonts w:ascii="Times New Roman" w:eastAsia="Times New Roman" w:hAnsi="Times New Roman" w:cs="Times New Roman"/>
      <w:b/>
      <w:bCs/>
      <w:sz w:val="24"/>
      <w:szCs w:val="24"/>
      <w:lang w:val="es-ES" w:eastAsia="es-ES"/>
    </w:rPr>
  </w:style>
  <w:style w:type="paragraph" w:styleId="NormalWeb">
    <w:name w:val="Normal (Web)"/>
    <w:basedOn w:val="Normal"/>
    <w:uiPriority w:val="99"/>
    <w:unhideWhenUsed/>
    <w:rsid w:val="00005609"/>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Textocomentario1">
    <w:name w:val="Texto comentario1"/>
    <w:basedOn w:val="Normal"/>
    <w:next w:val="Textocomentario"/>
    <w:link w:val="TextocomentarioCar"/>
    <w:uiPriority w:val="99"/>
    <w:unhideWhenUsed/>
    <w:rsid w:val="00005609"/>
    <w:pPr>
      <w:spacing w:line="240" w:lineRule="auto"/>
    </w:pPr>
    <w:rPr>
      <w:sz w:val="20"/>
      <w:szCs w:val="20"/>
    </w:rPr>
  </w:style>
  <w:style w:type="paragraph" w:styleId="Textocomentario">
    <w:name w:val="annotation text"/>
    <w:basedOn w:val="Normal"/>
    <w:link w:val="TextocomentarioCar1"/>
    <w:uiPriority w:val="99"/>
    <w:unhideWhenUsed/>
    <w:rsid w:val="00005609"/>
    <w:pPr>
      <w:spacing w:line="240" w:lineRule="auto"/>
    </w:pPr>
    <w:rPr>
      <w:sz w:val="20"/>
      <w:szCs w:val="20"/>
    </w:rPr>
  </w:style>
  <w:style w:type="character" w:customStyle="1" w:styleId="TextocomentarioCar">
    <w:name w:val="Texto comentario Car"/>
    <w:basedOn w:val="Fuentedeprrafopredeter"/>
    <w:link w:val="Textocomentario1"/>
    <w:uiPriority w:val="99"/>
    <w:rsid w:val="00005609"/>
    <w:rPr>
      <w:sz w:val="20"/>
      <w:szCs w:val="20"/>
    </w:rPr>
  </w:style>
  <w:style w:type="character" w:customStyle="1" w:styleId="TextocomentarioCar1">
    <w:name w:val="Texto comentario Car1"/>
    <w:basedOn w:val="Fuentedeprrafopredeter"/>
    <w:link w:val="Textocomentario"/>
    <w:uiPriority w:val="99"/>
    <w:rsid w:val="00005609"/>
    <w:rPr>
      <w:sz w:val="20"/>
      <w:szCs w:val="20"/>
    </w:rPr>
  </w:style>
  <w:style w:type="character" w:styleId="Textoennegrita">
    <w:name w:val="Strong"/>
    <w:basedOn w:val="Fuentedeprrafopredeter"/>
    <w:qFormat/>
    <w:rsid w:val="00005609"/>
    <w:rPr>
      <w:b/>
      <w:bCs/>
    </w:rPr>
  </w:style>
  <w:style w:type="paragraph" w:customStyle="1" w:styleId="Proyect">
    <w:name w:val="Proyect."/>
    <w:basedOn w:val="Normal"/>
    <w:qFormat/>
    <w:rsid w:val="00005609"/>
    <w:pPr>
      <w:spacing w:after="0" w:line="360" w:lineRule="auto"/>
      <w:jc w:val="both"/>
    </w:pPr>
    <w:rPr>
      <w:rFonts w:ascii="Arial" w:eastAsia="Times New Roman" w:hAnsi="Arial"/>
      <w:color w:val="000000"/>
      <w:sz w:val="24"/>
      <w:lang w:eastAsia="es-VE"/>
    </w:rPr>
  </w:style>
  <w:style w:type="paragraph" w:styleId="Textoindependiente3">
    <w:name w:val="Body Text 3"/>
    <w:basedOn w:val="Normal"/>
    <w:link w:val="Textoindependiente3Car"/>
    <w:unhideWhenUsed/>
    <w:rsid w:val="00005609"/>
    <w:pPr>
      <w:spacing w:after="120" w:line="240" w:lineRule="auto"/>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rsid w:val="00005609"/>
    <w:rPr>
      <w:rFonts w:ascii="Times New Roman" w:eastAsia="Times New Roman" w:hAnsi="Times New Roman" w:cs="Times New Roman"/>
      <w:sz w:val="16"/>
      <w:szCs w:val="16"/>
      <w:lang w:val="es-ES" w:eastAsia="es-ES"/>
    </w:rPr>
  </w:style>
  <w:style w:type="character" w:customStyle="1" w:styleId="Textoindependiente2Car">
    <w:name w:val="Texto independiente 2 Car"/>
    <w:basedOn w:val="Fuentedeprrafopredeter"/>
    <w:link w:val="Textoindependiente2"/>
    <w:rsid w:val="00005609"/>
    <w:rPr>
      <w:rFonts w:ascii="Garamond" w:eastAsia="Times New Roman" w:hAnsi="Garamond" w:cs="Times New Roman"/>
      <w:sz w:val="24"/>
      <w:szCs w:val="24"/>
      <w:lang w:val="es-ES" w:eastAsia="es-ES"/>
    </w:rPr>
  </w:style>
  <w:style w:type="paragraph" w:styleId="Textoindependiente2">
    <w:name w:val="Body Text 2"/>
    <w:basedOn w:val="Normal"/>
    <w:link w:val="Textoindependiente2Car"/>
    <w:rsid w:val="00005609"/>
    <w:pPr>
      <w:framePr w:hSpace="141" w:wrap="around" w:vAnchor="text" w:hAnchor="margin" w:y="542"/>
      <w:spacing w:after="0" w:line="240" w:lineRule="auto"/>
      <w:jc w:val="both"/>
    </w:pPr>
    <w:rPr>
      <w:rFonts w:ascii="Garamond" w:eastAsia="Times New Roman" w:hAnsi="Garamond" w:cs="Times New Roman"/>
      <w:sz w:val="24"/>
      <w:szCs w:val="24"/>
      <w:lang w:val="es-ES" w:eastAsia="es-ES"/>
    </w:rPr>
  </w:style>
  <w:style w:type="character" w:customStyle="1" w:styleId="Textoindependiente2Car1">
    <w:name w:val="Texto independiente 2 Car1"/>
    <w:basedOn w:val="Fuentedeprrafopredeter"/>
    <w:uiPriority w:val="99"/>
    <w:semiHidden/>
    <w:rsid w:val="00005609"/>
  </w:style>
  <w:style w:type="character" w:customStyle="1" w:styleId="personname">
    <w:name w:val="person_name"/>
    <w:basedOn w:val="Fuentedeprrafopredeter"/>
    <w:rsid w:val="00005609"/>
  </w:style>
  <w:style w:type="character" w:styleId="nfasis">
    <w:name w:val="Emphasis"/>
    <w:basedOn w:val="Fuentedeprrafopredeter"/>
    <w:uiPriority w:val="20"/>
    <w:qFormat/>
    <w:rsid w:val="00005609"/>
    <w:rPr>
      <w:i/>
      <w:iCs/>
    </w:rPr>
  </w:style>
  <w:style w:type="character" w:styleId="Refdecomentario">
    <w:name w:val="annotation reference"/>
    <w:basedOn w:val="Fuentedeprrafopredeter"/>
    <w:uiPriority w:val="99"/>
    <w:semiHidden/>
    <w:unhideWhenUsed/>
    <w:rsid w:val="00005609"/>
    <w:rPr>
      <w:sz w:val="16"/>
      <w:szCs w:val="16"/>
    </w:rPr>
  </w:style>
  <w:style w:type="character" w:styleId="Textodelmarcadordeposicin">
    <w:name w:val="Placeholder Text"/>
    <w:basedOn w:val="Fuentedeprrafopredeter"/>
    <w:uiPriority w:val="99"/>
    <w:semiHidden/>
    <w:rsid w:val="00005609"/>
    <w:rPr>
      <w:color w:val="808080"/>
    </w:rPr>
  </w:style>
</w:styles>
</file>

<file path=word/webSettings.xml><?xml version="1.0" encoding="utf-8"?>
<w:webSettings xmlns:r="http://schemas.openxmlformats.org/officeDocument/2006/relationships" xmlns:w="http://schemas.openxmlformats.org/wordprocessingml/2006/main">
  <w:divs>
    <w:div w:id="181408305">
      <w:bodyDiv w:val="1"/>
      <w:marLeft w:val="0"/>
      <w:marRight w:val="0"/>
      <w:marTop w:val="0"/>
      <w:marBottom w:val="0"/>
      <w:divBdr>
        <w:top w:val="none" w:sz="0" w:space="0" w:color="auto"/>
        <w:left w:val="none" w:sz="0" w:space="0" w:color="auto"/>
        <w:bottom w:val="none" w:sz="0" w:space="0" w:color="auto"/>
        <w:right w:val="none" w:sz="0" w:space="0" w:color="auto"/>
      </w:divBdr>
      <w:divsChild>
        <w:div w:id="1515460654">
          <w:marLeft w:val="0"/>
          <w:marRight w:val="0"/>
          <w:marTop w:val="0"/>
          <w:marBottom w:val="0"/>
          <w:divBdr>
            <w:top w:val="none" w:sz="0" w:space="0" w:color="auto"/>
            <w:left w:val="none" w:sz="0" w:space="0" w:color="auto"/>
            <w:bottom w:val="none" w:sz="0" w:space="0" w:color="auto"/>
            <w:right w:val="none" w:sz="0" w:space="0" w:color="auto"/>
          </w:divBdr>
        </w:div>
        <w:div w:id="676418799">
          <w:marLeft w:val="0"/>
          <w:marRight w:val="0"/>
          <w:marTop w:val="0"/>
          <w:marBottom w:val="0"/>
          <w:divBdr>
            <w:top w:val="none" w:sz="0" w:space="0" w:color="auto"/>
            <w:left w:val="none" w:sz="0" w:space="0" w:color="auto"/>
            <w:bottom w:val="none" w:sz="0" w:space="0" w:color="auto"/>
            <w:right w:val="none" w:sz="0" w:space="0" w:color="auto"/>
          </w:divBdr>
        </w:div>
        <w:div w:id="1666399351">
          <w:marLeft w:val="0"/>
          <w:marRight w:val="0"/>
          <w:marTop w:val="0"/>
          <w:marBottom w:val="0"/>
          <w:divBdr>
            <w:top w:val="none" w:sz="0" w:space="0" w:color="auto"/>
            <w:left w:val="none" w:sz="0" w:space="0" w:color="auto"/>
            <w:bottom w:val="none" w:sz="0" w:space="0" w:color="auto"/>
            <w:right w:val="none" w:sz="0" w:space="0" w:color="auto"/>
          </w:divBdr>
        </w:div>
        <w:div w:id="682829552">
          <w:marLeft w:val="0"/>
          <w:marRight w:val="0"/>
          <w:marTop w:val="0"/>
          <w:marBottom w:val="0"/>
          <w:divBdr>
            <w:top w:val="none" w:sz="0" w:space="0" w:color="auto"/>
            <w:left w:val="none" w:sz="0" w:space="0" w:color="auto"/>
            <w:bottom w:val="none" w:sz="0" w:space="0" w:color="auto"/>
            <w:right w:val="none" w:sz="0" w:space="0" w:color="auto"/>
          </w:divBdr>
        </w:div>
        <w:div w:id="1263302996">
          <w:marLeft w:val="0"/>
          <w:marRight w:val="0"/>
          <w:marTop w:val="0"/>
          <w:marBottom w:val="0"/>
          <w:divBdr>
            <w:top w:val="none" w:sz="0" w:space="0" w:color="auto"/>
            <w:left w:val="none" w:sz="0" w:space="0" w:color="auto"/>
            <w:bottom w:val="none" w:sz="0" w:space="0" w:color="auto"/>
            <w:right w:val="none" w:sz="0" w:space="0" w:color="auto"/>
          </w:divBdr>
        </w:div>
        <w:div w:id="881404306">
          <w:marLeft w:val="0"/>
          <w:marRight w:val="0"/>
          <w:marTop w:val="0"/>
          <w:marBottom w:val="0"/>
          <w:divBdr>
            <w:top w:val="none" w:sz="0" w:space="0" w:color="auto"/>
            <w:left w:val="none" w:sz="0" w:space="0" w:color="auto"/>
            <w:bottom w:val="none" w:sz="0" w:space="0" w:color="auto"/>
            <w:right w:val="none" w:sz="0" w:space="0" w:color="auto"/>
          </w:divBdr>
        </w:div>
        <w:div w:id="1638992321">
          <w:marLeft w:val="0"/>
          <w:marRight w:val="0"/>
          <w:marTop w:val="0"/>
          <w:marBottom w:val="0"/>
          <w:divBdr>
            <w:top w:val="none" w:sz="0" w:space="0" w:color="auto"/>
            <w:left w:val="none" w:sz="0" w:space="0" w:color="auto"/>
            <w:bottom w:val="none" w:sz="0" w:space="0" w:color="auto"/>
            <w:right w:val="none" w:sz="0" w:space="0" w:color="auto"/>
          </w:divBdr>
        </w:div>
        <w:div w:id="944383404">
          <w:marLeft w:val="0"/>
          <w:marRight w:val="0"/>
          <w:marTop w:val="0"/>
          <w:marBottom w:val="0"/>
          <w:divBdr>
            <w:top w:val="none" w:sz="0" w:space="0" w:color="auto"/>
            <w:left w:val="none" w:sz="0" w:space="0" w:color="auto"/>
            <w:bottom w:val="none" w:sz="0" w:space="0" w:color="auto"/>
            <w:right w:val="none" w:sz="0" w:space="0" w:color="auto"/>
          </w:divBdr>
        </w:div>
        <w:div w:id="1129864113">
          <w:marLeft w:val="0"/>
          <w:marRight w:val="0"/>
          <w:marTop w:val="0"/>
          <w:marBottom w:val="0"/>
          <w:divBdr>
            <w:top w:val="none" w:sz="0" w:space="0" w:color="auto"/>
            <w:left w:val="none" w:sz="0" w:space="0" w:color="auto"/>
            <w:bottom w:val="none" w:sz="0" w:space="0" w:color="auto"/>
            <w:right w:val="none" w:sz="0" w:space="0" w:color="auto"/>
          </w:divBdr>
        </w:div>
        <w:div w:id="1157963570">
          <w:marLeft w:val="0"/>
          <w:marRight w:val="0"/>
          <w:marTop w:val="0"/>
          <w:marBottom w:val="0"/>
          <w:divBdr>
            <w:top w:val="none" w:sz="0" w:space="0" w:color="auto"/>
            <w:left w:val="none" w:sz="0" w:space="0" w:color="auto"/>
            <w:bottom w:val="none" w:sz="0" w:space="0" w:color="auto"/>
            <w:right w:val="none" w:sz="0" w:space="0" w:color="auto"/>
          </w:divBdr>
        </w:div>
        <w:div w:id="1506746645">
          <w:marLeft w:val="0"/>
          <w:marRight w:val="0"/>
          <w:marTop w:val="0"/>
          <w:marBottom w:val="0"/>
          <w:divBdr>
            <w:top w:val="none" w:sz="0" w:space="0" w:color="auto"/>
            <w:left w:val="none" w:sz="0" w:space="0" w:color="auto"/>
            <w:bottom w:val="none" w:sz="0" w:space="0" w:color="auto"/>
            <w:right w:val="none" w:sz="0" w:space="0" w:color="auto"/>
          </w:divBdr>
        </w:div>
        <w:div w:id="699475885">
          <w:marLeft w:val="0"/>
          <w:marRight w:val="0"/>
          <w:marTop w:val="0"/>
          <w:marBottom w:val="0"/>
          <w:divBdr>
            <w:top w:val="none" w:sz="0" w:space="0" w:color="auto"/>
            <w:left w:val="none" w:sz="0" w:space="0" w:color="auto"/>
            <w:bottom w:val="none" w:sz="0" w:space="0" w:color="auto"/>
            <w:right w:val="none" w:sz="0" w:space="0" w:color="auto"/>
          </w:divBdr>
        </w:div>
        <w:div w:id="472063872">
          <w:marLeft w:val="0"/>
          <w:marRight w:val="0"/>
          <w:marTop w:val="0"/>
          <w:marBottom w:val="0"/>
          <w:divBdr>
            <w:top w:val="none" w:sz="0" w:space="0" w:color="auto"/>
            <w:left w:val="none" w:sz="0" w:space="0" w:color="auto"/>
            <w:bottom w:val="none" w:sz="0" w:space="0" w:color="auto"/>
            <w:right w:val="none" w:sz="0" w:space="0" w:color="auto"/>
          </w:divBdr>
        </w:div>
      </w:divsChild>
    </w:div>
    <w:div w:id="702362515">
      <w:bodyDiv w:val="1"/>
      <w:marLeft w:val="0"/>
      <w:marRight w:val="0"/>
      <w:marTop w:val="0"/>
      <w:marBottom w:val="0"/>
      <w:divBdr>
        <w:top w:val="none" w:sz="0" w:space="0" w:color="auto"/>
        <w:left w:val="none" w:sz="0" w:space="0" w:color="auto"/>
        <w:bottom w:val="none" w:sz="0" w:space="0" w:color="auto"/>
        <w:right w:val="none" w:sz="0" w:space="0" w:color="auto"/>
      </w:divBdr>
    </w:div>
    <w:div w:id="1550460801">
      <w:bodyDiv w:val="1"/>
      <w:marLeft w:val="0"/>
      <w:marRight w:val="0"/>
      <w:marTop w:val="0"/>
      <w:marBottom w:val="0"/>
      <w:divBdr>
        <w:top w:val="none" w:sz="0" w:space="0" w:color="auto"/>
        <w:left w:val="none" w:sz="0" w:space="0" w:color="auto"/>
        <w:bottom w:val="none" w:sz="0" w:space="0" w:color="auto"/>
        <w:right w:val="none" w:sz="0" w:space="0" w:color="auto"/>
      </w:divBdr>
      <w:divsChild>
        <w:div w:id="544566593">
          <w:marLeft w:val="0"/>
          <w:marRight w:val="0"/>
          <w:marTop w:val="0"/>
          <w:marBottom w:val="0"/>
          <w:divBdr>
            <w:top w:val="none" w:sz="0" w:space="0" w:color="auto"/>
            <w:left w:val="none" w:sz="0" w:space="0" w:color="auto"/>
            <w:bottom w:val="none" w:sz="0" w:space="0" w:color="auto"/>
            <w:right w:val="none" w:sz="0" w:space="0" w:color="auto"/>
          </w:divBdr>
        </w:div>
        <w:div w:id="239607721">
          <w:marLeft w:val="0"/>
          <w:marRight w:val="0"/>
          <w:marTop w:val="0"/>
          <w:marBottom w:val="0"/>
          <w:divBdr>
            <w:top w:val="none" w:sz="0" w:space="0" w:color="auto"/>
            <w:left w:val="none" w:sz="0" w:space="0" w:color="auto"/>
            <w:bottom w:val="none" w:sz="0" w:space="0" w:color="auto"/>
            <w:right w:val="none" w:sz="0" w:space="0" w:color="auto"/>
          </w:divBdr>
        </w:div>
        <w:div w:id="881939939">
          <w:marLeft w:val="0"/>
          <w:marRight w:val="0"/>
          <w:marTop w:val="0"/>
          <w:marBottom w:val="0"/>
          <w:divBdr>
            <w:top w:val="none" w:sz="0" w:space="0" w:color="auto"/>
            <w:left w:val="none" w:sz="0" w:space="0" w:color="auto"/>
            <w:bottom w:val="none" w:sz="0" w:space="0" w:color="auto"/>
            <w:right w:val="none" w:sz="0" w:space="0" w:color="auto"/>
          </w:divBdr>
        </w:div>
        <w:div w:id="105586518">
          <w:marLeft w:val="0"/>
          <w:marRight w:val="0"/>
          <w:marTop w:val="0"/>
          <w:marBottom w:val="0"/>
          <w:divBdr>
            <w:top w:val="none" w:sz="0" w:space="0" w:color="auto"/>
            <w:left w:val="none" w:sz="0" w:space="0" w:color="auto"/>
            <w:bottom w:val="none" w:sz="0" w:space="0" w:color="auto"/>
            <w:right w:val="none" w:sz="0" w:space="0" w:color="auto"/>
          </w:divBdr>
        </w:div>
        <w:div w:id="686294828">
          <w:marLeft w:val="0"/>
          <w:marRight w:val="0"/>
          <w:marTop w:val="0"/>
          <w:marBottom w:val="0"/>
          <w:divBdr>
            <w:top w:val="none" w:sz="0" w:space="0" w:color="auto"/>
            <w:left w:val="none" w:sz="0" w:space="0" w:color="auto"/>
            <w:bottom w:val="none" w:sz="0" w:space="0" w:color="auto"/>
            <w:right w:val="none" w:sz="0" w:space="0" w:color="auto"/>
          </w:divBdr>
        </w:div>
        <w:div w:id="1004817592">
          <w:marLeft w:val="0"/>
          <w:marRight w:val="0"/>
          <w:marTop w:val="0"/>
          <w:marBottom w:val="0"/>
          <w:divBdr>
            <w:top w:val="none" w:sz="0" w:space="0" w:color="auto"/>
            <w:left w:val="none" w:sz="0" w:space="0" w:color="auto"/>
            <w:bottom w:val="none" w:sz="0" w:space="0" w:color="auto"/>
            <w:right w:val="none" w:sz="0" w:space="0" w:color="auto"/>
          </w:divBdr>
        </w:div>
        <w:div w:id="1392070797">
          <w:marLeft w:val="0"/>
          <w:marRight w:val="0"/>
          <w:marTop w:val="0"/>
          <w:marBottom w:val="0"/>
          <w:divBdr>
            <w:top w:val="none" w:sz="0" w:space="0" w:color="auto"/>
            <w:left w:val="none" w:sz="0" w:space="0" w:color="auto"/>
            <w:bottom w:val="none" w:sz="0" w:space="0" w:color="auto"/>
            <w:right w:val="none" w:sz="0" w:space="0" w:color="auto"/>
          </w:divBdr>
        </w:div>
        <w:div w:id="1316958388">
          <w:marLeft w:val="0"/>
          <w:marRight w:val="0"/>
          <w:marTop w:val="0"/>
          <w:marBottom w:val="0"/>
          <w:divBdr>
            <w:top w:val="none" w:sz="0" w:space="0" w:color="auto"/>
            <w:left w:val="none" w:sz="0" w:space="0" w:color="auto"/>
            <w:bottom w:val="none" w:sz="0" w:space="0" w:color="auto"/>
            <w:right w:val="none" w:sz="0" w:space="0" w:color="auto"/>
          </w:divBdr>
        </w:div>
        <w:div w:id="1995984446">
          <w:marLeft w:val="0"/>
          <w:marRight w:val="0"/>
          <w:marTop w:val="0"/>
          <w:marBottom w:val="0"/>
          <w:divBdr>
            <w:top w:val="none" w:sz="0" w:space="0" w:color="auto"/>
            <w:left w:val="none" w:sz="0" w:space="0" w:color="auto"/>
            <w:bottom w:val="none" w:sz="0" w:space="0" w:color="auto"/>
            <w:right w:val="none" w:sz="0" w:space="0" w:color="auto"/>
          </w:divBdr>
        </w:div>
        <w:div w:id="1003781355">
          <w:marLeft w:val="0"/>
          <w:marRight w:val="0"/>
          <w:marTop w:val="0"/>
          <w:marBottom w:val="0"/>
          <w:divBdr>
            <w:top w:val="none" w:sz="0" w:space="0" w:color="auto"/>
            <w:left w:val="none" w:sz="0" w:space="0" w:color="auto"/>
            <w:bottom w:val="none" w:sz="0" w:space="0" w:color="auto"/>
            <w:right w:val="none" w:sz="0" w:space="0" w:color="auto"/>
          </w:divBdr>
        </w:div>
        <w:div w:id="1815944471">
          <w:marLeft w:val="0"/>
          <w:marRight w:val="0"/>
          <w:marTop w:val="0"/>
          <w:marBottom w:val="0"/>
          <w:divBdr>
            <w:top w:val="none" w:sz="0" w:space="0" w:color="auto"/>
            <w:left w:val="none" w:sz="0" w:space="0" w:color="auto"/>
            <w:bottom w:val="none" w:sz="0" w:space="0" w:color="auto"/>
            <w:right w:val="none" w:sz="0" w:space="0" w:color="auto"/>
          </w:divBdr>
        </w:div>
        <w:div w:id="371729343">
          <w:marLeft w:val="0"/>
          <w:marRight w:val="0"/>
          <w:marTop w:val="0"/>
          <w:marBottom w:val="0"/>
          <w:divBdr>
            <w:top w:val="none" w:sz="0" w:space="0" w:color="auto"/>
            <w:left w:val="none" w:sz="0" w:space="0" w:color="auto"/>
            <w:bottom w:val="none" w:sz="0" w:space="0" w:color="auto"/>
            <w:right w:val="none" w:sz="0" w:space="0" w:color="auto"/>
          </w:divBdr>
        </w:div>
        <w:div w:id="1439332939">
          <w:marLeft w:val="0"/>
          <w:marRight w:val="0"/>
          <w:marTop w:val="0"/>
          <w:marBottom w:val="0"/>
          <w:divBdr>
            <w:top w:val="none" w:sz="0" w:space="0" w:color="auto"/>
            <w:left w:val="none" w:sz="0" w:space="0" w:color="auto"/>
            <w:bottom w:val="none" w:sz="0" w:space="0" w:color="auto"/>
            <w:right w:val="none" w:sz="0" w:space="0" w:color="auto"/>
          </w:divBdr>
        </w:div>
        <w:div w:id="805855276">
          <w:marLeft w:val="0"/>
          <w:marRight w:val="0"/>
          <w:marTop w:val="0"/>
          <w:marBottom w:val="0"/>
          <w:divBdr>
            <w:top w:val="none" w:sz="0" w:space="0" w:color="auto"/>
            <w:left w:val="none" w:sz="0" w:space="0" w:color="auto"/>
            <w:bottom w:val="none" w:sz="0" w:space="0" w:color="auto"/>
            <w:right w:val="none" w:sz="0" w:space="0" w:color="auto"/>
          </w:divBdr>
        </w:div>
        <w:div w:id="681467840">
          <w:marLeft w:val="0"/>
          <w:marRight w:val="0"/>
          <w:marTop w:val="0"/>
          <w:marBottom w:val="0"/>
          <w:divBdr>
            <w:top w:val="none" w:sz="0" w:space="0" w:color="auto"/>
            <w:left w:val="none" w:sz="0" w:space="0" w:color="auto"/>
            <w:bottom w:val="none" w:sz="0" w:space="0" w:color="auto"/>
            <w:right w:val="none" w:sz="0" w:space="0" w:color="auto"/>
          </w:divBdr>
        </w:div>
        <w:div w:id="1787190122">
          <w:marLeft w:val="0"/>
          <w:marRight w:val="0"/>
          <w:marTop w:val="0"/>
          <w:marBottom w:val="0"/>
          <w:divBdr>
            <w:top w:val="none" w:sz="0" w:space="0" w:color="auto"/>
            <w:left w:val="none" w:sz="0" w:space="0" w:color="auto"/>
            <w:bottom w:val="none" w:sz="0" w:space="0" w:color="auto"/>
            <w:right w:val="none" w:sz="0" w:space="0" w:color="auto"/>
          </w:divBdr>
        </w:div>
        <w:div w:id="483862229">
          <w:marLeft w:val="0"/>
          <w:marRight w:val="0"/>
          <w:marTop w:val="0"/>
          <w:marBottom w:val="0"/>
          <w:divBdr>
            <w:top w:val="none" w:sz="0" w:space="0" w:color="auto"/>
            <w:left w:val="none" w:sz="0" w:space="0" w:color="auto"/>
            <w:bottom w:val="none" w:sz="0" w:space="0" w:color="auto"/>
            <w:right w:val="none" w:sz="0" w:space="0" w:color="auto"/>
          </w:divBdr>
        </w:div>
        <w:div w:id="1258367668">
          <w:marLeft w:val="0"/>
          <w:marRight w:val="0"/>
          <w:marTop w:val="0"/>
          <w:marBottom w:val="0"/>
          <w:divBdr>
            <w:top w:val="none" w:sz="0" w:space="0" w:color="auto"/>
            <w:left w:val="none" w:sz="0" w:space="0" w:color="auto"/>
            <w:bottom w:val="none" w:sz="0" w:space="0" w:color="auto"/>
            <w:right w:val="none" w:sz="0" w:space="0" w:color="auto"/>
          </w:divBdr>
        </w:div>
        <w:div w:id="1554390859">
          <w:marLeft w:val="0"/>
          <w:marRight w:val="0"/>
          <w:marTop w:val="0"/>
          <w:marBottom w:val="0"/>
          <w:divBdr>
            <w:top w:val="none" w:sz="0" w:space="0" w:color="auto"/>
            <w:left w:val="none" w:sz="0" w:space="0" w:color="auto"/>
            <w:bottom w:val="none" w:sz="0" w:space="0" w:color="auto"/>
            <w:right w:val="none" w:sz="0" w:space="0" w:color="auto"/>
          </w:divBdr>
        </w:div>
        <w:div w:id="370813043">
          <w:marLeft w:val="0"/>
          <w:marRight w:val="0"/>
          <w:marTop w:val="0"/>
          <w:marBottom w:val="0"/>
          <w:divBdr>
            <w:top w:val="none" w:sz="0" w:space="0" w:color="auto"/>
            <w:left w:val="none" w:sz="0" w:space="0" w:color="auto"/>
            <w:bottom w:val="none" w:sz="0" w:space="0" w:color="auto"/>
            <w:right w:val="none" w:sz="0" w:space="0" w:color="auto"/>
          </w:divBdr>
        </w:div>
        <w:div w:id="1220357964">
          <w:marLeft w:val="0"/>
          <w:marRight w:val="0"/>
          <w:marTop w:val="0"/>
          <w:marBottom w:val="0"/>
          <w:divBdr>
            <w:top w:val="none" w:sz="0" w:space="0" w:color="auto"/>
            <w:left w:val="none" w:sz="0" w:space="0" w:color="auto"/>
            <w:bottom w:val="none" w:sz="0" w:space="0" w:color="auto"/>
            <w:right w:val="none" w:sz="0" w:space="0" w:color="auto"/>
          </w:divBdr>
        </w:div>
        <w:div w:id="193467191">
          <w:marLeft w:val="0"/>
          <w:marRight w:val="0"/>
          <w:marTop w:val="0"/>
          <w:marBottom w:val="0"/>
          <w:divBdr>
            <w:top w:val="none" w:sz="0" w:space="0" w:color="auto"/>
            <w:left w:val="none" w:sz="0" w:space="0" w:color="auto"/>
            <w:bottom w:val="none" w:sz="0" w:space="0" w:color="auto"/>
            <w:right w:val="none" w:sz="0" w:space="0" w:color="auto"/>
          </w:divBdr>
        </w:div>
        <w:div w:id="595215937">
          <w:marLeft w:val="0"/>
          <w:marRight w:val="0"/>
          <w:marTop w:val="0"/>
          <w:marBottom w:val="0"/>
          <w:divBdr>
            <w:top w:val="none" w:sz="0" w:space="0" w:color="auto"/>
            <w:left w:val="none" w:sz="0" w:space="0" w:color="auto"/>
            <w:bottom w:val="none" w:sz="0" w:space="0" w:color="auto"/>
            <w:right w:val="none" w:sz="0" w:space="0" w:color="auto"/>
          </w:divBdr>
        </w:div>
        <w:div w:id="1210803003">
          <w:marLeft w:val="0"/>
          <w:marRight w:val="0"/>
          <w:marTop w:val="0"/>
          <w:marBottom w:val="0"/>
          <w:divBdr>
            <w:top w:val="none" w:sz="0" w:space="0" w:color="auto"/>
            <w:left w:val="none" w:sz="0" w:space="0" w:color="auto"/>
            <w:bottom w:val="none" w:sz="0" w:space="0" w:color="auto"/>
            <w:right w:val="none" w:sz="0" w:space="0" w:color="auto"/>
          </w:divBdr>
        </w:div>
        <w:div w:id="1856534351">
          <w:marLeft w:val="0"/>
          <w:marRight w:val="0"/>
          <w:marTop w:val="0"/>
          <w:marBottom w:val="0"/>
          <w:divBdr>
            <w:top w:val="none" w:sz="0" w:space="0" w:color="auto"/>
            <w:left w:val="none" w:sz="0" w:space="0" w:color="auto"/>
            <w:bottom w:val="none" w:sz="0" w:space="0" w:color="auto"/>
            <w:right w:val="none" w:sz="0" w:space="0" w:color="auto"/>
          </w:divBdr>
        </w:div>
        <w:div w:id="1198271386">
          <w:marLeft w:val="0"/>
          <w:marRight w:val="0"/>
          <w:marTop w:val="0"/>
          <w:marBottom w:val="0"/>
          <w:divBdr>
            <w:top w:val="none" w:sz="0" w:space="0" w:color="auto"/>
            <w:left w:val="none" w:sz="0" w:space="0" w:color="auto"/>
            <w:bottom w:val="none" w:sz="0" w:space="0" w:color="auto"/>
            <w:right w:val="none" w:sz="0" w:space="0" w:color="auto"/>
          </w:divBdr>
        </w:div>
        <w:div w:id="1316953791">
          <w:marLeft w:val="0"/>
          <w:marRight w:val="0"/>
          <w:marTop w:val="0"/>
          <w:marBottom w:val="0"/>
          <w:divBdr>
            <w:top w:val="none" w:sz="0" w:space="0" w:color="auto"/>
            <w:left w:val="none" w:sz="0" w:space="0" w:color="auto"/>
            <w:bottom w:val="none" w:sz="0" w:space="0" w:color="auto"/>
            <w:right w:val="none" w:sz="0" w:space="0" w:color="auto"/>
          </w:divBdr>
        </w:div>
        <w:div w:id="300114554">
          <w:marLeft w:val="0"/>
          <w:marRight w:val="0"/>
          <w:marTop w:val="0"/>
          <w:marBottom w:val="0"/>
          <w:divBdr>
            <w:top w:val="none" w:sz="0" w:space="0" w:color="auto"/>
            <w:left w:val="none" w:sz="0" w:space="0" w:color="auto"/>
            <w:bottom w:val="none" w:sz="0" w:space="0" w:color="auto"/>
            <w:right w:val="none" w:sz="0" w:space="0" w:color="auto"/>
          </w:divBdr>
        </w:div>
        <w:div w:id="169763345">
          <w:marLeft w:val="0"/>
          <w:marRight w:val="0"/>
          <w:marTop w:val="0"/>
          <w:marBottom w:val="0"/>
          <w:divBdr>
            <w:top w:val="none" w:sz="0" w:space="0" w:color="auto"/>
            <w:left w:val="none" w:sz="0" w:space="0" w:color="auto"/>
            <w:bottom w:val="none" w:sz="0" w:space="0" w:color="auto"/>
            <w:right w:val="none" w:sz="0" w:space="0" w:color="auto"/>
          </w:divBdr>
        </w:div>
        <w:div w:id="1158770430">
          <w:marLeft w:val="0"/>
          <w:marRight w:val="0"/>
          <w:marTop w:val="0"/>
          <w:marBottom w:val="0"/>
          <w:divBdr>
            <w:top w:val="none" w:sz="0" w:space="0" w:color="auto"/>
            <w:left w:val="none" w:sz="0" w:space="0" w:color="auto"/>
            <w:bottom w:val="none" w:sz="0" w:space="0" w:color="auto"/>
            <w:right w:val="none" w:sz="0" w:space="0" w:color="auto"/>
          </w:divBdr>
        </w:div>
        <w:div w:id="797526460">
          <w:marLeft w:val="0"/>
          <w:marRight w:val="0"/>
          <w:marTop w:val="0"/>
          <w:marBottom w:val="0"/>
          <w:divBdr>
            <w:top w:val="none" w:sz="0" w:space="0" w:color="auto"/>
            <w:left w:val="none" w:sz="0" w:space="0" w:color="auto"/>
            <w:bottom w:val="none" w:sz="0" w:space="0" w:color="auto"/>
            <w:right w:val="none" w:sz="0" w:space="0" w:color="auto"/>
          </w:divBdr>
        </w:div>
        <w:div w:id="1391264697">
          <w:marLeft w:val="0"/>
          <w:marRight w:val="0"/>
          <w:marTop w:val="0"/>
          <w:marBottom w:val="0"/>
          <w:divBdr>
            <w:top w:val="none" w:sz="0" w:space="0" w:color="auto"/>
            <w:left w:val="none" w:sz="0" w:space="0" w:color="auto"/>
            <w:bottom w:val="none" w:sz="0" w:space="0" w:color="auto"/>
            <w:right w:val="none" w:sz="0" w:space="0" w:color="auto"/>
          </w:divBdr>
        </w:div>
        <w:div w:id="1777671287">
          <w:marLeft w:val="0"/>
          <w:marRight w:val="0"/>
          <w:marTop w:val="0"/>
          <w:marBottom w:val="0"/>
          <w:divBdr>
            <w:top w:val="none" w:sz="0" w:space="0" w:color="auto"/>
            <w:left w:val="none" w:sz="0" w:space="0" w:color="auto"/>
            <w:bottom w:val="none" w:sz="0" w:space="0" w:color="auto"/>
            <w:right w:val="none" w:sz="0" w:space="0" w:color="auto"/>
          </w:divBdr>
        </w:div>
        <w:div w:id="192113025">
          <w:marLeft w:val="0"/>
          <w:marRight w:val="0"/>
          <w:marTop w:val="0"/>
          <w:marBottom w:val="0"/>
          <w:divBdr>
            <w:top w:val="none" w:sz="0" w:space="0" w:color="auto"/>
            <w:left w:val="none" w:sz="0" w:space="0" w:color="auto"/>
            <w:bottom w:val="none" w:sz="0" w:space="0" w:color="auto"/>
            <w:right w:val="none" w:sz="0" w:space="0" w:color="auto"/>
          </w:divBdr>
        </w:div>
        <w:div w:id="7797575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Profesor" TargetMode="External"/><Relationship Id="rId117" Type="http://schemas.openxmlformats.org/officeDocument/2006/relationships/oleObject" Target="embeddings/oleObject38.bin"/><Relationship Id="rId21" Type="http://schemas.openxmlformats.org/officeDocument/2006/relationships/hyperlink" Target="https://es.wikipedia.org/wiki/Valor_(axiolog%C3%ADa)" TargetMode="External"/><Relationship Id="rId42" Type="http://schemas.openxmlformats.org/officeDocument/2006/relationships/image" Target="media/image15.jpeg"/><Relationship Id="rId47" Type="http://schemas.openxmlformats.org/officeDocument/2006/relationships/image" Target="media/image18.png"/><Relationship Id="rId63" Type="http://schemas.openxmlformats.org/officeDocument/2006/relationships/image" Target="media/image26.png"/><Relationship Id="rId68" Type="http://schemas.openxmlformats.org/officeDocument/2006/relationships/oleObject" Target="embeddings/oleObject13.bin"/><Relationship Id="rId84" Type="http://schemas.openxmlformats.org/officeDocument/2006/relationships/oleObject" Target="embeddings/oleObject21.bin"/><Relationship Id="rId89" Type="http://schemas.openxmlformats.org/officeDocument/2006/relationships/oleObject" Target="embeddings/oleObject24.bin"/><Relationship Id="rId112" Type="http://schemas.openxmlformats.org/officeDocument/2006/relationships/image" Target="media/image50.png"/><Relationship Id="rId133" Type="http://schemas.openxmlformats.org/officeDocument/2006/relationships/image" Target="media/image61.png"/><Relationship Id="rId16" Type="http://schemas.openxmlformats.org/officeDocument/2006/relationships/footer" Target="footer1.xml"/><Relationship Id="rId107" Type="http://schemas.openxmlformats.org/officeDocument/2006/relationships/oleObject" Target="embeddings/oleObject33.bin"/><Relationship Id="rId11" Type="http://schemas.openxmlformats.org/officeDocument/2006/relationships/image" Target="media/image3.jpeg"/><Relationship Id="rId32" Type="http://schemas.openxmlformats.org/officeDocument/2006/relationships/footer" Target="footer2.xml"/><Relationship Id="rId37" Type="http://schemas.openxmlformats.org/officeDocument/2006/relationships/image" Target="media/image10.png"/><Relationship Id="rId53" Type="http://schemas.openxmlformats.org/officeDocument/2006/relationships/image" Target="media/image21.png"/><Relationship Id="rId58" Type="http://schemas.openxmlformats.org/officeDocument/2006/relationships/oleObject" Target="embeddings/oleObject8.bin"/><Relationship Id="rId74" Type="http://schemas.openxmlformats.org/officeDocument/2006/relationships/oleObject" Target="embeddings/oleObject16.bin"/><Relationship Id="rId79" Type="http://schemas.openxmlformats.org/officeDocument/2006/relationships/image" Target="media/image34.png"/><Relationship Id="rId102" Type="http://schemas.openxmlformats.org/officeDocument/2006/relationships/image" Target="media/image45.png"/><Relationship Id="rId123" Type="http://schemas.openxmlformats.org/officeDocument/2006/relationships/oleObject" Target="embeddings/oleObject41.bin"/><Relationship Id="rId128" Type="http://schemas.openxmlformats.org/officeDocument/2006/relationships/hyperlink" Target="http://www.unesco.org/es/higher-education/themes/higher-education-and%20-%20icts%20/" TargetMode="External"/><Relationship Id="rId5" Type="http://schemas.openxmlformats.org/officeDocument/2006/relationships/footnotes" Target="footnotes.xml"/><Relationship Id="rId90" Type="http://schemas.openxmlformats.org/officeDocument/2006/relationships/image" Target="media/image39.png"/><Relationship Id="rId95" Type="http://schemas.openxmlformats.org/officeDocument/2006/relationships/oleObject" Target="embeddings/oleObject27.bin"/><Relationship Id="rId14" Type="http://schemas.openxmlformats.org/officeDocument/2006/relationships/hyperlink" Target="http://www.monografias.com/trabajos11/norma/norma.shtml" TargetMode="External"/><Relationship Id="rId22" Type="http://schemas.openxmlformats.org/officeDocument/2006/relationships/hyperlink" Target="https://es.wikipedia.org/wiki/Estudio" TargetMode="External"/><Relationship Id="rId27" Type="http://schemas.openxmlformats.org/officeDocument/2006/relationships/hyperlink" Target="https://es.wikipedia.org/wiki/Alumno" TargetMode="External"/><Relationship Id="rId30" Type="http://schemas.openxmlformats.org/officeDocument/2006/relationships/hyperlink" Target="https://es.wikipedia.org/wiki/T%C3%A9cnica" TargetMode="External"/><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oleObject" Target="embeddings/oleObject3.bin"/><Relationship Id="rId56" Type="http://schemas.openxmlformats.org/officeDocument/2006/relationships/oleObject" Target="embeddings/oleObject7.bin"/><Relationship Id="rId64" Type="http://schemas.openxmlformats.org/officeDocument/2006/relationships/oleObject" Target="embeddings/oleObject11.bin"/><Relationship Id="rId69" Type="http://schemas.openxmlformats.org/officeDocument/2006/relationships/image" Target="media/image29.png"/><Relationship Id="rId77" Type="http://schemas.openxmlformats.org/officeDocument/2006/relationships/image" Target="media/image33.png"/><Relationship Id="rId100" Type="http://schemas.openxmlformats.org/officeDocument/2006/relationships/image" Target="media/image44.png"/><Relationship Id="rId105" Type="http://schemas.openxmlformats.org/officeDocument/2006/relationships/oleObject" Target="embeddings/oleObject32.bin"/><Relationship Id="rId113" Type="http://schemas.openxmlformats.org/officeDocument/2006/relationships/oleObject" Target="embeddings/oleObject36.bin"/><Relationship Id="rId118" Type="http://schemas.openxmlformats.org/officeDocument/2006/relationships/image" Target="media/image53.png"/><Relationship Id="rId126" Type="http://schemas.openxmlformats.org/officeDocument/2006/relationships/hyperlink" Target="http://dewey.uab.es/pmarques/concepci.htm" TargetMode="External"/><Relationship Id="rId134" Type="http://schemas.openxmlformats.org/officeDocument/2006/relationships/image" Target="media/image62.png"/><Relationship Id="rId8" Type="http://schemas.openxmlformats.org/officeDocument/2006/relationships/image" Target="http://www.faces.uc.edu.ve/introeco/escudouc.gif" TargetMode="External"/><Relationship Id="rId51" Type="http://schemas.openxmlformats.org/officeDocument/2006/relationships/image" Target="media/image20.png"/><Relationship Id="rId72" Type="http://schemas.openxmlformats.org/officeDocument/2006/relationships/oleObject" Target="embeddings/oleObject15.bin"/><Relationship Id="rId80" Type="http://schemas.openxmlformats.org/officeDocument/2006/relationships/oleObject" Target="embeddings/oleObject19.bin"/><Relationship Id="rId85" Type="http://schemas.openxmlformats.org/officeDocument/2006/relationships/image" Target="media/image37.png"/><Relationship Id="rId93" Type="http://schemas.openxmlformats.org/officeDocument/2006/relationships/oleObject" Target="embeddings/oleObject26.bin"/><Relationship Id="rId98" Type="http://schemas.openxmlformats.org/officeDocument/2006/relationships/image" Target="media/image43.png"/><Relationship Id="rId121" Type="http://schemas.openxmlformats.org/officeDocument/2006/relationships/oleObject" Target="embeddings/oleObject40.bin"/><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es.wikipedia.org/wiki/Tecnolog%C3%ADas_de_la_informaci%C3%B3n_y_la_comunicaci%C3%B3n" TargetMode="External"/><Relationship Id="rId25" Type="http://schemas.openxmlformats.org/officeDocument/2006/relationships/hyperlink" Target="https://es.wikipedia.org/wiki/Observaci%C3%B3n"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oleObject" Target="embeddings/oleObject2.bin"/><Relationship Id="rId59" Type="http://schemas.openxmlformats.org/officeDocument/2006/relationships/image" Target="media/image24.png"/><Relationship Id="rId67" Type="http://schemas.openxmlformats.org/officeDocument/2006/relationships/image" Target="media/image28.png"/><Relationship Id="rId103" Type="http://schemas.openxmlformats.org/officeDocument/2006/relationships/oleObject" Target="embeddings/oleObject31.bin"/><Relationship Id="rId108" Type="http://schemas.openxmlformats.org/officeDocument/2006/relationships/image" Target="media/image48.png"/><Relationship Id="rId116" Type="http://schemas.openxmlformats.org/officeDocument/2006/relationships/image" Target="media/image52.png"/><Relationship Id="rId124" Type="http://schemas.openxmlformats.org/officeDocument/2006/relationships/image" Target="media/image56.png"/><Relationship Id="rId129" Type="http://schemas.openxmlformats.org/officeDocument/2006/relationships/image" Target="media/image57.jpeg"/><Relationship Id="rId137" Type="http://schemas.microsoft.com/office/2007/relationships/stylesWithEffects" Target="stylesWithEffects.xml"/><Relationship Id="rId20" Type="http://schemas.openxmlformats.org/officeDocument/2006/relationships/hyperlink" Target="https://es.wikipedia.org/wiki/Conductas" TargetMode="External"/><Relationship Id="rId41" Type="http://schemas.openxmlformats.org/officeDocument/2006/relationships/image" Target="media/image14.png"/><Relationship Id="rId54" Type="http://schemas.openxmlformats.org/officeDocument/2006/relationships/oleObject" Target="embeddings/oleObject6.bin"/><Relationship Id="rId62" Type="http://schemas.openxmlformats.org/officeDocument/2006/relationships/oleObject" Target="embeddings/oleObject10.bin"/><Relationship Id="rId70" Type="http://schemas.openxmlformats.org/officeDocument/2006/relationships/oleObject" Target="embeddings/oleObject14.bin"/><Relationship Id="rId75" Type="http://schemas.openxmlformats.org/officeDocument/2006/relationships/image" Target="media/image32.png"/><Relationship Id="rId83" Type="http://schemas.openxmlformats.org/officeDocument/2006/relationships/image" Target="media/image36.png"/><Relationship Id="rId88" Type="http://schemas.openxmlformats.org/officeDocument/2006/relationships/oleObject" Target="embeddings/oleObject23.bin"/><Relationship Id="rId91" Type="http://schemas.openxmlformats.org/officeDocument/2006/relationships/oleObject" Target="embeddings/oleObject25.bin"/><Relationship Id="rId96" Type="http://schemas.openxmlformats.org/officeDocument/2006/relationships/image" Target="media/image42.png"/><Relationship Id="rId111" Type="http://schemas.openxmlformats.org/officeDocument/2006/relationships/oleObject" Target="embeddings/oleObject35.bin"/><Relationship Id="rId132" Type="http://schemas.openxmlformats.org/officeDocument/2006/relationships/image" Target="media/image6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monografias.com/trabajos12/pmbok/pmbok.shtml" TargetMode="External"/><Relationship Id="rId23" Type="http://schemas.openxmlformats.org/officeDocument/2006/relationships/hyperlink" Target="https://es.wikipedia.org/wiki/Experiencia" TargetMode="External"/><Relationship Id="rId28" Type="http://schemas.openxmlformats.org/officeDocument/2006/relationships/hyperlink" Target="https://es.wikipedia.org/wiki/Discente" TargetMode="External"/><Relationship Id="rId36" Type="http://schemas.openxmlformats.org/officeDocument/2006/relationships/image" Target="media/image9.png"/><Relationship Id="rId49" Type="http://schemas.openxmlformats.org/officeDocument/2006/relationships/image" Target="media/image19.png"/><Relationship Id="rId57" Type="http://schemas.openxmlformats.org/officeDocument/2006/relationships/image" Target="media/image23.png"/><Relationship Id="rId106" Type="http://schemas.openxmlformats.org/officeDocument/2006/relationships/image" Target="media/image47.png"/><Relationship Id="rId114" Type="http://schemas.openxmlformats.org/officeDocument/2006/relationships/image" Target="media/image51.png"/><Relationship Id="rId119" Type="http://schemas.openxmlformats.org/officeDocument/2006/relationships/oleObject" Target="embeddings/oleObject39.bin"/><Relationship Id="rId127" Type="http://schemas.openxmlformats.org/officeDocument/2006/relationships/hyperlink" Target="https://scholar.google.co.ve/citations?view_op=view_citation&amp;hl=es&amp;user=0SHWBuoAAAAJ&amp;citation_for_view=0SHWBuoAAAAJ:Tiz5es2fbqcC" TargetMode="External"/><Relationship Id="rId10" Type="http://schemas.openxmlformats.org/officeDocument/2006/relationships/image" Target="http://uc-face-postgrado.net/imagenes/LogoPostGrado82.jpg" TargetMode="External"/><Relationship Id="rId31" Type="http://schemas.openxmlformats.org/officeDocument/2006/relationships/hyperlink" Target="https://es.wikipedia.org/wiki/M%C3%A9todo_cient%C3%ADfico" TargetMode="External"/><Relationship Id="rId44" Type="http://schemas.openxmlformats.org/officeDocument/2006/relationships/oleObject" Target="embeddings/oleObject1.bin"/><Relationship Id="rId52" Type="http://schemas.openxmlformats.org/officeDocument/2006/relationships/oleObject" Target="embeddings/oleObject5.bin"/><Relationship Id="rId60" Type="http://schemas.openxmlformats.org/officeDocument/2006/relationships/oleObject" Target="embeddings/oleObject9.bin"/><Relationship Id="rId65" Type="http://schemas.openxmlformats.org/officeDocument/2006/relationships/image" Target="media/image27.png"/><Relationship Id="rId73" Type="http://schemas.openxmlformats.org/officeDocument/2006/relationships/image" Target="media/image31.png"/><Relationship Id="rId78" Type="http://schemas.openxmlformats.org/officeDocument/2006/relationships/oleObject" Target="embeddings/oleObject18.bin"/><Relationship Id="rId81" Type="http://schemas.openxmlformats.org/officeDocument/2006/relationships/image" Target="media/image35.png"/><Relationship Id="rId86" Type="http://schemas.openxmlformats.org/officeDocument/2006/relationships/oleObject" Target="embeddings/oleObject22.bin"/><Relationship Id="rId94" Type="http://schemas.openxmlformats.org/officeDocument/2006/relationships/image" Target="media/image41.png"/><Relationship Id="rId99" Type="http://schemas.openxmlformats.org/officeDocument/2006/relationships/oleObject" Target="embeddings/oleObject29.bin"/><Relationship Id="rId101" Type="http://schemas.openxmlformats.org/officeDocument/2006/relationships/oleObject" Target="embeddings/oleObject30.bin"/><Relationship Id="rId122" Type="http://schemas.openxmlformats.org/officeDocument/2006/relationships/image" Target="media/image55.png"/><Relationship Id="rId130" Type="http://schemas.openxmlformats.org/officeDocument/2006/relationships/image" Target="media/image58.jpeg"/><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hyperlink" Target="https://es.wikipedia.org/wiki/Destreza" TargetMode="External"/><Relationship Id="rId39" Type="http://schemas.openxmlformats.org/officeDocument/2006/relationships/image" Target="media/image12.png"/><Relationship Id="rId109" Type="http://schemas.openxmlformats.org/officeDocument/2006/relationships/oleObject" Target="embeddings/oleObject34.bin"/><Relationship Id="rId34" Type="http://schemas.openxmlformats.org/officeDocument/2006/relationships/image" Target="media/image7.png"/><Relationship Id="rId50" Type="http://schemas.openxmlformats.org/officeDocument/2006/relationships/oleObject" Target="embeddings/oleObject4.bin"/><Relationship Id="rId55" Type="http://schemas.openxmlformats.org/officeDocument/2006/relationships/image" Target="media/image22.png"/><Relationship Id="rId76" Type="http://schemas.openxmlformats.org/officeDocument/2006/relationships/oleObject" Target="embeddings/oleObject17.bin"/><Relationship Id="rId97" Type="http://schemas.openxmlformats.org/officeDocument/2006/relationships/oleObject" Target="embeddings/oleObject28.bin"/><Relationship Id="rId104" Type="http://schemas.openxmlformats.org/officeDocument/2006/relationships/image" Target="media/image46.png"/><Relationship Id="rId120" Type="http://schemas.openxmlformats.org/officeDocument/2006/relationships/image" Target="media/image54.png"/><Relationship Id="rId125" Type="http://schemas.openxmlformats.org/officeDocument/2006/relationships/oleObject" Target="embeddings/oleObject42.bin"/><Relationship Id="rId7" Type="http://schemas.openxmlformats.org/officeDocument/2006/relationships/image" Target="media/image1.png"/><Relationship Id="rId71" Type="http://schemas.openxmlformats.org/officeDocument/2006/relationships/image" Target="media/image30.png"/><Relationship Id="rId92" Type="http://schemas.openxmlformats.org/officeDocument/2006/relationships/image" Target="media/image40.png"/><Relationship Id="rId2" Type="http://schemas.openxmlformats.org/officeDocument/2006/relationships/styles" Target="styles.xml"/><Relationship Id="rId29" Type="http://schemas.openxmlformats.org/officeDocument/2006/relationships/hyperlink" Target="https://es.wikipedia.org/wiki/Conocimiento" TargetMode="External"/><Relationship Id="rId24" Type="http://schemas.openxmlformats.org/officeDocument/2006/relationships/hyperlink" Target="https://es.wikipedia.org/wiki/Educaci%C3%B3n" TargetMode="External"/><Relationship Id="rId40" Type="http://schemas.openxmlformats.org/officeDocument/2006/relationships/image" Target="media/image13.png"/><Relationship Id="rId45" Type="http://schemas.openxmlformats.org/officeDocument/2006/relationships/image" Target="media/image17.png"/><Relationship Id="rId66" Type="http://schemas.openxmlformats.org/officeDocument/2006/relationships/oleObject" Target="embeddings/oleObject12.bin"/><Relationship Id="rId87" Type="http://schemas.openxmlformats.org/officeDocument/2006/relationships/image" Target="media/image38.png"/><Relationship Id="rId110" Type="http://schemas.openxmlformats.org/officeDocument/2006/relationships/image" Target="media/image49.png"/><Relationship Id="rId115" Type="http://schemas.openxmlformats.org/officeDocument/2006/relationships/oleObject" Target="embeddings/oleObject37.bin"/><Relationship Id="rId131" Type="http://schemas.openxmlformats.org/officeDocument/2006/relationships/image" Target="media/image59.jpeg"/><Relationship Id="rId136" Type="http://schemas.openxmlformats.org/officeDocument/2006/relationships/theme" Target="theme/theme1.xml"/><Relationship Id="rId61" Type="http://schemas.openxmlformats.org/officeDocument/2006/relationships/image" Target="media/image25.png"/><Relationship Id="rId82" Type="http://schemas.openxmlformats.org/officeDocument/2006/relationships/oleObject" Target="embeddings/oleObject20.bin"/><Relationship Id="rId19" Type="http://schemas.openxmlformats.org/officeDocument/2006/relationships/hyperlink" Target="https://es.wikipedia.org/wiki/Conocimient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2049</TotalTime>
  <Pages>181</Pages>
  <Words>35335</Words>
  <Characters>194347</Characters>
  <Application>Microsoft Office Word</Application>
  <DocSecurity>0</DocSecurity>
  <Lines>1619</Lines>
  <Paragraphs>458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229224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Uso Hogar</dc:creator>
  <cp:lastModifiedBy>Usuario</cp:lastModifiedBy>
  <cp:revision>219</cp:revision>
  <dcterms:created xsi:type="dcterms:W3CDTF">2016-12-07T20:43:00Z</dcterms:created>
  <dcterms:modified xsi:type="dcterms:W3CDTF">2017-02-06T05:46:00Z</dcterms:modified>
</cp:coreProperties>
</file>